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64" w:rsidRDefault="00EA7164" w:rsidP="00EA7164">
      <w:pPr>
        <w:spacing w:beforeLines="50" w:before="156" w:afterLines="50" w:after="156" w:line="240" w:lineRule="auto"/>
        <w:ind w:firstLineChars="0" w:firstLine="0"/>
        <w:jc w:val="center"/>
        <w:outlineLvl w:val="0"/>
        <w:rPr>
          <w:rFonts w:ascii="宋体" w:hAnsi="宋体"/>
          <w:b/>
          <w:bCs/>
          <w:sz w:val="36"/>
          <w:szCs w:val="36"/>
        </w:rPr>
      </w:pPr>
      <w:bookmarkStart w:id="0" w:name="_Toc494528968"/>
      <w:bookmarkStart w:id="1" w:name="_Toc183779877"/>
      <w:r>
        <w:rPr>
          <w:rFonts w:ascii="宋体" w:hAnsi="宋体"/>
          <w:b/>
          <w:bCs/>
          <w:sz w:val="36"/>
          <w:szCs w:val="36"/>
        </w:rPr>
        <w:t>第三章 采购需求</w:t>
      </w:r>
      <w:bookmarkEnd w:id="0"/>
      <w:bookmarkEnd w:id="1"/>
    </w:p>
    <w:p w:rsidR="00EA7164" w:rsidRDefault="00EA7164" w:rsidP="00EA7164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2" w:name="_Toc144908293"/>
      <w:bookmarkStart w:id="3" w:name="_Toc139982233"/>
      <w:bookmarkStart w:id="4" w:name="_Toc183779878"/>
      <w:bookmarkStart w:id="5" w:name="_Toc119623135"/>
      <w:bookmarkStart w:id="6" w:name="_Toc833"/>
      <w:r>
        <w:rPr>
          <w:rFonts w:ascii="宋体" w:hAnsi="宋体"/>
          <w:b/>
          <w:bCs/>
          <w:sz w:val="24"/>
        </w:rPr>
        <w:t>一、采购内容</w:t>
      </w:r>
      <w:bookmarkEnd w:id="2"/>
      <w:bookmarkEnd w:id="3"/>
      <w:bookmarkEnd w:id="4"/>
    </w:p>
    <w:p w:rsidR="00EA7164" w:rsidRDefault="00EA7164" w:rsidP="00EA7164">
      <w:pPr>
        <w:autoSpaceDE w:val="0"/>
        <w:autoSpaceDN w:val="0"/>
        <w:ind w:rightChars="31" w:right="65" w:firstLine="440"/>
        <w:jc w:val="left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项目编号：</w:t>
      </w:r>
      <w:r>
        <w:rPr>
          <w:rFonts w:ascii="宋体" w:hAnsi="宋体" w:hint="eastAsia"/>
          <w:szCs w:val="22"/>
        </w:rPr>
        <w:t>HBCZ-2406010180-</w:t>
      </w:r>
      <w:r w:rsidRPr="003D7E05">
        <w:rPr>
          <w:rFonts w:ascii="宋体" w:hAnsi="宋体"/>
          <w:szCs w:val="22"/>
        </w:rPr>
        <w:t>24</w:t>
      </w:r>
      <w:r w:rsidR="00134D2E">
        <w:rPr>
          <w:rFonts w:ascii="宋体" w:hAnsi="宋体"/>
          <w:szCs w:val="22"/>
        </w:rPr>
        <w:t>4150</w:t>
      </w:r>
      <w:bookmarkStart w:id="7" w:name="_GoBack"/>
      <w:bookmarkEnd w:id="7"/>
    </w:p>
    <w:p w:rsidR="00EA7164" w:rsidRDefault="00EA7164" w:rsidP="00F12A8B">
      <w:pPr>
        <w:autoSpaceDE w:val="0"/>
        <w:autoSpaceDN w:val="0"/>
        <w:ind w:rightChars="-94" w:right="-197" w:firstLine="440"/>
        <w:jc w:val="left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项目名称：</w:t>
      </w:r>
      <w:r>
        <w:rPr>
          <w:rFonts w:ascii="宋体" w:hAnsi="宋体" w:hint="eastAsia"/>
          <w:szCs w:val="21"/>
        </w:rPr>
        <w:t>华中科技大学同济医学院附属协和医院胃肠外科内窥镜系统1套</w:t>
      </w:r>
      <w:r w:rsidR="004A225A">
        <w:rPr>
          <w:rFonts w:ascii="宋体" w:hAnsi="宋体" w:hint="eastAsia"/>
          <w:szCs w:val="21"/>
        </w:rPr>
        <w:t>（第二次）</w:t>
      </w:r>
    </w:p>
    <w:tbl>
      <w:tblPr>
        <w:tblW w:w="80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977"/>
        <w:gridCol w:w="1134"/>
        <w:gridCol w:w="1275"/>
        <w:gridCol w:w="1843"/>
      </w:tblGrid>
      <w:tr w:rsidR="00EA7164" w:rsidTr="00FA7E21">
        <w:trPr>
          <w:trHeight w:val="64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proofErr w:type="gramStart"/>
            <w:r>
              <w:rPr>
                <w:rFonts w:ascii="宋体" w:hAnsi="宋体"/>
                <w:b/>
                <w:kern w:val="0"/>
                <w:szCs w:val="21"/>
              </w:rPr>
              <w:t>包号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设备名称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最高限价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备注</w:t>
            </w:r>
          </w:p>
        </w:tc>
      </w:tr>
      <w:tr w:rsidR="00EA7164" w:rsidTr="00FA7E21">
        <w:trPr>
          <w:trHeight w:val="3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 w:rsidRPr="00CE0C4B">
              <w:rPr>
                <w:rFonts w:ascii="宋体" w:hAnsi="宋体" w:hint="eastAsia"/>
                <w:szCs w:val="21"/>
              </w:rPr>
              <w:t>高清胃肠镜系统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250</w:t>
            </w:r>
            <w:r>
              <w:rPr>
                <w:rFonts w:ascii="宋体" w:hAnsi="宋体"/>
                <w:szCs w:val="21"/>
              </w:rPr>
              <w:t>万元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接受进口产品</w:t>
            </w:r>
          </w:p>
        </w:tc>
      </w:tr>
    </w:tbl>
    <w:p w:rsidR="00EA7164" w:rsidRDefault="00EA7164" w:rsidP="00EA7164">
      <w:pPr>
        <w:ind w:firstLineChars="0" w:firstLine="0"/>
        <w:rPr>
          <w:b/>
          <w:sz w:val="22"/>
        </w:rPr>
      </w:pPr>
    </w:p>
    <w:p w:rsidR="00EA7164" w:rsidRDefault="00EA7164" w:rsidP="00EA7164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8" w:name="_Toc144908294"/>
      <w:bookmarkStart w:id="9" w:name="_Toc139982234"/>
      <w:bookmarkStart w:id="10" w:name="_Toc183779879"/>
      <w:r>
        <w:rPr>
          <w:rFonts w:ascii="宋体" w:hAnsi="宋体"/>
          <w:b/>
          <w:bCs/>
          <w:sz w:val="24"/>
        </w:rPr>
        <w:t>二、技术要求</w:t>
      </w:r>
      <w:bookmarkEnd w:id="8"/>
      <w:bookmarkEnd w:id="9"/>
      <w:bookmarkEnd w:id="10"/>
    </w:p>
    <w:tbl>
      <w:tblPr>
        <w:tblW w:w="8319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174"/>
        <w:gridCol w:w="6095"/>
      </w:tblGrid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ind w:firstLineChars="0" w:firstLine="0"/>
              <w:jc w:val="center"/>
              <w:rPr>
                <w:rFonts w:ascii="Calibri" w:hAnsi="Calibri"/>
                <w:szCs w:val="21"/>
              </w:rPr>
            </w:pPr>
            <w:r w:rsidRPr="003315CB">
              <w:rPr>
                <w:rFonts w:ascii="Calibri" w:hAnsi="Calibri" w:hint="eastAsia"/>
                <w:szCs w:val="21"/>
              </w:rPr>
              <w:t>序号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EA7164" w:rsidRPr="003315CB" w:rsidRDefault="00EA7164" w:rsidP="00FA7E21">
            <w:pPr>
              <w:ind w:firstLineChars="0" w:firstLine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评审标识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ind w:firstLineChars="0" w:firstLine="0"/>
              <w:jc w:val="center"/>
              <w:rPr>
                <w:rFonts w:ascii="Calibri" w:hAnsi="Calibri"/>
                <w:szCs w:val="21"/>
              </w:rPr>
            </w:pPr>
            <w:r w:rsidRPr="003315CB">
              <w:rPr>
                <w:rFonts w:ascii="Calibri" w:hAnsi="Calibri" w:hint="eastAsia"/>
                <w:szCs w:val="21"/>
              </w:rPr>
              <w:t>技术</w:t>
            </w:r>
            <w:r>
              <w:rPr>
                <w:rFonts w:ascii="Calibri" w:hAnsi="Calibri" w:hint="eastAsia"/>
                <w:szCs w:val="21"/>
              </w:rPr>
              <w:t>参数</w:t>
            </w:r>
            <w:r w:rsidRPr="003315CB">
              <w:rPr>
                <w:rFonts w:ascii="Calibri" w:hAnsi="Calibri" w:hint="eastAsia"/>
                <w:szCs w:val="21"/>
              </w:rPr>
              <w:t>要求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cs="Arial" w:hint="eastAsia"/>
                <w:bCs/>
                <w:color w:val="000000"/>
                <w:szCs w:val="21"/>
              </w:rPr>
              <w:t>一、</w:t>
            </w:r>
            <w:r w:rsidRPr="00CE0C4B">
              <w:rPr>
                <w:rFonts w:cs="Arial" w:hint="eastAsia"/>
                <w:bCs/>
                <w:color w:val="000000"/>
                <w:szCs w:val="21"/>
              </w:rPr>
              <w:t>图像处理装置（一台）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HDTV</w:t>
            </w:r>
            <w:r w:rsidRPr="009B203B">
              <w:rPr>
                <w:rFonts w:hint="eastAsia"/>
              </w:rPr>
              <w:t>图像处理：新</w:t>
            </w:r>
            <w:r w:rsidRPr="009B203B">
              <w:rPr>
                <w:rFonts w:hint="eastAsia"/>
              </w:rPr>
              <w:t>HDTV</w:t>
            </w:r>
            <w:r w:rsidRPr="009B203B">
              <w:rPr>
                <w:rFonts w:hint="eastAsia"/>
              </w:rPr>
              <w:t>成像技术，达到更高解析度的图像输出，同时具备真实如实物的高保真色彩显示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成像方式：采用顺次式成像方式，发挥色彩还原性。提高检出率，减少漏诊的数量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信号输出：具备</w:t>
            </w:r>
            <w:r w:rsidRPr="009B203B">
              <w:rPr>
                <w:rFonts w:hint="eastAsia"/>
              </w:rPr>
              <w:t>16</w:t>
            </w:r>
            <w:r w:rsidRPr="009B203B">
              <w:rPr>
                <w:rFonts w:hint="eastAsia"/>
              </w:rPr>
              <w:t>：</w:t>
            </w:r>
            <w:r w:rsidRPr="009B203B">
              <w:rPr>
                <w:rFonts w:hint="eastAsia"/>
              </w:rPr>
              <w:t>9</w:t>
            </w:r>
            <w:r w:rsidRPr="009B203B">
              <w:rPr>
                <w:rFonts w:hint="eastAsia"/>
              </w:rPr>
              <w:t>和</w:t>
            </w:r>
            <w:r w:rsidRPr="009B203B">
              <w:rPr>
                <w:rFonts w:hint="eastAsia"/>
              </w:rPr>
              <w:t>16</w:t>
            </w:r>
            <w:r w:rsidRPr="009B203B">
              <w:rPr>
                <w:rFonts w:hint="eastAsia"/>
              </w:rPr>
              <w:t>：</w:t>
            </w:r>
            <w:r w:rsidRPr="009B203B">
              <w:rPr>
                <w:rFonts w:hint="eastAsia"/>
              </w:rPr>
              <w:t>10</w:t>
            </w:r>
            <w:r w:rsidRPr="009B203B">
              <w:rPr>
                <w:rFonts w:hint="eastAsia"/>
              </w:rPr>
              <w:t>的输出模式，可兼容</w:t>
            </w:r>
            <w:r w:rsidRPr="009B203B">
              <w:rPr>
                <w:rFonts w:hint="eastAsia"/>
              </w:rPr>
              <w:t>HDTV</w:t>
            </w:r>
            <w:r w:rsidRPr="009B203B">
              <w:rPr>
                <w:rFonts w:hint="eastAsia"/>
              </w:rPr>
              <w:t>监视器，可以同时输出模拟信号</w:t>
            </w:r>
            <w:r w:rsidRPr="009B203B">
              <w:rPr>
                <w:rFonts w:hint="eastAsia"/>
              </w:rPr>
              <w:t>RGB</w:t>
            </w:r>
            <w:r w:rsidRPr="009B203B">
              <w:rPr>
                <w:rFonts w:hint="eastAsia"/>
              </w:rPr>
              <w:t>、</w:t>
            </w:r>
            <w:r w:rsidRPr="009B203B">
              <w:rPr>
                <w:rFonts w:hint="eastAsia"/>
              </w:rPr>
              <w:t>Y/C</w:t>
            </w:r>
            <w:r w:rsidRPr="009B203B">
              <w:rPr>
                <w:rFonts w:hint="eastAsia"/>
              </w:rPr>
              <w:t>、</w:t>
            </w:r>
            <w:r w:rsidRPr="009B203B">
              <w:rPr>
                <w:rFonts w:hint="eastAsia"/>
              </w:rPr>
              <w:t>VBS</w:t>
            </w:r>
            <w:r w:rsidRPr="009B203B">
              <w:rPr>
                <w:rFonts w:hint="eastAsia"/>
              </w:rPr>
              <w:t>和数字信号</w:t>
            </w:r>
            <w:r w:rsidRPr="009B203B">
              <w:rPr>
                <w:rFonts w:hint="eastAsia"/>
              </w:rPr>
              <w:t>HD-SDI</w:t>
            </w:r>
            <w:r w:rsidRPr="009B203B">
              <w:rPr>
                <w:rFonts w:hint="eastAsia"/>
              </w:rPr>
              <w:t>、</w:t>
            </w:r>
            <w:r w:rsidRPr="009B203B">
              <w:rPr>
                <w:rFonts w:hint="eastAsia"/>
              </w:rPr>
              <w:t>DVI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扫描方式为逐行扫描，图像分辨率：≥</w:t>
            </w:r>
            <w:r w:rsidRPr="009B203B">
              <w:rPr>
                <w:rFonts w:hint="eastAsia"/>
              </w:rPr>
              <w:t>1920</w:t>
            </w:r>
            <w:r w:rsidRPr="009B203B">
              <w:rPr>
                <w:rFonts w:hint="eastAsia"/>
              </w:rPr>
              <w:t>×</w:t>
            </w:r>
            <w:r w:rsidRPr="009B203B">
              <w:rPr>
                <w:rFonts w:hint="eastAsia"/>
              </w:rPr>
              <w:t>1080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具备自动增益功能：当内镜先端</w:t>
            </w:r>
            <w:proofErr w:type="gramStart"/>
            <w:r w:rsidRPr="009B203B">
              <w:rPr>
                <w:rFonts w:hint="eastAsia"/>
              </w:rPr>
              <w:t>部距离</w:t>
            </w:r>
            <w:proofErr w:type="gramEnd"/>
            <w:r w:rsidRPr="009B203B">
              <w:rPr>
                <w:rFonts w:hint="eastAsia"/>
              </w:rPr>
              <w:t>目标太远而使光线不足时</w:t>
            </w:r>
            <w:r w:rsidRPr="009B203B">
              <w:rPr>
                <w:rFonts w:hint="eastAsia"/>
              </w:rPr>
              <w:t>,</w:t>
            </w:r>
            <w:r w:rsidRPr="009B203B">
              <w:rPr>
                <w:rFonts w:hint="eastAsia"/>
              </w:rPr>
              <w:t>主机可放大电子图像信号</w:t>
            </w:r>
            <w:r w:rsidRPr="009B203B">
              <w:rPr>
                <w:rFonts w:hint="eastAsia"/>
              </w:rPr>
              <w:t>,</w:t>
            </w:r>
            <w:r w:rsidRPr="009B203B">
              <w:rPr>
                <w:rFonts w:hint="eastAsia"/>
              </w:rPr>
              <w:t>自动补足图像亮度，并可在内镜操作手柄上控制此功能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具备构造强调，轮廓强调，</w:t>
            </w:r>
            <w:proofErr w:type="spellStart"/>
            <w:r w:rsidRPr="009B203B">
              <w:rPr>
                <w:rFonts w:hint="eastAsia"/>
              </w:rPr>
              <w:t>IHb</w:t>
            </w:r>
            <w:proofErr w:type="spellEnd"/>
            <w:r w:rsidRPr="009B203B">
              <w:rPr>
                <w:rFonts w:hint="eastAsia"/>
              </w:rPr>
              <w:t>色彩强调功能，可对画面实现强调观察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F72214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测光模式</w:t>
            </w:r>
            <w:r w:rsidRPr="009B203B">
              <w:rPr>
                <w:rFonts w:hint="eastAsia"/>
              </w:rPr>
              <w:t xml:space="preserve">: </w:t>
            </w:r>
            <w:r w:rsidRPr="009B203B">
              <w:rPr>
                <w:rFonts w:hint="eastAsia"/>
              </w:rPr>
              <w:t>≥</w:t>
            </w:r>
            <w:r w:rsidRPr="009B203B">
              <w:rPr>
                <w:rFonts w:hint="eastAsia"/>
              </w:rPr>
              <w:t>3</w:t>
            </w:r>
            <w:r w:rsidRPr="009B203B">
              <w:rPr>
                <w:rFonts w:hint="eastAsia"/>
              </w:rPr>
              <w:t>种测光模式，平均测光、峰值测光、全自动测光，并可在内镜操作手柄上控制此功能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F72214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具备降噪功能，在图像过程中</w:t>
            </w:r>
            <w:proofErr w:type="gramStart"/>
            <w:r w:rsidRPr="00676923">
              <w:rPr>
                <w:rFonts w:hint="eastAsia"/>
              </w:rPr>
              <w:t>校正噪点</w:t>
            </w:r>
            <w:proofErr w:type="gramEnd"/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F72214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具备图像快速实时冻结功能：可以从按下冻结键之前的图像中挑</w:t>
            </w:r>
            <w:r w:rsidRPr="00676923">
              <w:rPr>
                <w:rFonts w:hint="eastAsia"/>
              </w:rPr>
              <w:lastRenderedPageBreak/>
              <w:t>选彩虹现象最小的图像显示出来，从而消除延迟，可在内镜操作手柄上控制此功能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497B26" w:rsidRDefault="00EA7164" w:rsidP="00FA7E21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具备自动白平衡功能：可自动进行白平衡并能记忆白平衡信息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497B26" w:rsidRDefault="00EA7164" w:rsidP="00FA7E21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支持</w:t>
            </w:r>
            <w:proofErr w:type="gramStart"/>
            <w:r w:rsidRPr="00676923">
              <w:rPr>
                <w:rFonts w:hint="eastAsia"/>
              </w:rPr>
              <w:t>窄带光</w:t>
            </w:r>
            <w:proofErr w:type="gramEnd"/>
            <w:r w:rsidRPr="00676923">
              <w:rPr>
                <w:rFonts w:hint="eastAsia"/>
              </w:rPr>
              <w:t>成像和自发荧光成像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742BE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具备便携式存储器端口，可实现内镜画面（静止）及各种设定值的保存和读取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742BE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前端操作面板及键盘的操控</w:t>
            </w:r>
            <w:r>
              <w:rPr>
                <w:rFonts w:hint="eastAsia"/>
              </w:rPr>
              <w:t>按键采用自发光按键的设计，并具备自定义快捷按钮，以便可以最快的</w:t>
            </w:r>
            <w:r w:rsidRPr="00676923">
              <w:rPr>
                <w:rFonts w:hint="eastAsia"/>
              </w:rPr>
              <w:t>进行操作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二、</w:t>
            </w:r>
            <w:r w:rsidRPr="008F6E58">
              <w:rPr>
                <w:rFonts w:hint="eastAsia"/>
                <w:szCs w:val="21"/>
              </w:rPr>
              <w:t>内窥镜冷光源（一台）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="422"/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 xml:space="preserve">300W </w:t>
            </w:r>
            <w:r w:rsidRPr="00676923">
              <w:rPr>
                <w:rFonts w:hint="eastAsia"/>
              </w:rPr>
              <w:t>氙气短弧灯（无臭氧），持续照明≥</w:t>
            </w:r>
            <w:r w:rsidRPr="00676923">
              <w:rPr>
                <w:rFonts w:hint="eastAsia"/>
              </w:rPr>
              <w:t xml:space="preserve">500 </w:t>
            </w:r>
            <w:r w:rsidRPr="00676923">
              <w:rPr>
                <w:rFonts w:hint="eastAsia"/>
              </w:rPr>
              <w:t>小时，配备应急卤素灯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497B26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散热模式：强制空气冷却，前进风，后出风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 w:rsidRPr="008529BD">
              <w:rPr>
                <w:rFonts w:hint="eastAsia"/>
              </w:rPr>
              <w:t>自动曝光：≥</w:t>
            </w:r>
            <w:r w:rsidRPr="008529BD">
              <w:rPr>
                <w:rFonts w:hint="eastAsia"/>
              </w:rPr>
              <w:t xml:space="preserve">17 </w:t>
            </w:r>
            <w:r>
              <w:rPr>
                <w:rFonts w:hint="eastAsia"/>
              </w:rPr>
              <w:t>档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 w:rsidRPr="008529BD">
              <w:rPr>
                <w:rFonts w:hint="eastAsia"/>
              </w:rPr>
              <w:t>气泵：横膈膜式气泵，≥</w:t>
            </w:r>
            <w:r w:rsidRPr="008529BD">
              <w:rPr>
                <w:rFonts w:hint="eastAsia"/>
              </w:rPr>
              <w:t xml:space="preserve">4 </w:t>
            </w:r>
            <w:r w:rsidRPr="008529BD">
              <w:rPr>
                <w:rFonts w:hint="eastAsia"/>
              </w:rPr>
              <w:t>级压力开关</w:t>
            </w:r>
            <w:r w:rsidRPr="008529BD">
              <w:rPr>
                <w:rFonts w:hint="eastAsia"/>
              </w:rPr>
              <w:t>(</w:t>
            </w:r>
            <w:r w:rsidRPr="008529BD">
              <w:rPr>
                <w:rFonts w:hint="eastAsia"/>
              </w:rPr>
              <w:t>关、高、中、低</w:t>
            </w:r>
            <w:r w:rsidRPr="008529BD">
              <w:rPr>
                <w:rFonts w:hint="eastAsia"/>
              </w:rPr>
              <w:t>)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>
              <w:rPr>
                <w:rFonts w:hint="eastAsia"/>
              </w:rPr>
              <w:t>自动亮度调节模式：伺服光圈模式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>
              <w:rPr>
                <w:rFonts w:hint="eastAsia"/>
              </w:rPr>
              <w:t>点火模式：键盘控制点火、光源主机面板控制点火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Default="00EA7164" w:rsidP="00FA7E21">
            <w:pPr>
              <w:ind w:firstLineChars="0" w:firstLine="0"/>
            </w:pPr>
            <w:proofErr w:type="gramStart"/>
            <w:r w:rsidRPr="00676923">
              <w:rPr>
                <w:rFonts w:hint="eastAsia"/>
              </w:rPr>
              <w:t>一</w:t>
            </w:r>
            <w:proofErr w:type="gramEnd"/>
            <w:r w:rsidRPr="00676923">
              <w:rPr>
                <w:rFonts w:hint="eastAsia"/>
              </w:rPr>
              <w:t>触式连接。光源可直接获取视频信号，无需再次连接图像处理装置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三、</w:t>
            </w:r>
            <w:r w:rsidRPr="0067222D">
              <w:rPr>
                <w:rFonts w:hint="eastAsia"/>
                <w:szCs w:val="21"/>
              </w:rPr>
              <w:t>监视器（一台）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F24D0C" w:rsidRDefault="00EA7164" w:rsidP="00FA7E21">
            <w:pPr>
              <w:ind w:firstLineChars="0" w:firstLine="0"/>
            </w:pPr>
            <w:r w:rsidRPr="00F24D0C">
              <w:rPr>
                <w:rFonts w:hint="eastAsia"/>
              </w:rPr>
              <w:t>屏幕尺寸：≥</w:t>
            </w:r>
            <w:r w:rsidRPr="00F24D0C">
              <w:rPr>
                <w:rFonts w:hint="eastAsia"/>
              </w:rPr>
              <w:t xml:space="preserve">26 </w:t>
            </w:r>
            <w:r>
              <w:rPr>
                <w:rFonts w:hint="eastAsia"/>
              </w:rPr>
              <w:t>寸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F24D0C" w:rsidRDefault="00EA7164" w:rsidP="00FA7E21">
            <w:pPr>
              <w:ind w:firstLineChars="0" w:firstLine="0"/>
            </w:pPr>
            <w:r>
              <w:rPr>
                <w:rFonts w:hint="eastAsia"/>
              </w:rPr>
              <w:t>为全高清液晶显示面板，高亮度，高对比，高灰度图像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Default="00EA7164" w:rsidP="00FA7E21">
            <w:pPr>
              <w:ind w:firstLineChars="0" w:firstLine="0"/>
            </w:pPr>
            <w:r>
              <w:rPr>
                <w:rFonts w:hint="eastAsia"/>
              </w:rPr>
              <w:t>长宽比：</w:t>
            </w:r>
            <w:r w:rsidRPr="00F24D0C">
              <w:rPr>
                <w:rFonts w:hint="eastAsia"/>
              </w:rPr>
              <w:t xml:space="preserve"> 16</w:t>
            </w:r>
            <w:r w:rsidRPr="00F24D0C">
              <w:rPr>
                <w:rFonts w:hint="eastAsia"/>
              </w:rPr>
              <w:t>：</w:t>
            </w:r>
            <w:r w:rsidRPr="00F24D0C">
              <w:rPr>
                <w:rFonts w:hint="eastAsia"/>
              </w:rPr>
              <w:t xml:space="preserve">9 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cs="Arial" w:hint="eastAsia"/>
                <w:bCs/>
                <w:color w:val="000000"/>
                <w:szCs w:val="21"/>
              </w:rPr>
              <w:t>四、</w:t>
            </w:r>
            <w:r w:rsidRPr="0067222D">
              <w:rPr>
                <w:rFonts w:cs="Arial" w:hint="eastAsia"/>
                <w:bCs/>
                <w:color w:val="000000"/>
                <w:szCs w:val="21"/>
              </w:rPr>
              <w:t>台车（一台）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7729F8" w:rsidRDefault="00EA7164" w:rsidP="00FA7E21">
            <w:pPr>
              <w:ind w:firstLineChars="0" w:firstLine="0"/>
            </w:pPr>
            <w:r w:rsidRPr="007729F8">
              <w:rPr>
                <w:rFonts w:hint="eastAsia"/>
              </w:rPr>
              <w:t>配置原装台车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7729F8" w:rsidRDefault="00EA7164" w:rsidP="00FA7E21">
            <w:pPr>
              <w:ind w:firstLineChars="0" w:firstLine="0"/>
            </w:pPr>
            <w:r w:rsidRPr="007729F8">
              <w:rPr>
                <w:rFonts w:hint="eastAsia"/>
              </w:rPr>
              <w:t>自带稳压电源，</w:t>
            </w:r>
            <w:r>
              <w:rPr>
                <w:rFonts w:hint="eastAsia"/>
              </w:rPr>
              <w:t>保证设备安全使用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Default="00EA7164" w:rsidP="00FA7E21">
            <w:pPr>
              <w:ind w:firstLineChars="0" w:firstLine="0"/>
            </w:pPr>
            <w:r w:rsidRPr="007729F8">
              <w:rPr>
                <w:rFonts w:hint="eastAsia"/>
              </w:rPr>
              <w:t>监视器支臂为气压杆设计，</w:t>
            </w:r>
            <w:r w:rsidRPr="00676923">
              <w:rPr>
                <w:rFonts w:hint="eastAsia"/>
              </w:rPr>
              <w:t>可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</w:t>
            </w:r>
            <w:r w:rsidRPr="00676923">
              <w:rPr>
                <w:rFonts w:hint="eastAsia"/>
              </w:rPr>
              <w:t>方向</w:t>
            </w:r>
            <w:r>
              <w:rPr>
                <w:rFonts w:hint="eastAsia"/>
              </w:rPr>
              <w:t>随意调节，调节轻松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五、</w:t>
            </w:r>
            <w:r w:rsidRPr="00A65631">
              <w:rPr>
                <w:rFonts w:hint="eastAsia"/>
                <w:szCs w:val="21"/>
              </w:rPr>
              <w:t>治疗型电子胃镜（两根）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5C530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视野角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≥</w:t>
            </w:r>
            <w:r w:rsidRPr="009037E7">
              <w:rPr>
                <w:rFonts w:hint="eastAsia"/>
              </w:rPr>
              <w:t>140</w:t>
            </w:r>
            <w:r w:rsidRPr="009037E7">
              <w:rPr>
                <w:rFonts w:hint="eastAsia"/>
              </w:rPr>
              <w:t>°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5C530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视野方向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0</w:t>
            </w:r>
            <w:r w:rsidRPr="009037E7">
              <w:rPr>
                <w:rFonts w:hint="eastAsia"/>
              </w:rPr>
              <w:t>°直视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景深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3-100mm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先端部外径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≤</w:t>
            </w:r>
            <w:r w:rsidRPr="009037E7">
              <w:rPr>
                <w:rFonts w:hint="eastAsia"/>
              </w:rPr>
              <w:t>9.8mm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插入管道外径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≤</w:t>
            </w:r>
            <w:r w:rsidRPr="009037E7">
              <w:rPr>
                <w:rFonts w:hint="eastAsia"/>
              </w:rPr>
              <w:t>9.9mm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有效长度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≥</w:t>
            </w:r>
            <w:r w:rsidRPr="009037E7">
              <w:rPr>
                <w:rFonts w:hint="eastAsia"/>
              </w:rPr>
              <w:t>1030mm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钳子管道内径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≥</w:t>
            </w:r>
            <w:r w:rsidRPr="009037E7">
              <w:rPr>
                <w:rFonts w:hint="eastAsia"/>
              </w:rPr>
              <w:t>3.2mm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1E1D4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最小可视距离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≤</w:t>
            </w:r>
            <w:r w:rsidRPr="009037E7">
              <w:rPr>
                <w:rFonts w:hint="eastAsia"/>
              </w:rPr>
              <w:t>3.0mm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弯曲角度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上≥</w:t>
            </w:r>
            <w:r w:rsidRPr="009037E7">
              <w:rPr>
                <w:rFonts w:hint="eastAsia"/>
              </w:rPr>
              <w:t>210</w:t>
            </w:r>
            <w:r w:rsidRPr="009037E7">
              <w:rPr>
                <w:rFonts w:hint="eastAsia"/>
              </w:rPr>
              <w:t>°</w:t>
            </w:r>
            <w:r>
              <w:rPr>
                <w:rFonts w:hint="eastAsia"/>
              </w:rPr>
              <w:t>，</w:t>
            </w:r>
            <w:r w:rsidRPr="009037E7">
              <w:rPr>
                <w:rFonts w:hint="eastAsia"/>
              </w:rPr>
              <w:t>下≥</w:t>
            </w:r>
            <w:r w:rsidRPr="009037E7">
              <w:rPr>
                <w:rFonts w:hint="eastAsia"/>
              </w:rPr>
              <w:t>120</w:t>
            </w:r>
            <w:r w:rsidRPr="009037E7">
              <w:rPr>
                <w:rFonts w:hint="eastAsia"/>
              </w:rPr>
              <w:t>°，左≥</w:t>
            </w:r>
            <w:r w:rsidRPr="009037E7">
              <w:rPr>
                <w:rFonts w:hint="eastAsia"/>
              </w:rPr>
              <w:t>100</w:t>
            </w:r>
            <w:r w:rsidRPr="009037E7">
              <w:rPr>
                <w:rFonts w:hint="eastAsia"/>
              </w:rPr>
              <w:t>°，右≥</w:t>
            </w:r>
            <w:r w:rsidRPr="009037E7">
              <w:rPr>
                <w:rFonts w:hint="eastAsia"/>
              </w:rPr>
              <w:t>100</w:t>
            </w:r>
            <w:r w:rsidRPr="009037E7">
              <w:rPr>
                <w:rFonts w:hint="eastAsia"/>
              </w:rPr>
              <w:t>°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6E546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全长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≥</w:t>
            </w:r>
            <w:r w:rsidRPr="009037E7">
              <w:rPr>
                <w:rFonts w:hint="eastAsia"/>
              </w:rPr>
              <w:t>1350mm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六、</w:t>
            </w:r>
            <w:r w:rsidRPr="008B3ED3">
              <w:rPr>
                <w:rFonts w:hint="eastAsia"/>
                <w:szCs w:val="21"/>
              </w:rPr>
              <w:t>治疗型电子结肠镜（两根）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6E546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视野角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≥</w:t>
            </w:r>
            <w:r w:rsidRPr="006D475B">
              <w:rPr>
                <w:rFonts w:hint="eastAsia"/>
              </w:rPr>
              <w:t>140</w:t>
            </w:r>
            <w:r w:rsidRPr="006D475B">
              <w:rPr>
                <w:rFonts w:hint="eastAsia"/>
              </w:rPr>
              <w:t>°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视野方向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0</w:t>
            </w:r>
            <w:r w:rsidRPr="006D475B">
              <w:rPr>
                <w:rFonts w:hint="eastAsia"/>
              </w:rPr>
              <w:t>°直视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景深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5-100mm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proofErr w:type="gramStart"/>
            <w:r w:rsidRPr="006D475B">
              <w:rPr>
                <w:rFonts w:hint="eastAsia"/>
              </w:rPr>
              <w:t>插入部</w:t>
            </w:r>
            <w:proofErr w:type="gramEnd"/>
            <w:r w:rsidRPr="006D475B">
              <w:rPr>
                <w:rFonts w:hint="eastAsia"/>
              </w:rPr>
              <w:t>先端部外径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≤</w:t>
            </w:r>
            <w:r w:rsidRPr="006D475B">
              <w:rPr>
                <w:rFonts w:hint="eastAsia"/>
              </w:rPr>
              <w:t xml:space="preserve">9.8mm 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E43035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插入管道外径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≤</w:t>
            </w:r>
            <w:r w:rsidRPr="006D475B">
              <w:rPr>
                <w:rFonts w:hint="eastAsia"/>
              </w:rPr>
              <w:t xml:space="preserve">10.5mm 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E43035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有效长度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≥</w:t>
            </w:r>
            <w:r w:rsidRPr="006D475B">
              <w:rPr>
                <w:rFonts w:hint="eastAsia"/>
              </w:rPr>
              <w:t xml:space="preserve">1330mm 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钳子管道内径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≥</w:t>
            </w:r>
            <w:r w:rsidRPr="006D475B">
              <w:rPr>
                <w:rFonts w:hint="eastAsia"/>
              </w:rPr>
              <w:t xml:space="preserve">3.2mm 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E43035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最小可视距离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≤</w:t>
            </w:r>
            <w:r w:rsidRPr="006D475B">
              <w:rPr>
                <w:rFonts w:hint="eastAsia"/>
              </w:rPr>
              <w:t xml:space="preserve">4.0mm 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Pr="001457FF" w:rsidRDefault="00EA7164" w:rsidP="00FA7E21">
            <w:pPr>
              <w:ind w:firstLine="42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弯曲角度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上≥</w:t>
            </w:r>
            <w:r w:rsidRPr="006D475B">
              <w:rPr>
                <w:rFonts w:hint="eastAsia"/>
              </w:rPr>
              <w:t>210</w:t>
            </w:r>
            <w:r w:rsidRPr="006D475B">
              <w:rPr>
                <w:rFonts w:hint="eastAsia"/>
              </w:rPr>
              <w:t>°，下≥</w:t>
            </w:r>
            <w:r w:rsidRPr="006D475B">
              <w:rPr>
                <w:rFonts w:hint="eastAsia"/>
              </w:rPr>
              <w:t>180</w:t>
            </w:r>
            <w:r w:rsidRPr="006D475B">
              <w:rPr>
                <w:rFonts w:hint="eastAsia"/>
              </w:rPr>
              <w:t>°，左≥</w:t>
            </w:r>
            <w:r w:rsidRPr="006D475B">
              <w:rPr>
                <w:rFonts w:hint="eastAsia"/>
              </w:rPr>
              <w:t>160</w:t>
            </w:r>
            <w:r w:rsidRPr="006D475B">
              <w:rPr>
                <w:rFonts w:hint="eastAsia"/>
              </w:rPr>
              <w:t>°，右≥</w:t>
            </w:r>
            <w:r w:rsidRPr="006D475B">
              <w:rPr>
                <w:rFonts w:hint="eastAsia"/>
              </w:rPr>
              <w:t>160</w:t>
            </w:r>
            <w:r w:rsidRPr="006D475B">
              <w:rPr>
                <w:rFonts w:hint="eastAsia"/>
              </w:rPr>
              <w:t>°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AA36E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全长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≥</w:t>
            </w:r>
            <w:r>
              <w:rPr>
                <w:rFonts w:hint="eastAsia"/>
              </w:rPr>
              <w:t>1655mm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七、</w:t>
            </w:r>
            <w:r w:rsidRPr="00867EB4">
              <w:rPr>
                <w:rFonts w:hint="eastAsia"/>
                <w:szCs w:val="21"/>
              </w:rPr>
              <w:t>图文报告工作站（一套）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="422"/>
            </w:pPr>
            <w:r w:rsidRPr="0036481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具备</w:t>
            </w:r>
            <w:r w:rsidRPr="00867EB4">
              <w:rPr>
                <w:rFonts w:hint="eastAsia"/>
                <w:color w:val="000000"/>
                <w:szCs w:val="21"/>
              </w:rPr>
              <w:t>医学影像系统软件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36481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 w:rsidRPr="00867EB4">
              <w:rPr>
                <w:rFonts w:hint="eastAsia"/>
                <w:color w:val="000000"/>
                <w:szCs w:val="21"/>
              </w:rPr>
              <w:t>配备图文报告工作站使用的智能电子设备、配套软件及相关输出设备</w:t>
            </w:r>
          </w:p>
        </w:tc>
      </w:tr>
    </w:tbl>
    <w:p w:rsidR="00EA7164" w:rsidRDefault="00EA7164" w:rsidP="00EA7164">
      <w:pPr>
        <w:autoSpaceDE w:val="0"/>
        <w:autoSpaceDN w:val="0"/>
        <w:ind w:rightChars="289" w:right="607" w:firstLineChars="0" w:firstLine="0"/>
        <w:rPr>
          <w:rFonts w:ascii="宋体" w:hAnsi="宋体"/>
          <w:b/>
        </w:rPr>
      </w:pPr>
      <w:r>
        <w:rPr>
          <w:rFonts w:ascii="宋体" w:hAnsi="宋体"/>
          <w:b/>
        </w:rPr>
        <w:t>本项目中关键技术参数“▲”共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>6 项，一般技术参数“ # ”共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>42 项。</w:t>
      </w:r>
    </w:p>
    <w:p w:rsidR="00EA7164" w:rsidRDefault="00EA7164" w:rsidP="00EA7164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11" w:name="_Toc144908295"/>
      <w:bookmarkStart w:id="12" w:name="_Toc139982235"/>
      <w:bookmarkStart w:id="13" w:name="_Toc183779880"/>
      <w:r>
        <w:rPr>
          <w:rFonts w:ascii="宋体" w:hAnsi="宋体"/>
          <w:bCs/>
          <w:sz w:val="24"/>
        </w:rPr>
        <w:t>三</w:t>
      </w:r>
      <w:r>
        <w:rPr>
          <w:rFonts w:ascii="宋体" w:hAnsi="宋体"/>
          <w:b/>
          <w:bCs/>
          <w:sz w:val="24"/>
        </w:rPr>
        <w:t>、商务要求</w:t>
      </w:r>
      <w:bookmarkEnd w:id="11"/>
      <w:bookmarkEnd w:id="12"/>
      <w:bookmarkEnd w:id="13"/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7088"/>
      </w:tblGrid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FA7E21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 w:rsidRPr="009E4936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850" w:type="dxa"/>
            <w:vAlign w:val="center"/>
          </w:tcPr>
          <w:p w:rsidR="00EA7164" w:rsidRPr="009E4936" w:rsidRDefault="00EA7164" w:rsidP="00FA7E21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 w:rsidRPr="009E4936">
              <w:rPr>
                <w:rFonts w:ascii="宋体" w:hAnsi="宋体" w:hint="eastAsia"/>
                <w:b/>
              </w:rPr>
              <w:t>评审标识</w:t>
            </w:r>
          </w:p>
        </w:tc>
        <w:tc>
          <w:tcPr>
            <w:tcW w:w="7088" w:type="dxa"/>
            <w:vAlign w:val="center"/>
          </w:tcPr>
          <w:p w:rsidR="00EA7164" w:rsidRPr="009E4936" w:rsidRDefault="00EA7164" w:rsidP="00FA7E21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商务要求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投标人应保证</w:t>
            </w:r>
            <w:r w:rsidRPr="00685BBD">
              <w:rPr>
                <w:rFonts w:ascii="宋体" w:hAnsi="宋体" w:hint="eastAsia"/>
              </w:rPr>
              <w:t>供应的</w:t>
            </w:r>
            <w:r>
              <w:rPr>
                <w:rFonts w:ascii="宋体" w:hAnsi="宋体" w:hint="eastAsia"/>
              </w:rPr>
              <w:t>产品完全符合采购需求</w:t>
            </w:r>
            <w:r w:rsidRPr="00685BBD">
              <w:rPr>
                <w:rFonts w:ascii="宋体" w:hAnsi="宋体" w:hint="eastAsia"/>
              </w:rPr>
              <w:t>的原生产厂商生产的全新未使用过的产品，其技术参数、性能指标</w:t>
            </w:r>
            <w:r>
              <w:rPr>
                <w:rFonts w:ascii="宋体" w:hAnsi="宋体" w:hint="eastAsia"/>
              </w:rPr>
              <w:t>的规范标准</w:t>
            </w:r>
            <w:r w:rsidRPr="00685BBD">
              <w:rPr>
                <w:rFonts w:ascii="宋体" w:hAnsi="宋体" w:hint="eastAsia"/>
              </w:rPr>
              <w:t>应与招标文件要求的技术规范及投标文件规定的技术规范一致，如果没有提及适用标准，或技术规范说明不明</w:t>
            </w:r>
            <w:r w:rsidRPr="00685BBD">
              <w:rPr>
                <w:rFonts w:ascii="宋体" w:hAnsi="宋体" w:hint="eastAsia"/>
              </w:rPr>
              <w:lastRenderedPageBreak/>
              <w:t>确，则应符合中华人民共和国现行国家标准、行业标准或地方标准，这些标准必须是有关机构发布的最新版本的标准</w:t>
            </w:r>
            <w:r w:rsidRPr="00684095">
              <w:rPr>
                <w:rFonts w:ascii="宋体" w:hAnsi="宋体"/>
              </w:rPr>
              <w:t>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交货期：</w:t>
            </w:r>
            <w:r w:rsidRPr="00710CFC">
              <w:rPr>
                <w:rFonts w:ascii="宋体" w:hAnsi="宋体" w:hint="eastAsia"/>
              </w:rPr>
              <w:t>签订合同后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0</w:t>
            </w:r>
            <w:proofErr w:type="gramStart"/>
            <w:r>
              <w:rPr>
                <w:rFonts w:ascii="宋体" w:hAnsi="宋体" w:hint="eastAsia"/>
              </w:rPr>
              <w:t>日历天</w:t>
            </w:r>
            <w:proofErr w:type="gramEnd"/>
            <w:r w:rsidRPr="00710CFC">
              <w:rPr>
                <w:rFonts w:ascii="宋体" w:hAnsi="宋体" w:hint="eastAsia"/>
              </w:rPr>
              <w:t>内安装调试完成</w:t>
            </w:r>
            <w:r w:rsidRPr="00684095">
              <w:rPr>
                <w:rFonts w:ascii="宋体" w:hAnsi="宋体"/>
              </w:rPr>
              <w:t>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交货地点：</w:t>
            </w:r>
            <w:r w:rsidRPr="00BE4EDB">
              <w:rPr>
                <w:rFonts w:ascii="宋体" w:hAnsi="宋体" w:hint="eastAsia"/>
              </w:rPr>
              <w:t>华中科技大学同济医学院附属协和医院</w:t>
            </w:r>
            <w:r>
              <w:rPr>
                <w:rFonts w:ascii="宋体" w:hAnsi="宋体" w:hint="eastAsia"/>
              </w:rPr>
              <w:t>内招标人</w:t>
            </w:r>
            <w:r w:rsidRPr="00684095">
              <w:rPr>
                <w:rFonts w:ascii="宋体" w:hAnsi="宋体"/>
              </w:rPr>
              <w:t>指定地点。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/>
              </w:rPr>
              <w:t>免费保修期</w:t>
            </w:r>
            <w:r w:rsidRPr="00684095">
              <w:rPr>
                <w:rFonts w:ascii="宋体" w:hAnsi="宋体"/>
              </w:rPr>
              <w:t>：自验收合格之日起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5 </w:t>
            </w:r>
            <w:r w:rsidRPr="00684095">
              <w:rPr>
                <w:rFonts w:ascii="宋体" w:hAnsi="宋体"/>
              </w:rPr>
              <w:t>年。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投标人在投标文件中</w:t>
            </w:r>
            <w:r w:rsidRPr="0037491A">
              <w:rPr>
                <w:rFonts w:ascii="宋体" w:hAnsi="宋体"/>
                <w:b/>
              </w:rPr>
              <w:t>提供投标产品业绩情况。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安装调试：投标人如中标，应派技术人员免费对所投设备进行安装调试，</w:t>
            </w:r>
            <w:r w:rsidRPr="00805834">
              <w:rPr>
                <w:rFonts w:ascii="宋体" w:hAnsi="宋体"/>
                <w:b/>
              </w:rPr>
              <w:t>在投标文件中提供</w:t>
            </w:r>
            <w:r>
              <w:rPr>
                <w:rFonts w:ascii="宋体" w:hAnsi="宋体" w:hint="eastAsia"/>
                <w:b/>
              </w:rPr>
              <w:t>送货、</w:t>
            </w:r>
            <w:r w:rsidRPr="00805834">
              <w:rPr>
                <w:rFonts w:ascii="宋体" w:hAnsi="宋体"/>
                <w:b/>
              </w:rPr>
              <w:t>安装、调试方案。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人员培训：投标人如中标，应为采购</w:t>
            </w:r>
            <w:proofErr w:type="gramStart"/>
            <w:r w:rsidRPr="00684095">
              <w:rPr>
                <w:rFonts w:ascii="宋体" w:hAnsi="宋体"/>
              </w:rPr>
              <w:t>人人员</w:t>
            </w:r>
            <w:proofErr w:type="gramEnd"/>
            <w:r w:rsidRPr="00684095">
              <w:rPr>
                <w:rFonts w:ascii="宋体" w:hAnsi="宋体"/>
              </w:rPr>
              <w:t>免费提供培训</w:t>
            </w:r>
            <w:r>
              <w:rPr>
                <w:rFonts w:ascii="宋体" w:hAnsi="宋体" w:hint="eastAsia"/>
              </w:rPr>
              <w:t>操作（包括基本原理，操作使用和维护保养）</w:t>
            </w:r>
            <w:r w:rsidRPr="00684095">
              <w:rPr>
                <w:rFonts w:ascii="宋体" w:hAnsi="宋体"/>
              </w:rPr>
              <w:t>，</w:t>
            </w:r>
            <w:r w:rsidRPr="00805834">
              <w:rPr>
                <w:rFonts w:ascii="宋体" w:hAnsi="宋体"/>
                <w:b/>
              </w:rPr>
              <w:t>在投标文件中提供培训方案。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售后服务：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（1）</w:t>
            </w:r>
            <w:r w:rsidRPr="002E0D2A">
              <w:rPr>
                <w:rFonts w:ascii="宋体" w:hAnsi="宋体" w:hint="eastAsia"/>
              </w:rPr>
              <w:t>免费保修</w:t>
            </w:r>
            <w:r w:rsidRPr="002E0D2A">
              <w:rPr>
                <w:rFonts w:ascii="宋体" w:hAnsi="宋体"/>
              </w:rPr>
              <w:t>期内因设备质量或安装调试原因引起的全部维修费用（包括更换零配件的费用）均由</w:t>
            </w:r>
            <w:r>
              <w:rPr>
                <w:rFonts w:ascii="宋体" w:hAnsi="宋体" w:hint="eastAsia"/>
              </w:rPr>
              <w:t>中标</w:t>
            </w:r>
            <w:r w:rsidRPr="002E0D2A">
              <w:rPr>
                <w:rFonts w:ascii="宋体" w:hAnsi="宋体"/>
              </w:rPr>
              <w:t>方承担。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（2）</w:t>
            </w:r>
            <w:r w:rsidRPr="002E0D2A">
              <w:rPr>
                <w:rFonts w:ascii="宋体" w:hAnsi="宋体"/>
              </w:rPr>
              <w:t>须为</w:t>
            </w:r>
            <w:r>
              <w:rPr>
                <w:rFonts w:ascii="宋体" w:hAnsi="宋体" w:hint="eastAsia"/>
              </w:rPr>
              <w:t>招标</w:t>
            </w:r>
            <w:r w:rsidRPr="002E0D2A">
              <w:rPr>
                <w:rFonts w:ascii="宋体" w:hAnsi="宋体"/>
              </w:rPr>
              <w:t>方提供使用说明书（含故障维修说明）。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（3）</w:t>
            </w:r>
            <w:r w:rsidRPr="002E0D2A">
              <w:rPr>
                <w:rFonts w:ascii="宋体" w:hAnsi="宋体"/>
              </w:rPr>
              <w:t>设备安装使用3个月内，如因设备质量问题或技术缺陷问题，</w:t>
            </w:r>
            <w:r>
              <w:rPr>
                <w:rFonts w:ascii="宋体" w:hAnsi="宋体" w:hint="eastAsia"/>
              </w:rPr>
              <w:t>中标</w:t>
            </w:r>
            <w:r w:rsidRPr="002E0D2A">
              <w:rPr>
                <w:rFonts w:ascii="宋体" w:hAnsi="宋体"/>
              </w:rPr>
              <w:t>方应无条件更换设备。</w:t>
            </w:r>
            <w:r w:rsidRPr="002E0D2A">
              <w:rPr>
                <w:rFonts w:ascii="宋体" w:hAnsi="宋体" w:hint="eastAsia"/>
              </w:rPr>
              <w:t>免费保修</w:t>
            </w:r>
            <w:r w:rsidRPr="002E0D2A">
              <w:rPr>
                <w:rFonts w:ascii="宋体" w:hAnsi="宋体"/>
              </w:rPr>
              <w:t>期外，</w:t>
            </w:r>
            <w:r>
              <w:rPr>
                <w:rFonts w:ascii="宋体" w:hAnsi="宋体" w:hint="eastAsia"/>
              </w:rPr>
              <w:t>中标</w:t>
            </w:r>
            <w:r>
              <w:rPr>
                <w:rFonts w:ascii="宋体" w:hAnsi="宋体"/>
              </w:rPr>
              <w:t>方应定期回访，发现问题及时通知</w:t>
            </w:r>
            <w:r>
              <w:rPr>
                <w:rFonts w:ascii="宋体" w:hAnsi="宋体" w:hint="eastAsia"/>
              </w:rPr>
              <w:t>招标人</w:t>
            </w:r>
            <w:r w:rsidRPr="002E0D2A">
              <w:rPr>
                <w:rFonts w:ascii="宋体" w:hAnsi="宋体"/>
              </w:rPr>
              <w:t>，设备维修更换零配件优惠价给</w:t>
            </w:r>
            <w:r>
              <w:rPr>
                <w:rFonts w:ascii="宋体" w:hAnsi="宋体" w:hint="eastAsia"/>
              </w:rPr>
              <w:t>招标人</w:t>
            </w:r>
            <w:r w:rsidRPr="002E0D2A">
              <w:rPr>
                <w:rFonts w:ascii="宋体" w:hAnsi="宋体"/>
              </w:rPr>
              <w:t>，软件免费升级。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（4）中标</w:t>
            </w:r>
            <w:r w:rsidRPr="002E0D2A">
              <w:rPr>
                <w:rFonts w:ascii="宋体" w:hAnsi="宋体"/>
              </w:rPr>
              <w:t>方接到用户故障通知后24小时之内上门服务</w:t>
            </w:r>
            <w:r>
              <w:rPr>
                <w:rFonts w:ascii="宋体" w:hAnsi="宋体" w:hint="eastAsia"/>
              </w:rPr>
              <w:t>，</w:t>
            </w:r>
            <w:r w:rsidRPr="005C514C">
              <w:rPr>
                <w:rFonts w:ascii="宋体" w:hAnsi="宋体" w:hint="eastAsia"/>
              </w:rPr>
              <w:t>提供400免费报修电话</w:t>
            </w:r>
            <w:r w:rsidRPr="002E0D2A">
              <w:rPr>
                <w:rFonts w:ascii="宋体" w:hAnsi="宋体"/>
              </w:rPr>
              <w:t>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（5）</w:t>
            </w:r>
            <w:r w:rsidRPr="00684095">
              <w:rPr>
                <w:rFonts w:ascii="宋体" w:hAnsi="宋体"/>
              </w:rPr>
              <w:t>承诺24小时内响应，在湖北省内</w:t>
            </w:r>
            <w:r w:rsidRPr="005C514C">
              <w:rPr>
                <w:rFonts w:ascii="宋体" w:hAnsi="宋体" w:hint="eastAsia"/>
              </w:rPr>
              <w:t>有固定的维修工程师</w:t>
            </w:r>
            <w:r>
              <w:rPr>
                <w:rFonts w:ascii="宋体" w:hAnsi="宋体" w:hint="eastAsia"/>
              </w:rPr>
              <w:t>，能提供</w:t>
            </w:r>
            <w:r w:rsidRPr="00684095">
              <w:rPr>
                <w:rFonts w:ascii="宋体" w:hAnsi="宋体"/>
              </w:rPr>
              <w:t>售后服务，提供售后服务联系人、联系电话及地址</w:t>
            </w:r>
            <w:r>
              <w:rPr>
                <w:rFonts w:ascii="宋体" w:hAnsi="宋体" w:hint="eastAsia"/>
              </w:rPr>
              <w:t>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（6）</w:t>
            </w:r>
            <w:r w:rsidRPr="005C514C">
              <w:rPr>
                <w:rFonts w:ascii="宋体" w:hAnsi="宋体" w:hint="eastAsia"/>
              </w:rPr>
              <w:t>国内有备件仓库</w:t>
            </w:r>
            <w:r>
              <w:rPr>
                <w:rFonts w:ascii="宋体" w:hAnsi="宋体" w:hint="eastAsia"/>
              </w:rPr>
              <w:t>可以保障备件供应，</w:t>
            </w:r>
            <w:r w:rsidRPr="00684095">
              <w:rPr>
                <w:rFonts w:ascii="宋体" w:hAnsi="宋体"/>
              </w:rPr>
              <w:t>能及时提供产品维修服务和备品。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（7）</w:t>
            </w:r>
            <w:r w:rsidRPr="005C514C">
              <w:rPr>
                <w:rFonts w:ascii="宋体" w:hAnsi="宋体" w:hint="eastAsia"/>
              </w:rPr>
              <w:t>可以提供远程维修诊断服务</w:t>
            </w:r>
          </w:p>
          <w:p w:rsidR="00EA7164" w:rsidRPr="0080583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  <w:b/>
              </w:rPr>
            </w:pPr>
            <w:r w:rsidRPr="00805834">
              <w:rPr>
                <w:rFonts w:ascii="宋体" w:hAnsi="宋体"/>
                <w:b/>
              </w:rPr>
              <w:t>在投标文件中提供售后服务方案。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报价方式：以人民币报</w:t>
            </w:r>
            <w:r>
              <w:rPr>
                <w:rFonts w:ascii="宋体" w:hAnsi="宋体"/>
              </w:rPr>
              <w:t>价。投标人报价</w:t>
            </w:r>
            <w:r w:rsidRPr="001925CB">
              <w:rPr>
                <w:rFonts w:ascii="宋体" w:hAnsi="宋体" w:hint="eastAsia"/>
              </w:rPr>
              <w:t>包含</w:t>
            </w:r>
            <w:r>
              <w:rPr>
                <w:rFonts w:ascii="宋体" w:hAnsi="宋体" w:hint="eastAsia"/>
              </w:rPr>
              <w:t>但不限于</w:t>
            </w:r>
            <w:r w:rsidRPr="001925CB">
              <w:rPr>
                <w:rFonts w:ascii="宋体" w:hAnsi="宋体" w:hint="eastAsia"/>
              </w:rPr>
              <w:t>投标人所投标包中全部</w:t>
            </w:r>
            <w:r w:rsidRPr="007A7B10">
              <w:rPr>
                <w:rFonts w:ascii="宋体" w:hAnsi="宋体" w:hint="eastAsia"/>
              </w:rPr>
              <w:t>设备金额、包装、运输保险费、装卸费、安装及相关材料费、调试费、软件费、检验费及培训所需费用</w:t>
            </w:r>
            <w:r w:rsidRPr="00684095"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所有费用</w:t>
            </w:r>
            <w:r w:rsidRPr="00684095">
              <w:rPr>
                <w:rFonts w:ascii="宋体" w:hAnsi="宋体"/>
              </w:rPr>
              <w:t>均包含在货物的最终成交总额中。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CE0C4B">
              <w:rPr>
                <w:rFonts w:ascii="宋体" w:hAnsi="宋体" w:hint="eastAsia"/>
              </w:rPr>
              <w:t>如果存在专机专用耗材/试剂的设备，必须提供详细报价明细，</w:t>
            </w:r>
            <w:proofErr w:type="gramStart"/>
            <w:r w:rsidRPr="00CE0C4B">
              <w:rPr>
                <w:rFonts w:ascii="宋体" w:hAnsi="宋体" w:hint="eastAsia"/>
              </w:rPr>
              <w:t>并附该耗材</w:t>
            </w:r>
            <w:proofErr w:type="gramEnd"/>
            <w:r w:rsidRPr="00CE0C4B">
              <w:rPr>
                <w:rFonts w:ascii="宋体" w:hAnsi="宋体" w:hint="eastAsia"/>
              </w:rPr>
              <w:t>/试剂的资质材料，不允许错报、漏报，否则评标小组有权凭此项废标。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Pr="004A5596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付款方式：</w:t>
            </w:r>
            <w:r>
              <w:rPr>
                <w:rFonts w:ascii="宋体" w:hAnsi="宋体" w:hint="eastAsia"/>
              </w:rPr>
              <w:t>货到验收合格，设备安装、调试运转正常，乙方为甲方培训结束，</w:t>
            </w:r>
            <w:r>
              <w:rPr>
                <w:rFonts w:ascii="宋体" w:hAnsi="宋体" w:hint="eastAsia"/>
              </w:rPr>
              <w:lastRenderedPageBreak/>
              <w:t>甲方无疑问后，甲方向乙方支付合同总价的95%；正式实施运行（验收合格之日起）满2年后无息支付合同总价的5%。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2B2A70">
              <w:rPr>
                <w:rFonts w:ascii="宋体" w:hAnsi="宋体" w:hint="eastAsia"/>
              </w:rPr>
              <w:t>履约验收：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EA7164" w:rsidRPr="006D50CE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（1）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在仪器设备抵达两周前书面通知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货物安装所需条件。</w:t>
            </w:r>
          </w:p>
          <w:p w:rsidR="00EA7164" w:rsidRPr="006D50CE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（2）设备到达现场，</w:t>
            </w:r>
            <w:r>
              <w:rPr>
                <w:rFonts w:ascii="宋体" w:hAnsi="宋体" w:hint="eastAsia"/>
              </w:rPr>
              <w:t>招标人、中标方</w:t>
            </w:r>
            <w:r w:rsidRPr="006D50CE">
              <w:rPr>
                <w:rFonts w:ascii="宋体" w:hAnsi="宋体" w:hint="eastAsia"/>
              </w:rPr>
              <w:t>双方均须在场并确认包装的完好性后，由甲方验货。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应按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安排的时间派人到现场，双方对货物进行清点验收，使用说明书、维修手册、出厂检验报告、质量合格证、质保卡等相关资料及随机配件需交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签收。若发现货物与装箱单不符，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负责补齐或收回。如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不能按时到达，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有权开箱检验，并对缺件，损坏做出记录，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应认可并负责解决。</w:t>
            </w:r>
          </w:p>
          <w:p w:rsidR="00EA7164" w:rsidRPr="006D50CE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（3）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负责设备安装及调试，安装、调试过程中所需的各种工具、仪器仪表及易损件由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自带。</w:t>
            </w:r>
          </w:p>
          <w:p w:rsidR="00EA7164" w:rsidRPr="006D50CE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（4）如果出现质量争议，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有权要求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对合同设备进行检验测试，检测工作由甲乙双方共同认可并具有相关资质的检测机构完成，各项参数均需达到招标文件、投标文件及设备技术手册所规定的技术指标，检测报告由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提供给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，由此产生的费用由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承担。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（5）验收完成后，甲乙双方需在验收报告签字。如设备不能通过验收，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应换货，如换货后仍达不到验收要求，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应无条件退货，相关责任由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承担。</w:t>
            </w:r>
          </w:p>
          <w:p w:rsidR="00EA7164" w:rsidRPr="00AA3C39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）</w:t>
            </w:r>
            <w:r w:rsidRPr="009A3989">
              <w:rPr>
                <w:rFonts w:ascii="宋体" w:hAnsi="宋体" w:hint="eastAsia"/>
              </w:rPr>
              <w:t>设备未开箱前</w:t>
            </w:r>
            <w:r>
              <w:rPr>
                <w:rFonts w:ascii="宋体" w:hAnsi="宋体" w:hint="eastAsia"/>
              </w:rPr>
              <w:t>招标人</w:t>
            </w:r>
            <w:r w:rsidRPr="009A3989">
              <w:rPr>
                <w:rFonts w:ascii="宋体" w:hAnsi="宋体" w:hint="eastAsia"/>
              </w:rPr>
              <w:t>不承担任何质量和缺陷责任。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EA7164" w:rsidRPr="002B2A70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其它：投标人有其它优惠条件的，请在</w:t>
            </w:r>
            <w:r>
              <w:rPr>
                <w:rFonts w:ascii="宋体" w:hAnsi="宋体" w:hint="eastAsia"/>
              </w:rPr>
              <w:t>投标</w:t>
            </w:r>
            <w:r w:rsidRPr="00684095">
              <w:rPr>
                <w:rFonts w:ascii="宋体" w:hAnsi="宋体"/>
              </w:rPr>
              <w:t>文件中作具体说明。</w:t>
            </w:r>
          </w:p>
        </w:tc>
      </w:tr>
    </w:tbl>
    <w:p w:rsidR="00EA7164" w:rsidRDefault="00EA7164" w:rsidP="00EA7164">
      <w:pPr>
        <w:autoSpaceDE w:val="0"/>
        <w:autoSpaceDN w:val="0"/>
        <w:ind w:firstLine="422"/>
        <w:textAlignment w:val="center"/>
        <w:rPr>
          <w:rFonts w:ascii="宋体" w:hAnsi="宋体"/>
          <w:b/>
          <w:bCs/>
        </w:rPr>
      </w:pPr>
    </w:p>
    <w:p w:rsidR="004F415D" w:rsidRPr="00EA7164" w:rsidRDefault="00EA7164" w:rsidP="00EA7164">
      <w:pPr>
        <w:autoSpaceDE w:val="0"/>
        <w:autoSpaceDN w:val="0"/>
        <w:ind w:firstLine="422"/>
        <w:textAlignment w:val="center"/>
        <w:rPr>
          <w:rFonts w:ascii="宋体" w:hAnsi="宋体"/>
          <w:bCs/>
          <w:sz w:val="36"/>
          <w:szCs w:val="36"/>
        </w:rPr>
      </w:pPr>
      <w:r>
        <w:rPr>
          <w:rFonts w:ascii="宋体" w:hAnsi="宋体"/>
          <w:b/>
          <w:bCs/>
        </w:rPr>
        <w:t xml:space="preserve">注: </w:t>
      </w:r>
      <w:r>
        <w:rPr>
          <w:rFonts w:ascii="宋体" w:hAnsi="宋体" w:hint="eastAsia"/>
          <w:b/>
          <w:bCs/>
        </w:rPr>
        <w:t>（1）供应商需对以上技术、商务要求在第六章投标文件格式 “</w:t>
      </w:r>
      <w:r w:rsidRPr="008B21B0">
        <w:rPr>
          <w:rFonts w:ascii="宋体" w:hAnsi="宋体" w:hint="eastAsia"/>
          <w:b/>
          <w:bCs/>
        </w:rPr>
        <w:t>采购需求响应、偏离说明表</w:t>
      </w:r>
      <w:r>
        <w:rPr>
          <w:rFonts w:ascii="宋体" w:hAnsi="宋体" w:hint="eastAsia"/>
          <w:b/>
          <w:bCs/>
        </w:rPr>
        <w:t>”中逐条响应；</w:t>
      </w:r>
      <w:r>
        <w:rPr>
          <w:rFonts w:ascii="宋体" w:hAnsi="宋体"/>
          <w:b/>
          <w:bCs/>
        </w:rPr>
        <w:t>（2）本章中标注了</w:t>
      </w:r>
      <w:proofErr w:type="gramStart"/>
      <w:r>
        <w:rPr>
          <w:rFonts w:ascii="宋体" w:hAnsi="宋体"/>
          <w:b/>
          <w:bCs/>
        </w:rPr>
        <w:t>“</w:t>
      </w:r>
      <w:r>
        <w:rPr>
          <w:rFonts w:ascii="宋体" w:hAnsi="宋体" w:cs="Segoe UI Symbol"/>
          <w:kern w:val="0"/>
          <w:szCs w:val="21"/>
        </w:rPr>
        <w:t>★</w:t>
      </w:r>
      <w:r>
        <w:rPr>
          <w:rFonts w:ascii="宋体" w:hAnsi="宋体"/>
          <w:b/>
          <w:bCs/>
        </w:rPr>
        <w:t>”号项的</w:t>
      </w:r>
      <w:proofErr w:type="gramEnd"/>
      <w:r>
        <w:rPr>
          <w:rFonts w:ascii="宋体" w:hAnsi="宋体"/>
          <w:b/>
          <w:bCs/>
        </w:rPr>
        <w:t>技术、商务等要求为实质性要求，如为负偏离（不满足采购需求），评标小组有权凭此项废标</w:t>
      </w:r>
      <w:r>
        <w:rPr>
          <w:rFonts w:ascii="宋体" w:hAnsi="宋体" w:hint="eastAsia"/>
          <w:b/>
          <w:bCs/>
        </w:rPr>
        <w:t>。</w:t>
      </w:r>
      <w:r>
        <w:rPr>
          <w:rFonts w:ascii="宋体" w:hAnsi="宋体"/>
          <w:b/>
          <w:bCs/>
        </w:rPr>
        <w:t>“ ▲ ”代表关键技术参数，“ # ”代表一般技术参数，</w:t>
      </w:r>
      <w:r>
        <w:rPr>
          <w:rFonts w:ascii="宋体" w:hAnsi="宋体" w:hint="eastAsia"/>
          <w:b/>
          <w:bCs/>
        </w:rPr>
        <w:t>关键性技术参数和一般技术参数</w:t>
      </w:r>
      <w:r>
        <w:rPr>
          <w:rFonts w:ascii="宋体" w:hAnsi="宋体"/>
          <w:b/>
          <w:bCs/>
        </w:rPr>
        <w:t>如为负偏离，则按照评分细则表中对应标准予以扣分；（3）采购需求中涉及品牌、规格、型号的均为参考，投标人可提供同等档次或更高档次产品，并提供相应技术参数证明其符合采购需求。</w:t>
      </w:r>
      <w:bookmarkEnd w:id="5"/>
      <w:bookmarkEnd w:id="6"/>
    </w:p>
    <w:sectPr w:rsidR="004F415D" w:rsidRPr="00EA7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A53" w:rsidRDefault="00EE2A53" w:rsidP="00EA7164">
      <w:pPr>
        <w:spacing w:line="240" w:lineRule="auto"/>
        <w:ind w:firstLine="420"/>
      </w:pPr>
      <w:r>
        <w:separator/>
      </w:r>
    </w:p>
  </w:endnote>
  <w:endnote w:type="continuationSeparator" w:id="0">
    <w:p w:rsidR="00EE2A53" w:rsidRDefault="00EE2A53" w:rsidP="00EA716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5A" w:rsidRDefault="004A225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5A" w:rsidRDefault="004A225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5A" w:rsidRDefault="004A225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A53" w:rsidRDefault="00EE2A53" w:rsidP="00EA7164">
      <w:pPr>
        <w:spacing w:line="240" w:lineRule="auto"/>
        <w:ind w:firstLine="420"/>
      </w:pPr>
      <w:r>
        <w:separator/>
      </w:r>
    </w:p>
  </w:footnote>
  <w:footnote w:type="continuationSeparator" w:id="0">
    <w:p w:rsidR="00EE2A53" w:rsidRDefault="00EE2A53" w:rsidP="00EA716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5A" w:rsidRDefault="004A225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5A" w:rsidRDefault="004A225A" w:rsidP="00F12A8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5A" w:rsidRDefault="004A225A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F34"/>
    <w:multiLevelType w:val="hybridMultilevel"/>
    <w:tmpl w:val="41EC4E1E"/>
    <w:lvl w:ilvl="0" w:tplc="424CD61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FA202B"/>
    <w:multiLevelType w:val="hybridMultilevel"/>
    <w:tmpl w:val="88ACC0FC"/>
    <w:lvl w:ilvl="0" w:tplc="412A46C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FC"/>
    <w:rsid w:val="00134D2E"/>
    <w:rsid w:val="0032312C"/>
    <w:rsid w:val="004A225A"/>
    <w:rsid w:val="009568F9"/>
    <w:rsid w:val="00AC01FC"/>
    <w:rsid w:val="00B927B0"/>
    <w:rsid w:val="00E21A51"/>
    <w:rsid w:val="00EA7164"/>
    <w:rsid w:val="00EE2A53"/>
    <w:rsid w:val="00F1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34988"/>
  <w15:chartTrackingRefBased/>
  <w15:docId w15:val="{FE5A61FF-00C4-4C06-AFEF-B44A399A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EA7164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1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164"/>
    <w:rPr>
      <w:sz w:val="18"/>
      <w:szCs w:val="18"/>
    </w:rPr>
  </w:style>
  <w:style w:type="table" w:styleId="a7">
    <w:name w:val="Table Grid"/>
    <w:basedOn w:val="a1"/>
    <w:autoRedefine/>
    <w:qFormat/>
    <w:rsid w:val="00EA71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autoRedefine/>
    <w:uiPriority w:val="99"/>
    <w:qFormat/>
    <w:rsid w:val="00EA7164"/>
    <w:pPr>
      <w:ind w:firstLineChars="0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2024-11-29T05:39:00Z</dcterms:created>
  <dcterms:modified xsi:type="dcterms:W3CDTF">2024-12-24T04:09:00Z</dcterms:modified>
</cp:coreProperties>
</file>