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26F" w:rsidRPr="003E026F" w:rsidRDefault="003E026F" w:rsidP="003E026F">
      <w:pPr>
        <w:spacing w:beforeLines="50" w:before="156" w:afterLines="50" w:after="156"/>
        <w:jc w:val="center"/>
        <w:outlineLvl w:val="0"/>
        <w:rPr>
          <w:rFonts w:ascii="Times New Roman" w:eastAsia="宋体" w:hAnsi="Times New Roman" w:cs="Times New Roman"/>
          <w:b/>
          <w:bCs/>
          <w:sz w:val="36"/>
          <w:szCs w:val="36"/>
        </w:rPr>
      </w:pPr>
      <w:bookmarkStart w:id="0" w:name="_Toc494528968"/>
      <w:bookmarkStart w:id="1" w:name="_Toc184374180"/>
      <w:bookmarkStart w:id="2" w:name="_GoBack"/>
      <w:bookmarkEnd w:id="2"/>
      <w:r w:rsidRPr="003E026F">
        <w:rPr>
          <w:rFonts w:ascii="Times New Roman" w:eastAsia="宋体" w:hAnsi="Times New Roman" w:cs="Times New Roman"/>
          <w:b/>
          <w:bCs/>
          <w:sz w:val="36"/>
          <w:szCs w:val="36"/>
        </w:rPr>
        <w:t>第三章</w:t>
      </w:r>
      <w:r w:rsidRPr="003E026F">
        <w:rPr>
          <w:rFonts w:ascii="Times New Roman" w:eastAsia="宋体" w:hAnsi="Times New Roman" w:cs="Times New Roman"/>
          <w:b/>
          <w:bCs/>
          <w:sz w:val="36"/>
          <w:szCs w:val="36"/>
        </w:rPr>
        <w:t xml:space="preserve"> </w:t>
      </w:r>
      <w:r w:rsidRPr="003E026F">
        <w:rPr>
          <w:rFonts w:ascii="Times New Roman" w:eastAsia="宋体" w:hAnsi="Times New Roman" w:cs="Times New Roman"/>
          <w:b/>
          <w:bCs/>
          <w:sz w:val="36"/>
          <w:szCs w:val="36"/>
        </w:rPr>
        <w:t>采购需求</w:t>
      </w:r>
      <w:bookmarkEnd w:id="0"/>
      <w:bookmarkEnd w:id="1"/>
    </w:p>
    <w:p w:rsidR="003E026F" w:rsidRPr="003E026F" w:rsidRDefault="003E026F" w:rsidP="003E026F">
      <w:pPr>
        <w:keepNext/>
        <w:keepLines/>
        <w:tabs>
          <w:tab w:val="left" w:pos="426"/>
        </w:tabs>
        <w:adjustRightInd w:val="0"/>
        <w:snapToGrid w:val="0"/>
        <w:spacing w:beforeLines="50" w:before="156" w:after="120"/>
        <w:outlineLvl w:val="1"/>
        <w:rPr>
          <w:rFonts w:ascii="Times New Roman" w:eastAsia="宋体" w:hAnsi="Times New Roman" w:cs="Times New Roman"/>
          <w:kern w:val="0"/>
          <w:sz w:val="20"/>
          <w:szCs w:val="20"/>
        </w:rPr>
      </w:pPr>
      <w:bookmarkStart w:id="3" w:name="_Toc14568"/>
      <w:bookmarkStart w:id="4" w:name="_Toc29244"/>
      <w:bookmarkStart w:id="5" w:name="_Toc31500"/>
      <w:bookmarkStart w:id="6" w:name="_Toc184374181"/>
      <w:r w:rsidRPr="003E026F">
        <w:rPr>
          <w:rFonts w:ascii="Times New Roman" w:eastAsia="宋体" w:hAnsi="Times New Roman" w:cs="Times New Roman"/>
          <w:b/>
          <w:kern w:val="0"/>
          <w:sz w:val="24"/>
          <w:szCs w:val="20"/>
        </w:rPr>
        <w:t>一、</w:t>
      </w:r>
      <w:bookmarkEnd w:id="3"/>
      <w:bookmarkEnd w:id="4"/>
      <w:bookmarkEnd w:id="5"/>
      <w:r w:rsidRPr="003E026F">
        <w:rPr>
          <w:rFonts w:ascii="Times New Roman" w:eastAsia="宋体" w:hAnsi="Times New Roman" w:cs="Times New Roman"/>
          <w:b/>
          <w:kern w:val="0"/>
          <w:sz w:val="24"/>
          <w:szCs w:val="20"/>
        </w:rPr>
        <w:t>项目概述及简介</w:t>
      </w:r>
      <w:bookmarkStart w:id="7" w:name="_Toc19699"/>
      <w:bookmarkStart w:id="8" w:name="_Toc6087"/>
      <w:bookmarkStart w:id="9" w:name="_Toc2859"/>
      <w:bookmarkEnd w:id="6"/>
    </w:p>
    <w:p w:rsidR="003E026F" w:rsidRPr="003E026F" w:rsidRDefault="003E026F" w:rsidP="003E026F">
      <w:pPr>
        <w:ind w:left="420"/>
        <w:outlineLvl w:val="2"/>
        <w:rPr>
          <w:rFonts w:ascii="Times New Roman" w:eastAsia="宋体" w:hAnsi="Times New Roman" w:cs="Times New Roman"/>
          <w:b/>
          <w:kern w:val="0"/>
        </w:rPr>
      </w:pPr>
      <w:bookmarkStart w:id="10" w:name="_Toc184374182"/>
      <w:r w:rsidRPr="003E026F">
        <w:rPr>
          <w:rFonts w:ascii="Times New Roman" w:eastAsia="宋体" w:hAnsi="Times New Roman" w:cs="Times New Roman"/>
          <w:b/>
          <w:kern w:val="0"/>
        </w:rPr>
        <w:t>1</w:t>
      </w:r>
      <w:r w:rsidRPr="003E026F">
        <w:rPr>
          <w:rFonts w:ascii="Times New Roman" w:eastAsia="宋体" w:hAnsi="Times New Roman" w:cs="Times New Roman"/>
          <w:b/>
          <w:kern w:val="0"/>
        </w:rPr>
        <w:t>、项目背景</w:t>
      </w:r>
      <w:bookmarkEnd w:id="10"/>
    </w:p>
    <w:p w:rsidR="003E026F" w:rsidRPr="003E026F" w:rsidRDefault="003E026F" w:rsidP="003E026F">
      <w:pPr>
        <w:widowControl/>
        <w:ind w:firstLine="420"/>
        <w:jc w:val="left"/>
        <w:rPr>
          <w:rFonts w:ascii="Times New Roman" w:eastAsia="宋体" w:hAnsi="Times New Roman" w:cs="Times New Roman"/>
          <w:kern w:val="0"/>
        </w:rPr>
      </w:pPr>
      <w:r w:rsidRPr="003E026F">
        <w:rPr>
          <w:rFonts w:ascii="Times New Roman" w:eastAsia="宋体" w:hAnsi="Times New Roman" w:cs="Times New Roman"/>
          <w:kern w:val="0"/>
        </w:rPr>
        <w:t>华中科技大学同济医学院附属协和医院始建于</w:t>
      </w:r>
      <w:r w:rsidRPr="003E026F">
        <w:rPr>
          <w:rFonts w:ascii="Times New Roman" w:eastAsia="宋体" w:hAnsi="Times New Roman" w:cs="Times New Roman"/>
          <w:kern w:val="0"/>
        </w:rPr>
        <w:t>1866</w:t>
      </w:r>
      <w:r w:rsidRPr="003E026F">
        <w:rPr>
          <w:rFonts w:ascii="Times New Roman" w:eastAsia="宋体" w:hAnsi="Times New Roman" w:cs="Times New Roman"/>
          <w:kern w:val="0"/>
        </w:rPr>
        <w:t>年，是国家卫生健康委直属（管）的综合性公立医院、</w:t>
      </w:r>
      <w:r w:rsidRPr="003E026F">
        <w:rPr>
          <w:rFonts w:ascii="Times New Roman" w:eastAsia="宋体" w:hAnsi="Times New Roman" w:cs="Times New Roman"/>
          <w:kern w:val="0"/>
        </w:rPr>
        <w:t>“</w:t>
      </w:r>
      <w:r w:rsidRPr="003E026F">
        <w:rPr>
          <w:rFonts w:ascii="Times New Roman" w:eastAsia="宋体" w:hAnsi="Times New Roman" w:cs="Times New Roman"/>
          <w:kern w:val="0"/>
        </w:rPr>
        <w:t>双一流</w:t>
      </w:r>
      <w:r w:rsidRPr="003E026F">
        <w:rPr>
          <w:rFonts w:ascii="Times New Roman" w:eastAsia="宋体" w:hAnsi="Times New Roman" w:cs="Times New Roman"/>
          <w:kern w:val="0"/>
        </w:rPr>
        <w:t>”</w:t>
      </w:r>
      <w:r w:rsidRPr="003E026F">
        <w:rPr>
          <w:rFonts w:ascii="Times New Roman" w:eastAsia="宋体" w:hAnsi="Times New Roman" w:cs="Times New Roman"/>
          <w:kern w:val="0"/>
        </w:rPr>
        <w:t>高校附属医院（第一临床学院），国家首批三级甲等医院、全国百佳医院，荣获全国五一劳动奖状、全国文明单位等荣誉称号，被中共中央授予全国先进基层党组织、全国抗击新冠肺炎先进集体。</w:t>
      </w:r>
    </w:p>
    <w:p w:rsidR="003E026F" w:rsidRPr="003E026F" w:rsidRDefault="003E026F" w:rsidP="003E026F">
      <w:pPr>
        <w:widowControl/>
        <w:ind w:firstLine="420"/>
        <w:jc w:val="left"/>
        <w:rPr>
          <w:rFonts w:ascii="Times New Roman" w:eastAsia="宋体" w:hAnsi="Times New Roman" w:cs="Times New Roman"/>
          <w:kern w:val="0"/>
        </w:rPr>
      </w:pPr>
      <w:r w:rsidRPr="003E026F">
        <w:rPr>
          <w:rFonts w:ascii="Times New Roman" w:eastAsia="宋体" w:hAnsi="Times New Roman" w:cs="Times New Roman"/>
          <w:kern w:val="0"/>
        </w:rPr>
        <w:t>医院坚持社会主义办院方向，促进优质医疗资源均衡布局，服务国家战略。现由主院区、肿瘤中心、车谷院区和金银湖院区组成，编制床位</w:t>
      </w:r>
      <w:r w:rsidRPr="003E026F">
        <w:rPr>
          <w:rFonts w:ascii="Times New Roman" w:eastAsia="宋体" w:hAnsi="Times New Roman" w:cs="Times New Roman"/>
          <w:kern w:val="0"/>
        </w:rPr>
        <w:t>6000</w:t>
      </w:r>
      <w:r w:rsidRPr="003E026F">
        <w:rPr>
          <w:rFonts w:ascii="Times New Roman" w:eastAsia="宋体" w:hAnsi="Times New Roman" w:cs="Times New Roman"/>
          <w:kern w:val="0"/>
        </w:rPr>
        <w:t>张，设</w:t>
      </w:r>
      <w:r w:rsidRPr="003E026F">
        <w:rPr>
          <w:rFonts w:ascii="Times New Roman" w:eastAsia="宋体" w:hAnsi="Times New Roman" w:cs="Times New Roman"/>
          <w:kern w:val="0"/>
        </w:rPr>
        <w:t>49</w:t>
      </w:r>
      <w:r w:rsidRPr="003E026F">
        <w:rPr>
          <w:rFonts w:ascii="Times New Roman" w:eastAsia="宋体" w:hAnsi="Times New Roman" w:cs="Times New Roman"/>
          <w:kern w:val="0"/>
        </w:rPr>
        <w:t>个临床和医技科室。其中，血液科、心血管内科、普通外科、泌尿外科、麻醉科等</w:t>
      </w:r>
      <w:r w:rsidRPr="003E026F">
        <w:rPr>
          <w:rFonts w:ascii="Times New Roman" w:eastAsia="宋体" w:hAnsi="Times New Roman" w:cs="Times New Roman"/>
          <w:kern w:val="0"/>
        </w:rPr>
        <w:t>10</w:t>
      </w:r>
      <w:r w:rsidRPr="003E026F">
        <w:rPr>
          <w:rFonts w:ascii="Times New Roman" w:eastAsia="宋体" w:hAnsi="Times New Roman" w:cs="Times New Roman"/>
          <w:kern w:val="0"/>
        </w:rPr>
        <w:t>个学科为国家重点（培育）学科。心脏大血管外科、整形科、骨科、妇产科、消化内科、内分泌科、胸外科等</w:t>
      </w:r>
      <w:r w:rsidRPr="003E026F">
        <w:rPr>
          <w:rFonts w:ascii="Times New Roman" w:eastAsia="宋体" w:hAnsi="Times New Roman" w:cs="Times New Roman"/>
          <w:kern w:val="0"/>
        </w:rPr>
        <w:t>25</w:t>
      </w:r>
      <w:r w:rsidRPr="003E026F">
        <w:rPr>
          <w:rFonts w:ascii="Times New Roman" w:eastAsia="宋体" w:hAnsi="Times New Roman" w:cs="Times New Roman"/>
          <w:kern w:val="0"/>
        </w:rPr>
        <w:t>个科室入选国家临床重点专科建设项目。省级质控中心挂靠专科</w:t>
      </w:r>
      <w:r w:rsidRPr="003E026F">
        <w:rPr>
          <w:rFonts w:ascii="Times New Roman" w:eastAsia="宋体" w:hAnsi="Times New Roman" w:cs="Times New Roman"/>
          <w:kern w:val="0"/>
        </w:rPr>
        <w:t>15</w:t>
      </w:r>
      <w:r w:rsidRPr="003E026F">
        <w:rPr>
          <w:rFonts w:ascii="Times New Roman" w:eastAsia="宋体" w:hAnsi="Times New Roman" w:cs="Times New Roman"/>
          <w:kern w:val="0"/>
        </w:rPr>
        <w:t>个。临床医学进入</w:t>
      </w:r>
      <w:r w:rsidRPr="003E026F">
        <w:rPr>
          <w:rFonts w:ascii="Times New Roman" w:eastAsia="宋体" w:hAnsi="Times New Roman" w:cs="Times New Roman"/>
          <w:kern w:val="0"/>
        </w:rPr>
        <w:t>ESI</w:t>
      </w:r>
      <w:r w:rsidRPr="003E026F">
        <w:rPr>
          <w:rFonts w:ascii="Times New Roman" w:eastAsia="宋体" w:hAnsi="Times New Roman" w:cs="Times New Roman"/>
          <w:kern w:val="0"/>
        </w:rPr>
        <w:t>全球前</w:t>
      </w:r>
      <w:r w:rsidRPr="003E026F">
        <w:rPr>
          <w:rFonts w:ascii="Times New Roman" w:eastAsia="宋体" w:hAnsi="Times New Roman" w:cs="Times New Roman"/>
          <w:kern w:val="0"/>
        </w:rPr>
        <w:t>1‰</w:t>
      </w:r>
      <w:r w:rsidRPr="003E026F">
        <w:rPr>
          <w:rFonts w:ascii="Times New Roman" w:eastAsia="宋体" w:hAnsi="Times New Roman" w:cs="Times New Roman"/>
          <w:kern w:val="0"/>
        </w:rPr>
        <w:t>，入选教育部</w:t>
      </w:r>
      <w:r w:rsidRPr="003E026F">
        <w:rPr>
          <w:rFonts w:ascii="Times New Roman" w:eastAsia="宋体" w:hAnsi="Times New Roman" w:cs="Times New Roman"/>
          <w:kern w:val="0"/>
        </w:rPr>
        <w:t>“</w:t>
      </w:r>
      <w:r w:rsidRPr="003E026F">
        <w:rPr>
          <w:rFonts w:ascii="Times New Roman" w:eastAsia="宋体" w:hAnsi="Times New Roman" w:cs="Times New Roman"/>
          <w:kern w:val="0"/>
        </w:rPr>
        <w:t>双一流</w:t>
      </w:r>
      <w:r w:rsidRPr="003E026F">
        <w:rPr>
          <w:rFonts w:ascii="Times New Roman" w:eastAsia="宋体" w:hAnsi="Times New Roman" w:cs="Times New Roman"/>
          <w:kern w:val="0"/>
        </w:rPr>
        <w:t>”</w:t>
      </w:r>
      <w:r w:rsidRPr="003E026F">
        <w:rPr>
          <w:rFonts w:ascii="Times New Roman" w:eastAsia="宋体" w:hAnsi="Times New Roman" w:cs="Times New Roman"/>
          <w:kern w:val="0"/>
        </w:rPr>
        <w:t>学科。综合绩效考核稳居</w:t>
      </w:r>
      <w:r w:rsidRPr="003E026F">
        <w:rPr>
          <w:rFonts w:ascii="Times New Roman" w:eastAsia="宋体" w:hAnsi="Times New Roman" w:cs="Times New Roman"/>
          <w:kern w:val="0"/>
        </w:rPr>
        <w:t>A+</w:t>
      </w:r>
      <w:r w:rsidRPr="003E026F">
        <w:rPr>
          <w:rFonts w:ascii="Times New Roman" w:eastAsia="宋体" w:hAnsi="Times New Roman" w:cs="Times New Roman"/>
          <w:kern w:val="0"/>
        </w:rPr>
        <w:t>行列。医院入选全国首批区域医疗中心建设输出单位。</w:t>
      </w:r>
    </w:p>
    <w:p w:rsidR="003E026F" w:rsidRPr="003E026F" w:rsidRDefault="003E026F" w:rsidP="003E026F">
      <w:pPr>
        <w:widowControl/>
        <w:ind w:firstLine="420"/>
        <w:jc w:val="left"/>
        <w:rPr>
          <w:rFonts w:ascii="Times New Roman" w:eastAsia="宋体" w:hAnsi="Times New Roman" w:cs="Times New Roman"/>
          <w:kern w:val="0"/>
        </w:rPr>
      </w:pPr>
      <w:r w:rsidRPr="003E026F">
        <w:rPr>
          <w:rFonts w:ascii="Times New Roman" w:eastAsia="宋体" w:hAnsi="Times New Roman" w:cs="Times New Roman"/>
          <w:kern w:val="0"/>
        </w:rPr>
        <w:t>近年来多项医卫信息化标准和政策纷纷出台，对医院信息化建设提出了更高的要求，也对医院业务连续性和数据安全做了明确规定。卫健委在</w:t>
      </w:r>
      <w:r w:rsidRPr="003E026F">
        <w:rPr>
          <w:rFonts w:ascii="Times New Roman" w:eastAsia="宋体" w:hAnsi="Times New Roman" w:cs="Times New Roman"/>
          <w:kern w:val="0"/>
        </w:rPr>
        <w:t>2018</w:t>
      </w:r>
      <w:r w:rsidRPr="003E026F">
        <w:rPr>
          <w:rFonts w:ascii="Times New Roman" w:eastAsia="宋体" w:hAnsi="Times New Roman" w:cs="Times New Roman"/>
          <w:kern w:val="0"/>
        </w:rPr>
        <w:t>年《全国医院信息化建设标准与规范》中，要求三甲医院建设本地备用机房，推荐建设异地备用机房，并从基础设施、网络、数据备份及恢复、应用容灾四个维度对本地和异地容灾做了要求和推荐；卫健委在《医院信息互联互通标准化成熟度测评方案（</w:t>
      </w:r>
      <w:r w:rsidRPr="003E026F">
        <w:rPr>
          <w:rFonts w:ascii="Times New Roman" w:eastAsia="宋体" w:hAnsi="Times New Roman" w:cs="Times New Roman"/>
          <w:kern w:val="0"/>
        </w:rPr>
        <w:t>2020</w:t>
      </w:r>
      <w:r w:rsidRPr="003E026F">
        <w:rPr>
          <w:rFonts w:ascii="Times New Roman" w:eastAsia="宋体" w:hAnsi="Times New Roman" w:cs="Times New Roman"/>
          <w:kern w:val="0"/>
        </w:rPr>
        <w:t>年版）》中对数据备份和恢复也有明确要求，四级乙等要求</w:t>
      </w:r>
      <w:r w:rsidRPr="003E026F">
        <w:rPr>
          <w:rFonts w:ascii="Times New Roman" w:eastAsia="宋体" w:hAnsi="Times New Roman" w:cs="Times New Roman"/>
          <w:kern w:val="0"/>
        </w:rPr>
        <w:t>RTO≤24h</w:t>
      </w:r>
      <w:r w:rsidRPr="003E026F">
        <w:rPr>
          <w:rFonts w:ascii="Times New Roman" w:eastAsia="宋体" w:hAnsi="Times New Roman" w:cs="Times New Roman"/>
          <w:kern w:val="0"/>
        </w:rPr>
        <w:t>、</w:t>
      </w:r>
      <w:r w:rsidRPr="003E026F">
        <w:rPr>
          <w:rFonts w:ascii="Times New Roman" w:eastAsia="宋体" w:hAnsi="Times New Roman" w:cs="Times New Roman"/>
          <w:kern w:val="0"/>
        </w:rPr>
        <w:t>RPO≤24h</w:t>
      </w:r>
      <w:r w:rsidRPr="003E026F">
        <w:rPr>
          <w:rFonts w:ascii="Times New Roman" w:eastAsia="宋体" w:hAnsi="Times New Roman" w:cs="Times New Roman"/>
          <w:kern w:val="0"/>
        </w:rPr>
        <w:t>，四级甲等要求</w:t>
      </w:r>
      <w:r w:rsidRPr="003E026F">
        <w:rPr>
          <w:rFonts w:ascii="Times New Roman" w:eastAsia="宋体" w:hAnsi="Times New Roman" w:cs="Times New Roman"/>
          <w:kern w:val="0"/>
        </w:rPr>
        <w:t>RTO≤4h</w:t>
      </w:r>
      <w:r w:rsidRPr="003E026F">
        <w:rPr>
          <w:rFonts w:ascii="Times New Roman" w:eastAsia="宋体" w:hAnsi="Times New Roman" w:cs="Times New Roman"/>
          <w:kern w:val="0"/>
        </w:rPr>
        <w:t>、</w:t>
      </w:r>
      <w:r w:rsidRPr="003E026F">
        <w:rPr>
          <w:rFonts w:ascii="Times New Roman" w:eastAsia="宋体" w:hAnsi="Times New Roman" w:cs="Times New Roman"/>
          <w:kern w:val="0"/>
        </w:rPr>
        <w:t>RPO≤6h</w:t>
      </w:r>
      <w:r w:rsidRPr="003E026F">
        <w:rPr>
          <w:rFonts w:ascii="Times New Roman" w:eastAsia="宋体" w:hAnsi="Times New Roman" w:cs="Times New Roman"/>
          <w:kern w:val="0"/>
        </w:rPr>
        <w:t>，五级乙等要求</w:t>
      </w:r>
      <w:r w:rsidRPr="003E026F">
        <w:rPr>
          <w:rFonts w:ascii="Times New Roman" w:eastAsia="宋体" w:hAnsi="Times New Roman" w:cs="Times New Roman"/>
          <w:kern w:val="0"/>
        </w:rPr>
        <w:t>RTO≤15</w:t>
      </w:r>
      <w:r w:rsidRPr="003E026F">
        <w:rPr>
          <w:rFonts w:ascii="Times New Roman" w:eastAsia="宋体" w:hAnsi="Times New Roman" w:cs="Times New Roman"/>
          <w:kern w:val="0"/>
        </w:rPr>
        <w:t>分钟、</w:t>
      </w:r>
      <w:r w:rsidRPr="003E026F">
        <w:rPr>
          <w:rFonts w:ascii="Times New Roman" w:eastAsia="宋体" w:hAnsi="Times New Roman" w:cs="Times New Roman"/>
          <w:kern w:val="0"/>
        </w:rPr>
        <w:t>RPO≤15</w:t>
      </w:r>
      <w:r w:rsidRPr="003E026F">
        <w:rPr>
          <w:rFonts w:ascii="Times New Roman" w:eastAsia="宋体" w:hAnsi="Times New Roman" w:cs="Times New Roman"/>
          <w:kern w:val="0"/>
        </w:rPr>
        <w:t>分钟，并且对离线备份也提出了明确的规定；卫健委在《电子病历系统应用水平分级评价标准（试行）》中对系统灾难恢复体系也提出明确要求，其中六级要求具备灾备机房，且配置灾难恢复所需的全部网络及数据处理设备，七级要求主备库间数据实时同步，且数据与系统的恢复时间不大于</w:t>
      </w:r>
      <w:r w:rsidRPr="003E026F">
        <w:rPr>
          <w:rFonts w:ascii="Times New Roman" w:eastAsia="宋体" w:hAnsi="Times New Roman" w:cs="Times New Roman"/>
          <w:kern w:val="0"/>
        </w:rPr>
        <w:t>15</w:t>
      </w:r>
      <w:r w:rsidRPr="003E026F">
        <w:rPr>
          <w:rFonts w:ascii="Times New Roman" w:eastAsia="宋体" w:hAnsi="Times New Roman" w:cs="Times New Roman"/>
          <w:kern w:val="0"/>
        </w:rPr>
        <w:t>分钟，数据丢失不超过半小时。各医院根据自己的情况，尤其是大型三甲医院，对灾备、业务连续性的要求会更高。随着信息技术与人们生产生活交汇融合不断加深，医院各类平台、应用和数字化服务快速发展，使得数据处理活动愈发频繁，大量个人信息、医院数据等在网络上产生、传输和存储，网络数据规模呈爆炸式增长。网络攻击、数据泄露、数据篡改等安全事件频发，给医院带来了严重的威胁和损失。国务院发布《网络数据安全管理条例》，不仅明确了网络数据安全管理的一般规定，也进一步完善细化了个人信息保护、重要数据安全管理、网络数据安全管理等方面的具体要求。国家档案局也颁发了《电子档案管理办法》，为电子档案的管理工作提供了明确的规范和指导。该办法对电子档案的形成、办理、归档、保管与处置等各个环节都提出了严格的要求。要求组织机构对电子档案进行统一管理，加强备份工作，选择符合长期安全管理要求的存储介质，并定期进行检测和维护。这些规定为电子档案的安全管理提供了法律依据和制度保障。</w:t>
      </w:r>
    </w:p>
    <w:p w:rsidR="003E026F" w:rsidRPr="003E026F" w:rsidRDefault="003E026F" w:rsidP="003E026F">
      <w:pPr>
        <w:ind w:left="420"/>
        <w:outlineLvl w:val="2"/>
        <w:rPr>
          <w:rFonts w:ascii="Times New Roman" w:eastAsia="宋体" w:hAnsi="Times New Roman" w:cs="Times New Roman"/>
          <w:b/>
          <w:kern w:val="0"/>
        </w:rPr>
      </w:pPr>
      <w:bookmarkStart w:id="11" w:name="_Toc184374183"/>
      <w:r w:rsidRPr="003E026F">
        <w:rPr>
          <w:rFonts w:ascii="Times New Roman" w:eastAsia="宋体" w:hAnsi="Times New Roman" w:cs="Times New Roman"/>
          <w:b/>
          <w:kern w:val="0"/>
        </w:rPr>
        <w:t>2</w:t>
      </w:r>
      <w:r w:rsidRPr="003E026F">
        <w:rPr>
          <w:rFonts w:ascii="Times New Roman" w:eastAsia="宋体" w:hAnsi="Times New Roman" w:cs="Times New Roman"/>
          <w:b/>
          <w:kern w:val="0"/>
        </w:rPr>
        <w:t>、建设原则</w:t>
      </w:r>
      <w:bookmarkEnd w:id="11"/>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2.1</w:t>
      </w:r>
      <w:r w:rsidRPr="003E026F">
        <w:rPr>
          <w:rFonts w:ascii="Times New Roman" w:eastAsia="宋体" w:hAnsi="Times New Roman" w:cs="Times New Roman"/>
          <w:kern w:val="0"/>
        </w:rPr>
        <w:t>、易用性</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rPr>
        <w:t xml:space="preserve">    </w:t>
      </w:r>
      <w:r w:rsidRPr="003E026F">
        <w:rPr>
          <w:rFonts w:ascii="Times New Roman" w:eastAsia="宋体" w:hAnsi="Times New Roman" w:cs="Times New Roman"/>
          <w:kern w:val="0"/>
        </w:rPr>
        <w:t>本项目应在充分理解和分析现有业务的基础上，严格按照协和医院有关技术要求开展建设工作。整体平台应易于理解掌握、操作简单、提示清晰、简洁直观、逻辑性强，保证运维操作人员以最快速度和最少的击键次数完成工作。</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2.2</w:t>
      </w:r>
      <w:r w:rsidRPr="003E026F">
        <w:rPr>
          <w:rFonts w:ascii="Times New Roman" w:eastAsia="宋体" w:hAnsi="Times New Roman" w:cs="Times New Roman"/>
          <w:kern w:val="0"/>
        </w:rPr>
        <w:t>、安全性</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rPr>
        <w:t xml:space="preserve">    </w:t>
      </w:r>
      <w:r w:rsidRPr="003E026F">
        <w:rPr>
          <w:rFonts w:ascii="Times New Roman" w:eastAsia="宋体" w:hAnsi="Times New Roman" w:cs="Times New Roman"/>
          <w:kern w:val="0"/>
        </w:rPr>
        <w:t>整体平台设计应保证系统安全。整体平台应具有抵御外界环境和人为操作失误的能力。</w:t>
      </w:r>
      <w:r w:rsidRPr="003E026F">
        <w:rPr>
          <w:rFonts w:ascii="Times New Roman" w:eastAsia="宋体" w:hAnsi="Times New Roman" w:cs="Times New Roman"/>
          <w:kern w:val="0"/>
        </w:rPr>
        <w:lastRenderedPageBreak/>
        <w:t>有足够的防护措施，防止非法用户侵入。保证不因操作人员的误操作导致整体平台崩溃等。</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2.3</w:t>
      </w:r>
      <w:r w:rsidRPr="003E026F">
        <w:rPr>
          <w:rFonts w:ascii="Times New Roman" w:eastAsia="宋体" w:hAnsi="Times New Roman" w:cs="Times New Roman"/>
          <w:kern w:val="0"/>
        </w:rPr>
        <w:t>、先进性</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rPr>
        <w:t xml:space="preserve">    </w:t>
      </w:r>
      <w:r w:rsidRPr="003E026F">
        <w:rPr>
          <w:rFonts w:ascii="Times New Roman" w:eastAsia="宋体" w:hAnsi="Times New Roman" w:cs="Times New Roman"/>
          <w:kern w:val="0"/>
        </w:rPr>
        <w:t>整体平台设计应采用业界先进和成熟的软件开发技术和系统结构。要符合网络和信息核心技术、关键基础设施和重要领域信息系统及数据的安全可控建设要求。且我院业务系统架构复杂、负载压力大，应采用成熟先进的技术确保灾备数据可用性和可靠性，所选方案应在行业内有丰富的应用案例和技术的先进性。</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2.4</w:t>
      </w:r>
      <w:r w:rsidRPr="003E026F">
        <w:rPr>
          <w:rFonts w:ascii="Times New Roman" w:eastAsia="宋体" w:hAnsi="Times New Roman" w:cs="Times New Roman"/>
          <w:kern w:val="0"/>
        </w:rPr>
        <w:t>、分级分类保护原则</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rPr>
        <w:t xml:space="preserve">    </w:t>
      </w:r>
      <w:r w:rsidRPr="003E026F">
        <w:rPr>
          <w:rFonts w:ascii="Times New Roman" w:eastAsia="宋体" w:hAnsi="Times New Roman" w:cs="Times New Roman"/>
          <w:kern w:val="0"/>
        </w:rPr>
        <w:t>对医院现有业务系统分级分类保护，对核心业务系统数据库、核心业务应用、次核心业务等采用不同的保护策略，并统一管理。</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2.5</w:t>
      </w:r>
      <w:r w:rsidRPr="003E026F">
        <w:rPr>
          <w:rFonts w:ascii="Times New Roman" w:eastAsia="宋体" w:hAnsi="Times New Roman" w:cs="Times New Roman"/>
          <w:kern w:val="0"/>
        </w:rPr>
        <w:t>、灵活性</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rPr>
        <w:t xml:space="preserve">    </w:t>
      </w:r>
      <w:r w:rsidRPr="003E026F">
        <w:rPr>
          <w:rFonts w:ascii="Times New Roman" w:eastAsia="宋体" w:hAnsi="Times New Roman" w:cs="Times New Roman"/>
          <w:kern w:val="0"/>
        </w:rPr>
        <w:t>整体平台为适应将来的发展，应具有良好的可裁减性、可扩充性和可移植性。整体平台模块化、组件化，组件的安装卸载简单方便，具有可管理性，维护性强。</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2.6</w:t>
      </w:r>
      <w:r w:rsidRPr="003E026F">
        <w:rPr>
          <w:rFonts w:ascii="Times New Roman" w:eastAsia="宋体" w:hAnsi="Times New Roman" w:cs="Times New Roman"/>
          <w:kern w:val="0"/>
        </w:rPr>
        <w:t>、扩展性</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我院信息系统数据库增长迅速，整体平台采用开放式的协议架构体系，确保系统可灵活地扩充其业务功能，并可与其它系统进行互连互通。</w:t>
      </w:r>
    </w:p>
    <w:p w:rsidR="003E026F" w:rsidRPr="003E026F" w:rsidRDefault="003E026F" w:rsidP="003E026F">
      <w:pPr>
        <w:outlineLvl w:val="2"/>
        <w:rPr>
          <w:rFonts w:ascii="Times New Roman" w:eastAsia="宋体" w:hAnsi="Times New Roman" w:cs="Times New Roman"/>
          <w:b/>
          <w:kern w:val="0"/>
        </w:rPr>
      </w:pPr>
      <w:bookmarkStart w:id="12" w:name="_Toc494702253"/>
      <w:bookmarkStart w:id="13" w:name="_Toc509997287"/>
      <w:bookmarkStart w:id="14" w:name="_Toc1421486"/>
      <w:bookmarkStart w:id="15" w:name="_Toc1458934"/>
      <w:bookmarkStart w:id="16" w:name="_Toc494745300"/>
      <w:bookmarkStart w:id="17" w:name="_Toc494721083"/>
      <w:bookmarkStart w:id="18" w:name="_Toc494665536"/>
      <w:bookmarkStart w:id="19" w:name="_Toc494665933"/>
      <w:bookmarkStart w:id="20" w:name="_Toc151336154"/>
      <w:bookmarkStart w:id="21" w:name="_Toc509992675"/>
      <w:bookmarkStart w:id="22" w:name="_Toc494664983"/>
      <w:bookmarkStart w:id="23" w:name="_Toc184374184"/>
      <w:r w:rsidRPr="003E026F">
        <w:rPr>
          <w:rFonts w:ascii="Times New Roman" w:eastAsia="宋体" w:hAnsi="Times New Roman" w:cs="Times New Roman"/>
          <w:b/>
          <w:kern w:val="0"/>
        </w:rPr>
        <w:t>3</w:t>
      </w:r>
      <w:r w:rsidRPr="003E026F">
        <w:rPr>
          <w:rFonts w:ascii="Times New Roman" w:eastAsia="宋体" w:hAnsi="Times New Roman" w:cs="Times New Roman"/>
          <w:b/>
          <w:kern w:val="0"/>
        </w:rPr>
        <w:t>、国家相关行政主管部门颁布的标准、规范</w:t>
      </w:r>
      <w:bookmarkEnd w:id="12"/>
      <w:bookmarkEnd w:id="13"/>
      <w:bookmarkEnd w:id="14"/>
      <w:bookmarkEnd w:id="15"/>
      <w:bookmarkEnd w:id="16"/>
      <w:bookmarkEnd w:id="17"/>
      <w:bookmarkEnd w:id="18"/>
      <w:bookmarkEnd w:id="19"/>
      <w:bookmarkEnd w:id="20"/>
      <w:bookmarkEnd w:id="21"/>
      <w:bookmarkEnd w:id="22"/>
      <w:bookmarkEnd w:id="23"/>
    </w:p>
    <w:p w:rsidR="003E026F" w:rsidRPr="003E026F" w:rsidRDefault="003E026F" w:rsidP="003E026F">
      <w:pPr>
        <w:ind w:firstLine="42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项目建设参照的主要标准如下：</w:t>
      </w:r>
    </w:p>
    <w:tbl>
      <w:tblPr>
        <w:tblW w:w="4911" w:type="pct"/>
        <w:jc w:val="center"/>
        <w:tblLook w:val="04A0" w:firstRow="1" w:lastRow="0" w:firstColumn="1" w:lastColumn="0" w:noHBand="0" w:noVBand="1"/>
      </w:tblPr>
      <w:tblGrid>
        <w:gridCol w:w="779"/>
        <w:gridCol w:w="4610"/>
        <w:gridCol w:w="2759"/>
      </w:tblGrid>
      <w:tr w:rsidR="003E026F" w:rsidRPr="003E026F" w:rsidTr="00443500">
        <w:trPr>
          <w:trHeight w:val="261"/>
          <w:tblHeader/>
          <w:jc w:val="center"/>
        </w:trPr>
        <w:tc>
          <w:tcPr>
            <w:tcW w:w="478" w:type="pct"/>
            <w:tcBorders>
              <w:top w:val="single" w:sz="4" w:space="0" w:color="000000"/>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序号</w:t>
            </w:r>
          </w:p>
        </w:tc>
        <w:tc>
          <w:tcPr>
            <w:tcW w:w="2828" w:type="pct"/>
            <w:tcBorders>
              <w:top w:val="single" w:sz="4" w:space="0" w:color="000000"/>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名称</w:t>
            </w:r>
          </w:p>
        </w:tc>
        <w:tc>
          <w:tcPr>
            <w:tcW w:w="1693" w:type="pct"/>
            <w:tcBorders>
              <w:top w:val="single" w:sz="4" w:space="0" w:color="000000"/>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标号或文号</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一</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国家法律法规</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1.1</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网络安全法</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法律</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1.2</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《网络数据安全管理条例》</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国务院第</w:t>
            </w:r>
            <w:r w:rsidRPr="003E026F">
              <w:rPr>
                <w:rFonts w:ascii="Times New Roman" w:eastAsia="宋体" w:hAnsi="Times New Roman" w:cs="Times New Roman"/>
                <w:kern w:val="0"/>
                <w:sz w:val="20"/>
                <w:szCs w:val="21"/>
              </w:rPr>
              <w:t>790</w:t>
            </w:r>
            <w:r w:rsidRPr="003E026F">
              <w:rPr>
                <w:rFonts w:ascii="Times New Roman" w:eastAsia="宋体" w:hAnsi="Times New Roman" w:cs="Times New Roman"/>
                <w:kern w:val="0"/>
                <w:sz w:val="20"/>
                <w:szCs w:val="21"/>
              </w:rPr>
              <w:t>号</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1.3</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《电子档案管理办法》</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档案局第</w:t>
            </w:r>
            <w:r w:rsidRPr="003E026F">
              <w:rPr>
                <w:rFonts w:ascii="Times New Roman" w:eastAsia="宋体" w:hAnsi="Times New Roman" w:cs="Times New Roman"/>
                <w:kern w:val="0"/>
                <w:sz w:val="20"/>
                <w:szCs w:val="21"/>
              </w:rPr>
              <w:t>22</w:t>
            </w:r>
            <w:r w:rsidRPr="003E026F">
              <w:rPr>
                <w:rFonts w:ascii="Times New Roman" w:eastAsia="宋体" w:hAnsi="Times New Roman" w:cs="Times New Roman"/>
                <w:kern w:val="0"/>
                <w:sz w:val="20"/>
                <w:szCs w:val="21"/>
              </w:rPr>
              <w:t>号</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二</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本项目相关国家标准</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2.1</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《信息系统灾难恢复规范》</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GB/T 20988</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2.2</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《灾难恢复中心建设与运维管理规范》</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GB/T 30285</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2.3</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《公共安全</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业务连续性管理体系要求》</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GB/T 30146</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三</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医疗健康行业标准</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3.1</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《医院信息互联互通标准化成熟度测评方案》</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2020</w:t>
            </w:r>
            <w:r w:rsidRPr="003E026F">
              <w:rPr>
                <w:rFonts w:ascii="Times New Roman" w:eastAsia="宋体" w:hAnsi="Times New Roman" w:cs="Times New Roman"/>
                <w:kern w:val="0"/>
                <w:sz w:val="20"/>
                <w:szCs w:val="21"/>
              </w:rPr>
              <w:t>年版</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3.2</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《电子病历系统应用水平分级评价管理办法及标准》</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2018</w:t>
            </w:r>
            <w:r w:rsidRPr="003E026F">
              <w:rPr>
                <w:rFonts w:ascii="Times New Roman" w:eastAsia="宋体" w:hAnsi="Times New Roman" w:cs="Times New Roman"/>
                <w:kern w:val="0"/>
                <w:sz w:val="20"/>
                <w:szCs w:val="21"/>
              </w:rPr>
              <w:t>年版</w:t>
            </w:r>
          </w:p>
        </w:tc>
      </w:tr>
      <w:tr w:rsidR="003E026F" w:rsidRPr="003E026F" w:rsidTr="00443500">
        <w:trPr>
          <w:trHeight w:val="365"/>
          <w:jc w:val="center"/>
        </w:trPr>
        <w:tc>
          <w:tcPr>
            <w:tcW w:w="478" w:type="pct"/>
            <w:tcBorders>
              <w:top w:val="nil"/>
              <w:left w:val="single" w:sz="4" w:space="0" w:color="000000"/>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3.3</w:t>
            </w:r>
          </w:p>
        </w:tc>
        <w:tc>
          <w:tcPr>
            <w:tcW w:w="2828"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《电子病历系统应用水平分级评价工作要求》</w:t>
            </w:r>
          </w:p>
        </w:tc>
        <w:tc>
          <w:tcPr>
            <w:tcW w:w="1693" w:type="pct"/>
            <w:tcBorders>
              <w:top w:val="nil"/>
              <w:left w:val="nil"/>
              <w:bottom w:val="single" w:sz="4" w:space="0" w:color="000000"/>
              <w:right w:val="single" w:sz="4" w:space="0" w:color="000000"/>
            </w:tcBorders>
            <w:vAlign w:val="center"/>
          </w:tcPr>
          <w:p w:rsidR="003E026F" w:rsidRPr="003E026F" w:rsidRDefault="003E026F" w:rsidP="00443500">
            <w:pPr>
              <w:widowControl/>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2020</w:t>
            </w:r>
            <w:r w:rsidRPr="003E026F">
              <w:rPr>
                <w:rFonts w:ascii="Times New Roman" w:eastAsia="宋体" w:hAnsi="Times New Roman" w:cs="Times New Roman"/>
                <w:kern w:val="0"/>
                <w:sz w:val="20"/>
                <w:szCs w:val="21"/>
              </w:rPr>
              <w:t>年版</w:t>
            </w:r>
          </w:p>
        </w:tc>
      </w:tr>
    </w:tbl>
    <w:p w:rsidR="003E026F" w:rsidRPr="003E026F" w:rsidRDefault="003E026F" w:rsidP="003E026F">
      <w:pPr>
        <w:outlineLvl w:val="2"/>
        <w:rPr>
          <w:rFonts w:ascii="Times New Roman" w:eastAsia="宋体" w:hAnsi="Times New Roman" w:cs="Times New Roman"/>
          <w:b/>
          <w:kern w:val="0"/>
        </w:rPr>
      </w:pPr>
      <w:bookmarkStart w:id="24" w:name="_Toc151336155"/>
      <w:bookmarkStart w:id="25" w:name="_Toc184374185"/>
      <w:r w:rsidRPr="003E026F">
        <w:rPr>
          <w:rFonts w:ascii="Times New Roman" w:eastAsia="宋体" w:hAnsi="Times New Roman" w:cs="Times New Roman"/>
          <w:b/>
          <w:kern w:val="0"/>
        </w:rPr>
        <w:t>4</w:t>
      </w:r>
      <w:r w:rsidRPr="003E026F">
        <w:rPr>
          <w:rFonts w:ascii="Times New Roman" w:eastAsia="宋体" w:hAnsi="Times New Roman" w:cs="Times New Roman"/>
          <w:b/>
          <w:kern w:val="0"/>
        </w:rPr>
        <w:t>、项目建设目标和内容</w:t>
      </w:r>
      <w:bookmarkEnd w:id="24"/>
      <w:bookmarkEnd w:id="25"/>
    </w:p>
    <w:p w:rsidR="003E026F" w:rsidRPr="003E026F" w:rsidRDefault="003E026F" w:rsidP="003E026F">
      <w:pPr>
        <w:ind w:firstLine="420"/>
        <w:rPr>
          <w:rFonts w:ascii="Times New Roman" w:eastAsia="宋体" w:hAnsi="Times New Roman" w:cs="Times New Roman"/>
          <w:kern w:val="0"/>
        </w:rPr>
      </w:pPr>
      <w:bookmarkStart w:id="26" w:name="_Toc502246118"/>
      <w:bookmarkStart w:id="27" w:name="_Toc360051753"/>
      <w:bookmarkStart w:id="28" w:name="_Toc241783491"/>
      <w:r w:rsidRPr="003E026F">
        <w:rPr>
          <w:rFonts w:ascii="Times New Roman" w:eastAsia="宋体" w:hAnsi="Times New Roman" w:cs="Times New Roman"/>
          <w:kern w:val="0"/>
        </w:rPr>
        <w:t>本项目采取租赁服务方式（租赁服务到期后设备所有权归供应商所有），本次招标维保服务期为三年，按合同签订之日起计算。</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项目建设目标：以主院区为主中心，金银湖院区为灾备中心，在金银湖院区构建武汉协和医院私有云平台，建设同城容灾备份体系：</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1</w:t>
      </w:r>
      <w:r w:rsidRPr="003E026F">
        <w:rPr>
          <w:rFonts w:ascii="Times New Roman" w:eastAsia="宋体" w:hAnsi="Times New Roman" w:cs="Times New Roman"/>
          <w:kern w:val="0"/>
        </w:rPr>
        <w:t>）在金银湖院区搭建私有云平台环境，将</w:t>
      </w:r>
      <w:r w:rsidRPr="003E026F">
        <w:rPr>
          <w:rFonts w:ascii="Times New Roman" w:eastAsia="宋体" w:hAnsi="Times New Roman" w:cs="Times New Roman"/>
          <w:kern w:val="0"/>
        </w:rPr>
        <w:t>8</w:t>
      </w:r>
      <w:r w:rsidRPr="003E026F">
        <w:rPr>
          <w:rFonts w:ascii="Times New Roman" w:eastAsia="宋体" w:hAnsi="Times New Roman" w:cs="Times New Roman"/>
          <w:kern w:val="0"/>
        </w:rPr>
        <w:t>套灾备应用系统迁移上云（</w:t>
      </w:r>
      <w:r w:rsidRPr="003E026F">
        <w:rPr>
          <w:rFonts w:ascii="Times New Roman" w:eastAsia="宋体" w:hAnsi="Times New Roman" w:cs="Times New Roman"/>
          <w:kern w:val="0"/>
        </w:rPr>
        <w:t>HIS</w:t>
      </w:r>
      <w:r w:rsidRPr="003E026F">
        <w:rPr>
          <w:rFonts w:ascii="Times New Roman" w:eastAsia="宋体" w:hAnsi="Times New Roman" w:cs="Times New Roman"/>
          <w:kern w:val="0"/>
        </w:rPr>
        <w:t>系统、电子病历、集成平台、官微、</w:t>
      </w:r>
      <w:r w:rsidRPr="003E026F">
        <w:rPr>
          <w:rFonts w:ascii="Times New Roman" w:eastAsia="宋体" w:hAnsi="Times New Roman" w:cs="Times New Roman"/>
          <w:kern w:val="0"/>
        </w:rPr>
        <w:t>LIS</w:t>
      </w:r>
      <w:r w:rsidRPr="003E026F">
        <w:rPr>
          <w:rFonts w:ascii="Times New Roman" w:eastAsia="宋体" w:hAnsi="Times New Roman" w:cs="Times New Roman"/>
          <w:kern w:val="0"/>
        </w:rPr>
        <w:t>系统、移动护理、支付系统、</w:t>
      </w:r>
      <w:r w:rsidRPr="003E026F">
        <w:rPr>
          <w:rFonts w:ascii="Times New Roman" w:eastAsia="宋体" w:hAnsi="Times New Roman" w:cs="Times New Roman"/>
          <w:kern w:val="0"/>
        </w:rPr>
        <w:t>PACS</w:t>
      </w:r>
      <w:r w:rsidRPr="003E026F">
        <w:rPr>
          <w:rFonts w:ascii="Times New Roman" w:eastAsia="宋体" w:hAnsi="Times New Roman" w:cs="Times New Roman"/>
          <w:kern w:val="0"/>
        </w:rPr>
        <w:t>系统），实现灾备应用系统在云平台环境的部署，并完成主院区传统</w:t>
      </w:r>
      <w:r w:rsidRPr="003E026F">
        <w:rPr>
          <w:rFonts w:ascii="Times New Roman" w:eastAsia="宋体" w:hAnsi="Times New Roman" w:cs="Times New Roman"/>
          <w:kern w:val="0"/>
        </w:rPr>
        <w:t>IT</w:t>
      </w:r>
      <w:r w:rsidRPr="003E026F">
        <w:rPr>
          <w:rFonts w:ascii="Times New Roman" w:eastAsia="宋体" w:hAnsi="Times New Roman" w:cs="Times New Roman"/>
          <w:kern w:val="0"/>
        </w:rPr>
        <w:t>环境到金银湖云平台之间的容灾设计与建设，包括网络层、计算层、虚拟化层、数据层、应用层等各个技术维度；</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2</w:t>
      </w:r>
      <w:r w:rsidRPr="003E026F">
        <w:rPr>
          <w:rFonts w:ascii="Times New Roman" w:eastAsia="宋体" w:hAnsi="Times New Roman" w:cs="Times New Roman"/>
          <w:kern w:val="0"/>
        </w:rPr>
        <w:t>）实现</w:t>
      </w:r>
      <w:r w:rsidRPr="003E026F">
        <w:rPr>
          <w:rFonts w:ascii="Times New Roman" w:eastAsia="宋体" w:hAnsi="Times New Roman" w:cs="Times New Roman"/>
          <w:kern w:val="0"/>
        </w:rPr>
        <w:t>8</w:t>
      </w:r>
      <w:r w:rsidRPr="003E026F">
        <w:rPr>
          <w:rFonts w:ascii="Times New Roman" w:eastAsia="宋体" w:hAnsi="Times New Roman" w:cs="Times New Roman"/>
          <w:kern w:val="0"/>
        </w:rPr>
        <w:t>套核心业务系统跨院区的容灾体系建设，实现数据库复制容灾和应用系统容灾建设；</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lastRenderedPageBreak/>
        <w:t>3</w:t>
      </w:r>
      <w:r w:rsidRPr="003E026F">
        <w:rPr>
          <w:rFonts w:ascii="Times New Roman" w:eastAsia="宋体" w:hAnsi="Times New Roman" w:cs="Times New Roman"/>
          <w:kern w:val="0"/>
        </w:rPr>
        <w:t>）实现所有应用系统和数据在两个中心的备份体系建设</w:t>
      </w:r>
      <w:r w:rsidRPr="003E026F">
        <w:rPr>
          <w:rFonts w:ascii="Times New Roman" w:eastAsia="宋体" w:hAnsi="Times New Roman" w:cs="Times New Roman"/>
          <w:kern w:val="0"/>
        </w:rPr>
        <w:t>(</w:t>
      </w:r>
      <w:r w:rsidRPr="003E026F">
        <w:rPr>
          <w:rFonts w:ascii="Times New Roman" w:eastAsia="宋体" w:hAnsi="Times New Roman" w:cs="Times New Roman"/>
          <w:kern w:val="0"/>
        </w:rPr>
        <w:t>本期项目不包含</w:t>
      </w:r>
      <w:r w:rsidRPr="003E026F">
        <w:rPr>
          <w:rFonts w:ascii="Times New Roman" w:eastAsia="宋体" w:hAnsi="Times New Roman" w:cs="Times New Roman"/>
          <w:kern w:val="0"/>
        </w:rPr>
        <w:t>PACS</w:t>
      </w:r>
      <w:r w:rsidRPr="003E026F">
        <w:rPr>
          <w:rFonts w:ascii="Times New Roman" w:eastAsia="宋体" w:hAnsi="Times New Roman" w:cs="Times New Roman"/>
          <w:kern w:val="0"/>
        </w:rPr>
        <w:t>、超声、心电、病理、病案等业务影像数据备份</w:t>
      </w:r>
      <w:r w:rsidRPr="003E026F">
        <w:rPr>
          <w:rFonts w:ascii="Times New Roman" w:eastAsia="宋体" w:hAnsi="Times New Roman" w:cs="Times New Roman"/>
          <w:kern w:val="0"/>
        </w:rPr>
        <w:t>)</w:t>
      </w:r>
      <w:r w:rsidRPr="003E026F">
        <w:rPr>
          <w:rFonts w:ascii="Times New Roman" w:eastAsia="宋体" w:hAnsi="Times New Roman" w:cs="Times New Roman"/>
          <w:kern w:val="0"/>
        </w:rPr>
        <w:t>，实现核心业务系统和次核心系统的数据库连续数据保护；</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4</w:t>
      </w:r>
      <w:r w:rsidRPr="003E026F">
        <w:rPr>
          <w:rFonts w:ascii="Times New Roman" w:eastAsia="宋体" w:hAnsi="Times New Roman" w:cs="Times New Roman"/>
          <w:kern w:val="0"/>
        </w:rPr>
        <w:t>）通过容灾切换管理平台实现核心业务系统运行状态监控以及容灾自动化切换；</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5</w:t>
      </w:r>
      <w:r w:rsidRPr="003E026F">
        <w:rPr>
          <w:rFonts w:ascii="Times New Roman" w:eastAsia="宋体" w:hAnsi="Times New Roman" w:cs="Times New Roman"/>
          <w:kern w:val="0"/>
        </w:rPr>
        <w:t>）通过数据库双活复制模块，实现数据库快速主备切换，切换时间小于</w:t>
      </w:r>
      <w:r w:rsidRPr="003E026F">
        <w:rPr>
          <w:rFonts w:ascii="Times New Roman" w:eastAsia="宋体" w:hAnsi="Times New Roman" w:cs="Times New Roman"/>
          <w:kern w:val="0"/>
        </w:rPr>
        <w:t>5</w:t>
      </w:r>
      <w:r w:rsidRPr="003E026F">
        <w:rPr>
          <w:rFonts w:ascii="Times New Roman" w:eastAsia="宋体" w:hAnsi="Times New Roman" w:cs="Times New Roman"/>
          <w:kern w:val="0"/>
        </w:rPr>
        <w:t>分钟；</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6)</w:t>
      </w:r>
      <w:r w:rsidRPr="003E026F">
        <w:rPr>
          <w:rFonts w:ascii="Times New Roman" w:eastAsia="宋体" w:hAnsi="Times New Roman" w:cs="Times New Roman"/>
          <w:kern w:val="0"/>
        </w:rPr>
        <w:t>配合应用系统域名改造，通过负载均衡、</w:t>
      </w:r>
      <w:r w:rsidRPr="003E026F">
        <w:rPr>
          <w:rFonts w:ascii="Times New Roman" w:eastAsia="宋体" w:hAnsi="Times New Roman" w:cs="Times New Roman"/>
          <w:kern w:val="0"/>
        </w:rPr>
        <w:t>DNS</w:t>
      </w:r>
      <w:r w:rsidRPr="003E026F">
        <w:rPr>
          <w:rFonts w:ascii="Times New Roman" w:eastAsia="宋体" w:hAnsi="Times New Roman" w:cs="Times New Roman"/>
          <w:kern w:val="0"/>
        </w:rPr>
        <w:t>域名解析等措施，实现主备应用服务器快速切换，切换时间小于</w:t>
      </w:r>
      <w:r w:rsidRPr="003E026F">
        <w:rPr>
          <w:rFonts w:ascii="Times New Roman" w:eastAsia="宋体" w:hAnsi="Times New Roman" w:cs="Times New Roman"/>
          <w:kern w:val="0"/>
        </w:rPr>
        <w:t>5</w:t>
      </w:r>
      <w:r w:rsidRPr="003E026F">
        <w:rPr>
          <w:rFonts w:ascii="Times New Roman" w:eastAsia="宋体" w:hAnsi="Times New Roman" w:cs="Times New Roman"/>
          <w:kern w:val="0"/>
        </w:rPr>
        <w:t>分钟；</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7</w:t>
      </w:r>
      <w:r w:rsidRPr="003E026F">
        <w:rPr>
          <w:rFonts w:ascii="Times New Roman" w:eastAsia="宋体" w:hAnsi="Times New Roman" w:cs="Times New Roman"/>
          <w:kern w:val="0"/>
        </w:rPr>
        <w:t>）设计武汉协和医院跨中心容灾应急演练方案和应急响应预案，并配合武汉协和医院每年完成一次关键业务的容灾切换演练。</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8</w:t>
      </w:r>
      <w:r w:rsidRPr="003E026F">
        <w:rPr>
          <w:rFonts w:ascii="Times New Roman" w:eastAsia="宋体" w:hAnsi="Times New Roman" w:cs="Times New Roman"/>
          <w:kern w:val="0"/>
        </w:rPr>
        <w:t>）提供满足以上建设内容的技术服务，并提供三年现场和远程技术支持服务。容灾自动化切换平台和应用状态监控平台建设</w:t>
      </w:r>
    </w:p>
    <w:bookmarkEnd w:id="26"/>
    <w:bookmarkEnd w:id="27"/>
    <w:bookmarkEnd w:id="28"/>
    <w:p w:rsidR="003E026F" w:rsidRPr="003E026F" w:rsidRDefault="003E026F" w:rsidP="003E026F">
      <w:pPr>
        <w:rPr>
          <w:rFonts w:ascii="Times New Roman" w:eastAsia="宋体" w:hAnsi="Times New Roman" w:cs="Times New Roman"/>
          <w:b/>
          <w:kern w:val="0"/>
          <w:szCs w:val="21"/>
        </w:rPr>
      </w:pPr>
      <w:r w:rsidRPr="003E026F">
        <w:rPr>
          <w:rFonts w:ascii="Times New Roman" w:eastAsia="宋体" w:hAnsi="Times New Roman" w:cs="Times New Roman"/>
          <w:b/>
          <w:kern w:val="0"/>
          <w:szCs w:val="21"/>
        </w:rPr>
        <w:t>4.1</w:t>
      </w:r>
      <w:r w:rsidRPr="003E026F">
        <w:rPr>
          <w:rFonts w:ascii="Times New Roman" w:eastAsia="宋体" w:hAnsi="Times New Roman" w:cs="Times New Roman"/>
          <w:b/>
          <w:kern w:val="0"/>
          <w:szCs w:val="21"/>
        </w:rPr>
        <w:t>灾备管理集中统一化的实现</w:t>
      </w:r>
    </w:p>
    <w:p w:rsidR="003E026F" w:rsidRPr="003E026F" w:rsidRDefault="003E026F" w:rsidP="003E026F">
      <w:pPr>
        <w:ind w:firstLine="420"/>
        <w:rPr>
          <w:rFonts w:ascii="Times New Roman" w:eastAsia="宋体" w:hAnsi="Times New Roman" w:cs="Times New Roman"/>
          <w:kern w:val="0"/>
          <w:sz w:val="20"/>
          <w:szCs w:val="20"/>
        </w:rPr>
      </w:pPr>
      <w:r w:rsidRPr="003E026F">
        <w:rPr>
          <w:rFonts w:ascii="Times New Roman" w:eastAsia="宋体" w:hAnsi="Times New Roman" w:cs="Times New Roman"/>
          <w:kern w:val="0"/>
        </w:rPr>
        <w:t>监控操作员可以通过这个统一的监控视图实时准确地观察所有生产和灾备环境的运行情况，及时发现并上报相关故障；系统管理员可以通过这个集中的管理界面对指定的单个系统或多个系统进行灾备切换操作；灾备管理人员则可以通过这个集中的控制界面对整个生产环境或某个数据中心的所有系统进行整体灾备切换操作。</w:t>
      </w:r>
      <w:bookmarkStart w:id="29" w:name="_Toc502246119"/>
      <w:bookmarkStart w:id="30" w:name="_Toc369795075"/>
    </w:p>
    <w:p w:rsidR="003E026F" w:rsidRPr="003E026F" w:rsidRDefault="003E026F" w:rsidP="003E026F">
      <w:pPr>
        <w:rPr>
          <w:rFonts w:ascii="Times New Roman" w:eastAsia="宋体" w:hAnsi="Times New Roman" w:cs="Times New Roman"/>
          <w:b/>
          <w:kern w:val="0"/>
          <w:szCs w:val="21"/>
        </w:rPr>
      </w:pPr>
      <w:r w:rsidRPr="003E026F">
        <w:rPr>
          <w:rFonts w:ascii="Times New Roman" w:eastAsia="宋体" w:hAnsi="Times New Roman" w:cs="Times New Roman"/>
          <w:b/>
          <w:kern w:val="0"/>
          <w:szCs w:val="21"/>
        </w:rPr>
        <w:t>4.2</w:t>
      </w:r>
      <w:r w:rsidRPr="003E026F">
        <w:rPr>
          <w:rFonts w:ascii="Times New Roman" w:eastAsia="宋体" w:hAnsi="Times New Roman" w:cs="Times New Roman"/>
          <w:b/>
          <w:kern w:val="0"/>
          <w:szCs w:val="21"/>
        </w:rPr>
        <w:t>支持不同级别容灾方案</w:t>
      </w:r>
      <w:bookmarkEnd w:id="29"/>
      <w:bookmarkEnd w:id="30"/>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针对单个系统在一组主备机之间进行灾备切换过程中所包含的各项操作实现自动化，能够自动根据系统状态异常事件或人为指令的触发，依照事先定义的操作方法和操作顺序，依次将与该系统相关的各类资源在源主机上停止或释放、在目标主机上启动或加载，并确保灾备切换后系统状态正常或对灾备切换后系统状态的异常现象报警。</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能够在灾备切换前自动识别待切换系统的灾备运行状态，即能够自动识别待切换系统当时所运行的生产主机及其各项关键资源（</w:t>
      </w:r>
      <w:r w:rsidRPr="003E026F">
        <w:rPr>
          <w:rFonts w:ascii="Times New Roman" w:eastAsia="宋体" w:hAnsi="Times New Roman" w:cs="Times New Roman"/>
          <w:kern w:val="0"/>
        </w:rPr>
        <w:t>IP</w:t>
      </w:r>
      <w:r w:rsidRPr="003E026F">
        <w:rPr>
          <w:rFonts w:ascii="Times New Roman" w:eastAsia="宋体" w:hAnsi="Times New Roman" w:cs="Times New Roman"/>
          <w:kern w:val="0"/>
        </w:rPr>
        <w:t>地址）的状态。</w:t>
      </w:r>
      <w:r w:rsidRPr="003E026F">
        <w:rPr>
          <w:rFonts w:ascii="Times New Roman" w:eastAsia="宋体" w:hAnsi="Times New Roman" w:cs="Times New Roman"/>
          <w:kern w:val="0"/>
        </w:rPr>
        <w:t xml:space="preserve"> </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能够在灾备切换过程中对系统相关的主机类资源进行自动化操作，包括在源主机上停止或释放、在目标主机上启动或加载、以及启动后的状态检查等操作。</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能够在灾备切换过程中对系统相关的网络类资源（</w:t>
      </w:r>
      <w:r w:rsidRPr="003E026F">
        <w:rPr>
          <w:rFonts w:ascii="Times New Roman" w:eastAsia="宋体" w:hAnsi="Times New Roman" w:cs="Times New Roman"/>
          <w:kern w:val="0"/>
        </w:rPr>
        <w:t>IP</w:t>
      </w:r>
      <w:r w:rsidRPr="003E026F">
        <w:rPr>
          <w:rFonts w:ascii="Times New Roman" w:eastAsia="宋体" w:hAnsi="Times New Roman" w:cs="Times New Roman"/>
          <w:kern w:val="0"/>
        </w:rPr>
        <w:t>地址等）进行自动化操作，包括在源主机上停止或释放、在目标主机上启动或加载、以及启动后的状态检查等操作。</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能够在灾备切换过程中对系统相关的软件类资源（</w:t>
      </w:r>
      <w:r w:rsidRPr="003E026F">
        <w:rPr>
          <w:rFonts w:ascii="Times New Roman" w:eastAsia="宋体" w:hAnsi="Times New Roman" w:cs="Times New Roman"/>
          <w:kern w:val="0"/>
        </w:rPr>
        <w:t>Oracle</w:t>
      </w:r>
      <w:r w:rsidRPr="003E026F">
        <w:rPr>
          <w:rFonts w:ascii="Times New Roman" w:eastAsia="宋体" w:hAnsi="Times New Roman" w:cs="Times New Roman"/>
          <w:kern w:val="0"/>
        </w:rPr>
        <w:t>、</w:t>
      </w:r>
      <w:r w:rsidRPr="003E026F">
        <w:rPr>
          <w:rFonts w:ascii="Times New Roman" w:eastAsia="宋体" w:hAnsi="Times New Roman" w:cs="Times New Roman"/>
          <w:kern w:val="0"/>
        </w:rPr>
        <w:t>SQL Server</w:t>
      </w:r>
      <w:r w:rsidRPr="003E026F">
        <w:rPr>
          <w:rFonts w:ascii="Times New Roman" w:eastAsia="宋体" w:hAnsi="Times New Roman" w:cs="Times New Roman"/>
          <w:kern w:val="0"/>
        </w:rPr>
        <w:t>等数据库软件等软件）进行自动化操作，包括在源主机上停止或释放、在目标主机上启动或加载、以及启动后的状态检查等操作。</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能够以图形化方式实时、准确地显示灾备切换过程各个步骤的执行状态（如各项资源的启停状态或各项操作的执行状态），并对这些执行状态进行日志记录。</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在灾备切换过程中对可能出现的各类故障提供可靠有效的自动处理机制，即当灾备切换中某个具体操作步骤出现故障而未执行成功时，灾备切换管理软件能够自动做出判断并对可重复执行的操作进行重试，在重试仍然失败之后及时中断后续操作步骤并发出报警信息，以避免可能造成的其他负面影响。</w:t>
      </w:r>
      <w:r w:rsidRPr="003E026F">
        <w:rPr>
          <w:rFonts w:ascii="Times New Roman" w:eastAsia="宋体" w:hAnsi="Times New Roman" w:cs="Times New Roman"/>
          <w:kern w:val="0"/>
        </w:rPr>
        <w:t xml:space="preserve">  </w:t>
      </w:r>
    </w:p>
    <w:p w:rsidR="003E026F" w:rsidRPr="003E026F" w:rsidRDefault="003E026F" w:rsidP="003E026F">
      <w:pPr>
        <w:ind w:firstLine="420"/>
        <w:rPr>
          <w:rFonts w:ascii="Times New Roman" w:eastAsia="宋体" w:hAnsi="Times New Roman" w:cs="Times New Roman"/>
          <w:kern w:val="0"/>
          <w:sz w:val="20"/>
          <w:szCs w:val="2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能够在灾备切换过程发生中断之后能够根据需要重新启动继续完成后续操作步骤，并保证中断前已经完成的操作步骤不会被重复执行。例如某个系统由</w:t>
      </w:r>
      <w:r w:rsidRPr="003E026F">
        <w:rPr>
          <w:rFonts w:ascii="Times New Roman" w:eastAsia="宋体" w:hAnsi="Times New Roman" w:cs="Times New Roman"/>
          <w:kern w:val="0"/>
        </w:rPr>
        <w:t>A</w:t>
      </w:r>
      <w:r w:rsidRPr="003E026F">
        <w:rPr>
          <w:rFonts w:ascii="Times New Roman" w:eastAsia="宋体" w:hAnsi="Times New Roman" w:cs="Times New Roman"/>
          <w:kern w:val="0"/>
        </w:rPr>
        <w:t>机切换到</w:t>
      </w:r>
      <w:r w:rsidRPr="003E026F">
        <w:rPr>
          <w:rFonts w:ascii="Times New Roman" w:eastAsia="宋体" w:hAnsi="Times New Roman" w:cs="Times New Roman"/>
          <w:kern w:val="0"/>
        </w:rPr>
        <w:t>B</w:t>
      </w:r>
      <w:r w:rsidRPr="003E026F">
        <w:rPr>
          <w:rFonts w:ascii="Times New Roman" w:eastAsia="宋体" w:hAnsi="Times New Roman" w:cs="Times New Roman"/>
          <w:kern w:val="0"/>
        </w:rPr>
        <w:t>机时，已经正常完成停止应用、卸载文件系统等操作，在中断后，需要重新启动切换流程完成后续的修改</w:t>
      </w:r>
      <w:r w:rsidRPr="003E026F">
        <w:rPr>
          <w:rFonts w:ascii="Times New Roman" w:eastAsia="宋体" w:hAnsi="Times New Roman" w:cs="Times New Roman"/>
          <w:kern w:val="0"/>
        </w:rPr>
        <w:t>IP</w:t>
      </w:r>
      <w:r w:rsidRPr="003E026F">
        <w:rPr>
          <w:rFonts w:ascii="Times New Roman" w:eastAsia="宋体" w:hAnsi="Times New Roman" w:cs="Times New Roman"/>
          <w:kern w:val="0"/>
        </w:rPr>
        <w:t>地址配置等操作，但不要重复执行之前的停止应用、卸载文件系统等操作。</w:t>
      </w:r>
    </w:p>
    <w:p w:rsidR="003E026F" w:rsidRPr="003E026F" w:rsidRDefault="003E026F" w:rsidP="003E026F">
      <w:pPr>
        <w:ind w:firstLine="400"/>
        <w:rPr>
          <w:rFonts w:ascii="Times New Roman" w:eastAsia="宋体" w:hAnsi="Times New Roman" w:cs="Times New Roman"/>
          <w:kern w:val="0"/>
        </w:rPr>
      </w:pPr>
      <w:r w:rsidRPr="003E026F">
        <w:rPr>
          <w:rFonts w:ascii="Times New Roman" w:eastAsia="宋体" w:hAnsi="Times New Roman" w:cs="Times New Roman"/>
          <w:kern w:val="0"/>
          <w:sz w:val="20"/>
          <w:szCs w:val="20"/>
        </w:rPr>
        <w:tab/>
      </w:r>
      <w:r w:rsidRPr="003E026F">
        <w:rPr>
          <w:rFonts w:ascii="Times New Roman" w:eastAsia="宋体" w:hAnsi="Times New Roman" w:cs="Times New Roman"/>
          <w:kern w:val="0"/>
        </w:rPr>
        <w:t>能够在灾备切换后对切换结果进行自动检查，即对灾备切换过程中涉及到的各项关键资源（</w:t>
      </w:r>
      <w:r w:rsidRPr="003E026F">
        <w:rPr>
          <w:rFonts w:ascii="Times New Roman" w:eastAsia="宋体" w:hAnsi="Times New Roman" w:cs="Times New Roman"/>
          <w:kern w:val="0"/>
        </w:rPr>
        <w:t>IP</w:t>
      </w:r>
      <w:r w:rsidRPr="003E026F">
        <w:rPr>
          <w:rFonts w:ascii="Times New Roman" w:eastAsia="宋体" w:hAnsi="Times New Roman" w:cs="Times New Roman"/>
          <w:kern w:val="0"/>
        </w:rPr>
        <w:t>地址等）切换后的状态自动进行检查确认，保证系统切换后能够对外提供正常的业务功能。</w:t>
      </w:r>
    </w:p>
    <w:p w:rsidR="003E026F" w:rsidRPr="003E026F" w:rsidRDefault="003E026F" w:rsidP="003E026F">
      <w:pPr>
        <w:ind w:firstLine="420"/>
        <w:rPr>
          <w:rFonts w:ascii="Times New Roman" w:eastAsia="宋体" w:hAnsi="Times New Roman" w:cs="Times New Roman"/>
          <w:kern w:val="0"/>
          <w:sz w:val="20"/>
          <w:szCs w:val="2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能够对已定义的灾备切换操作流程进行灵活调整，包括对操作步骤、操作顺序、操</w:t>
      </w:r>
      <w:r w:rsidRPr="003E026F">
        <w:rPr>
          <w:rFonts w:ascii="Times New Roman" w:eastAsia="宋体" w:hAnsi="Times New Roman" w:cs="Times New Roman"/>
          <w:kern w:val="0"/>
        </w:rPr>
        <w:lastRenderedPageBreak/>
        <w:t>作对象等内容进行增加、删除、修改等。</w:t>
      </w:r>
    </w:p>
    <w:p w:rsidR="003E026F" w:rsidRPr="003E026F" w:rsidRDefault="003E026F" w:rsidP="003E026F">
      <w:pPr>
        <w:rPr>
          <w:rFonts w:ascii="Times New Roman" w:eastAsia="宋体" w:hAnsi="Times New Roman" w:cs="Times New Roman"/>
          <w:b/>
          <w:kern w:val="0"/>
          <w:szCs w:val="21"/>
        </w:rPr>
      </w:pPr>
      <w:bookmarkStart w:id="31" w:name="_Toc502246120"/>
      <w:bookmarkStart w:id="32" w:name="_Toc241783492"/>
      <w:bookmarkStart w:id="33" w:name="_Toc360051754"/>
      <w:r w:rsidRPr="003E026F">
        <w:rPr>
          <w:rFonts w:ascii="Times New Roman" w:eastAsia="宋体" w:hAnsi="Times New Roman" w:cs="Times New Roman"/>
          <w:b/>
          <w:kern w:val="0"/>
          <w:szCs w:val="21"/>
        </w:rPr>
        <w:t xml:space="preserve">4.3 </w:t>
      </w:r>
      <w:r w:rsidRPr="003E026F">
        <w:rPr>
          <w:rFonts w:ascii="Times New Roman" w:eastAsia="宋体" w:hAnsi="Times New Roman" w:cs="Times New Roman"/>
          <w:b/>
          <w:kern w:val="0"/>
          <w:szCs w:val="21"/>
        </w:rPr>
        <w:t>灾备切换平台自动化的</w:t>
      </w:r>
      <w:bookmarkEnd w:id="31"/>
      <w:bookmarkEnd w:id="32"/>
      <w:bookmarkEnd w:id="33"/>
      <w:r w:rsidRPr="003E026F">
        <w:rPr>
          <w:rFonts w:ascii="Times New Roman" w:eastAsia="宋体" w:hAnsi="Times New Roman" w:cs="Times New Roman"/>
          <w:b/>
          <w:kern w:val="0"/>
          <w:szCs w:val="21"/>
        </w:rPr>
        <w:t>功能</w:t>
      </w:r>
    </w:p>
    <w:p w:rsidR="003E026F" w:rsidRPr="003E026F" w:rsidRDefault="003E026F" w:rsidP="003E026F">
      <w:pPr>
        <w:rPr>
          <w:rFonts w:ascii="Times New Roman" w:eastAsia="宋体" w:hAnsi="Times New Roman" w:cs="Times New Roman"/>
          <w:kern w:val="0"/>
        </w:rPr>
      </w:pPr>
      <w:r w:rsidRPr="003E026F">
        <w:rPr>
          <w:rFonts w:ascii="Times New Roman" w:eastAsia="宋体" w:hAnsi="Times New Roman" w:cs="Times New Roman"/>
          <w:kern w:val="0"/>
          <w:sz w:val="20"/>
          <w:szCs w:val="20"/>
        </w:rPr>
        <w:tab/>
        <w:t xml:space="preserve">    </w:t>
      </w:r>
      <w:r w:rsidRPr="003E026F">
        <w:rPr>
          <w:rFonts w:ascii="Times New Roman" w:eastAsia="宋体" w:hAnsi="Times New Roman" w:cs="Times New Roman"/>
          <w:kern w:val="0"/>
        </w:rPr>
        <w:t>在灾备切换过程中，某个业务系统中的几个子系统之间有可能存在一定的技术依赖关系，某几个业务系统之间则有可能存在业务优先级关系，而由此都会产生系统之间不同的灾备切换次序要求。其中多个系统之间的技术依赖关系通常表现为在灾备切换过程中系统</w:t>
      </w:r>
      <w:r w:rsidRPr="003E026F">
        <w:rPr>
          <w:rFonts w:ascii="Times New Roman" w:eastAsia="宋体" w:hAnsi="Times New Roman" w:cs="Times New Roman"/>
          <w:kern w:val="0"/>
        </w:rPr>
        <w:t>A</w:t>
      </w:r>
      <w:r w:rsidRPr="003E026F">
        <w:rPr>
          <w:rFonts w:ascii="Times New Roman" w:eastAsia="宋体" w:hAnsi="Times New Roman" w:cs="Times New Roman"/>
          <w:kern w:val="0"/>
        </w:rPr>
        <w:t>要先于系统</w:t>
      </w:r>
      <w:r w:rsidRPr="003E026F">
        <w:rPr>
          <w:rFonts w:ascii="Times New Roman" w:eastAsia="宋体" w:hAnsi="Times New Roman" w:cs="Times New Roman"/>
          <w:kern w:val="0"/>
        </w:rPr>
        <w:t>B</w:t>
      </w:r>
      <w:r w:rsidRPr="003E026F">
        <w:rPr>
          <w:rFonts w:ascii="Times New Roman" w:eastAsia="宋体" w:hAnsi="Times New Roman" w:cs="Times New Roman"/>
          <w:kern w:val="0"/>
        </w:rPr>
        <w:t>停止，但系统</w:t>
      </w:r>
      <w:r w:rsidRPr="003E026F">
        <w:rPr>
          <w:rFonts w:ascii="Times New Roman" w:eastAsia="宋体" w:hAnsi="Times New Roman" w:cs="Times New Roman"/>
          <w:kern w:val="0"/>
        </w:rPr>
        <w:t>B</w:t>
      </w:r>
      <w:r w:rsidRPr="003E026F">
        <w:rPr>
          <w:rFonts w:ascii="Times New Roman" w:eastAsia="宋体" w:hAnsi="Times New Roman" w:cs="Times New Roman"/>
          <w:kern w:val="0"/>
        </w:rPr>
        <w:t>要先于系统</w:t>
      </w:r>
      <w:r w:rsidRPr="003E026F">
        <w:rPr>
          <w:rFonts w:ascii="Times New Roman" w:eastAsia="宋体" w:hAnsi="Times New Roman" w:cs="Times New Roman"/>
          <w:kern w:val="0"/>
        </w:rPr>
        <w:t>A</w:t>
      </w:r>
      <w:r w:rsidRPr="003E026F">
        <w:rPr>
          <w:rFonts w:ascii="Times New Roman" w:eastAsia="宋体" w:hAnsi="Times New Roman" w:cs="Times New Roman"/>
          <w:kern w:val="0"/>
        </w:rPr>
        <w:t>启动；而多个业务系统之间的业务优先级关系则表现为在灾备切换过程中要先完成业务系统</w:t>
      </w:r>
      <w:r w:rsidRPr="003E026F">
        <w:rPr>
          <w:rFonts w:ascii="Times New Roman" w:eastAsia="宋体" w:hAnsi="Times New Roman" w:cs="Times New Roman"/>
          <w:kern w:val="0"/>
        </w:rPr>
        <w:t>A</w:t>
      </w:r>
      <w:r w:rsidRPr="003E026F">
        <w:rPr>
          <w:rFonts w:ascii="Times New Roman" w:eastAsia="宋体" w:hAnsi="Times New Roman" w:cs="Times New Roman"/>
          <w:kern w:val="0"/>
        </w:rPr>
        <w:t>的所有切换操作之后再开始进行业务系统</w:t>
      </w:r>
      <w:r w:rsidRPr="003E026F">
        <w:rPr>
          <w:rFonts w:ascii="Times New Roman" w:eastAsia="宋体" w:hAnsi="Times New Roman" w:cs="Times New Roman"/>
          <w:kern w:val="0"/>
        </w:rPr>
        <w:t>B</w:t>
      </w:r>
      <w:r w:rsidRPr="003E026F">
        <w:rPr>
          <w:rFonts w:ascii="Times New Roman" w:eastAsia="宋体" w:hAnsi="Times New Roman" w:cs="Times New Roman"/>
          <w:kern w:val="0"/>
        </w:rPr>
        <w:t>的切换操作。</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ab/>
      </w:r>
      <w:r w:rsidRPr="003E026F">
        <w:rPr>
          <w:rFonts w:ascii="Times New Roman" w:eastAsia="宋体" w:hAnsi="Times New Roman" w:cs="Times New Roman"/>
          <w:kern w:val="0"/>
        </w:rPr>
        <w:t>因此，灾备管理人员就需要根据这些灾备切换次序要求制定合理的灾备切换策略，通过灾备切换管理软件来设计实现相应的流程，并在多个系统进行灾备切换时触发该流程，使这些系统能够按照流程中定义的内容自动按顺序执行各个系统的灾备切换操作，从而达到灾备切换策略流程化的目的。</w:t>
      </w:r>
      <w:r w:rsidRPr="003E026F">
        <w:rPr>
          <w:rFonts w:ascii="Times New Roman" w:eastAsia="宋体" w:hAnsi="Times New Roman" w:cs="Times New Roman"/>
          <w:kern w:val="0"/>
        </w:rPr>
        <w:t xml:space="preserve">  </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提供方便实用的图形化设计工具，用于设计实现多个系统之间的灾备切换流程，准确地反映各个系统之间的灾备切换次序。要求灾备切换管理软件能够提供分层次的设计和图形化展示功能，以便于灾备管理人员能够按照合理的层次对整体灾备切换流程进行管理。</w:t>
      </w:r>
    </w:p>
    <w:p w:rsidR="003E026F" w:rsidRPr="003E026F" w:rsidRDefault="003E026F" w:rsidP="003E026F">
      <w:pPr>
        <w:rPr>
          <w:rFonts w:ascii="Times New Roman" w:eastAsia="宋体" w:hAnsi="Times New Roman" w:cs="Times New Roman"/>
          <w:kern w:val="0"/>
          <w:sz w:val="20"/>
          <w:szCs w:val="20"/>
        </w:rPr>
      </w:pPr>
      <w:r w:rsidRPr="003E026F">
        <w:rPr>
          <w:rFonts w:ascii="Times New Roman" w:eastAsia="宋体" w:hAnsi="Times New Roman" w:cs="Times New Roman"/>
          <w:kern w:val="0"/>
        </w:rPr>
        <w:t>每个切换流程所表示的含义如下表所示：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812"/>
        <w:gridCol w:w="5298"/>
      </w:tblGrid>
      <w:tr w:rsidR="003E026F" w:rsidRPr="003E026F" w:rsidTr="00443500">
        <w:trPr>
          <w:jc w:val="center"/>
        </w:trPr>
        <w:tc>
          <w:tcPr>
            <w:tcW w:w="2689" w:type="dxa"/>
            <w:gridSpan w:val="2"/>
            <w:shd w:val="clear" w:color="auto" w:fill="DBE5F1"/>
          </w:tcPr>
          <w:p w:rsidR="003E026F" w:rsidRPr="003E026F" w:rsidRDefault="003E026F" w:rsidP="00443500">
            <w:pPr>
              <w:jc w:val="center"/>
              <w:rPr>
                <w:rFonts w:ascii="Times New Roman" w:eastAsia="宋体" w:hAnsi="Times New Roman" w:cs="Times New Roman"/>
                <w:b/>
                <w:kern w:val="0"/>
                <w:sz w:val="20"/>
                <w:szCs w:val="20"/>
              </w:rPr>
            </w:pPr>
            <w:r w:rsidRPr="003E026F">
              <w:rPr>
                <w:rFonts w:ascii="Times New Roman" w:eastAsia="宋体" w:hAnsi="Times New Roman" w:cs="Times New Roman"/>
                <w:b/>
                <w:kern w:val="0"/>
                <w:sz w:val="20"/>
                <w:szCs w:val="20"/>
              </w:rPr>
              <w:t>流程</w:t>
            </w:r>
          </w:p>
        </w:tc>
        <w:tc>
          <w:tcPr>
            <w:tcW w:w="5298" w:type="dxa"/>
            <w:shd w:val="clear" w:color="auto" w:fill="DBE5F1"/>
          </w:tcPr>
          <w:p w:rsidR="003E026F" w:rsidRPr="003E026F" w:rsidRDefault="003E026F" w:rsidP="00443500">
            <w:pPr>
              <w:jc w:val="center"/>
              <w:rPr>
                <w:rFonts w:ascii="Times New Roman" w:eastAsia="宋体" w:hAnsi="Times New Roman" w:cs="Times New Roman"/>
                <w:b/>
                <w:kern w:val="0"/>
                <w:sz w:val="20"/>
                <w:szCs w:val="20"/>
              </w:rPr>
            </w:pPr>
            <w:r w:rsidRPr="003E026F">
              <w:rPr>
                <w:rFonts w:ascii="Times New Roman" w:eastAsia="宋体" w:hAnsi="Times New Roman" w:cs="Times New Roman"/>
                <w:b/>
                <w:kern w:val="0"/>
                <w:sz w:val="20"/>
                <w:szCs w:val="20"/>
              </w:rPr>
              <w:t>描述</w:t>
            </w:r>
          </w:p>
        </w:tc>
      </w:tr>
      <w:tr w:rsidR="003E026F" w:rsidRPr="003E026F" w:rsidTr="00443500">
        <w:trPr>
          <w:jc w:val="center"/>
        </w:trPr>
        <w:tc>
          <w:tcPr>
            <w:tcW w:w="877"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流程</w:t>
            </w:r>
            <w:r w:rsidRPr="003E026F">
              <w:rPr>
                <w:rFonts w:ascii="Times New Roman" w:eastAsia="宋体" w:hAnsi="Times New Roman" w:cs="Times New Roman"/>
                <w:kern w:val="0"/>
                <w:sz w:val="20"/>
                <w:szCs w:val="20"/>
              </w:rPr>
              <w:t>1</w:t>
            </w:r>
          </w:p>
        </w:tc>
        <w:tc>
          <w:tcPr>
            <w:tcW w:w="1812"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切换到生产中心</w:t>
            </w:r>
          </w:p>
        </w:tc>
        <w:tc>
          <w:tcPr>
            <w:tcW w:w="5298"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如果被切换对象在生产中心运行，则不采取任何动作；</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如果被切换对象在灾备中心运行，则切换到生产中心；</w:t>
            </w:r>
          </w:p>
        </w:tc>
      </w:tr>
      <w:tr w:rsidR="003E026F" w:rsidRPr="003E026F" w:rsidTr="00443500">
        <w:trPr>
          <w:jc w:val="center"/>
        </w:trPr>
        <w:tc>
          <w:tcPr>
            <w:tcW w:w="877"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流程</w:t>
            </w:r>
            <w:r w:rsidRPr="003E026F">
              <w:rPr>
                <w:rFonts w:ascii="Times New Roman" w:eastAsia="宋体" w:hAnsi="Times New Roman" w:cs="Times New Roman"/>
                <w:kern w:val="0"/>
                <w:sz w:val="20"/>
                <w:szCs w:val="20"/>
              </w:rPr>
              <w:t>2</w:t>
            </w:r>
          </w:p>
        </w:tc>
        <w:tc>
          <w:tcPr>
            <w:tcW w:w="1812"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切换到灾备中心</w:t>
            </w:r>
          </w:p>
        </w:tc>
        <w:tc>
          <w:tcPr>
            <w:tcW w:w="5298"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如果被切换对象在灾备中心运行，则不采取任何动作；</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如果被切换对象在生产中心运行，则切换到灾备中心；</w:t>
            </w:r>
          </w:p>
        </w:tc>
      </w:tr>
      <w:tr w:rsidR="003E026F" w:rsidRPr="003E026F" w:rsidTr="00443500">
        <w:trPr>
          <w:jc w:val="center"/>
        </w:trPr>
        <w:tc>
          <w:tcPr>
            <w:tcW w:w="877"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流程</w:t>
            </w:r>
            <w:r w:rsidRPr="003E026F">
              <w:rPr>
                <w:rFonts w:ascii="Times New Roman" w:eastAsia="宋体" w:hAnsi="Times New Roman" w:cs="Times New Roman"/>
                <w:kern w:val="0"/>
                <w:sz w:val="20"/>
                <w:szCs w:val="20"/>
              </w:rPr>
              <w:t>3</w:t>
            </w:r>
          </w:p>
        </w:tc>
        <w:tc>
          <w:tcPr>
            <w:tcW w:w="1812"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互切</w:t>
            </w:r>
          </w:p>
        </w:tc>
        <w:tc>
          <w:tcPr>
            <w:tcW w:w="5298" w:type="dxa"/>
            <w:vAlign w:val="center"/>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如果被切换对象在灾备中心运行，则切换到生产中心；</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如果被切换对象在生产中心运行，则切换到灾备中心；</w:t>
            </w:r>
          </w:p>
        </w:tc>
      </w:tr>
    </w:tbl>
    <w:p w:rsidR="003E026F" w:rsidRPr="003E026F" w:rsidRDefault="003E026F" w:rsidP="003E026F">
      <w:pPr>
        <w:ind w:firstLine="480"/>
        <w:rPr>
          <w:rFonts w:ascii="Times New Roman" w:eastAsia="宋体" w:hAnsi="Times New Roman" w:cs="Times New Roman"/>
          <w:kern w:val="0"/>
        </w:rPr>
      </w:pPr>
      <w:r w:rsidRPr="003E026F">
        <w:rPr>
          <w:rFonts w:ascii="Times New Roman" w:eastAsia="宋体" w:hAnsi="Times New Roman" w:cs="Times New Roman"/>
          <w:kern w:val="0"/>
        </w:rPr>
        <w:t>当对多个业务系统进行切换时，有些系统需要先切换，有的系统需要等到其它系统切换后才能进行切换。这可能是来自业务系统内在的技术关联，比如应用系统总是需要在数据库系统切换后才能切换，这样当应用在灾备中心启动后就能顺利连接到灾备端的数据库服务上。有的可能是来自管理的需要，比如进行分时切换以更好地跟踪每个系统的切换过程。</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在灾备切换流程处理过程中对可能出现的各类故障提供可靠有效的自动处理机制，即当某个系统在灾备切换中出现故障而未执行成功时，灾备切换管理软件能够自动做出判断、及时中断后续操作步骤并发出报警信息，以避免可能造成的其他负面影响。</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能够在灾备切换流程处理后对切换结果进行自动检查，即对灾备切换流程中涉及到的各个系统切换后的状态自动进行检查确认，保证系统切换后能够对外提供正常的业务功能。</w:t>
      </w:r>
    </w:p>
    <w:p w:rsidR="003E026F" w:rsidRPr="003E026F" w:rsidRDefault="003E026F" w:rsidP="003E026F">
      <w:pPr>
        <w:rPr>
          <w:rFonts w:ascii="Times New Roman" w:eastAsia="宋体" w:hAnsi="Times New Roman" w:cs="Times New Roman"/>
          <w:b/>
          <w:kern w:val="0"/>
          <w:szCs w:val="21"/>
        </w:rPr>
      </w:pPr>
      <w:bookmarkStart w:id="34" w:name="_Toc360051756"/>
      <w:bookmarkStart w:id="35" w:name="_Toc502246122"/>
      <w:bookmarkStart w:id="36" w:name="_Toc241783494"/>
      <w:r w:rsidRPr="003E026F">
        <w:rPr>
          <w:rFonts w:ascii="Times New Roman" w:eastAsia="宋体" w:hAnsi="Times New Roman" w:cs="Times New Roman"/>
          <w:b/>
          <w:kern w:val="0"/>
          <w:szCs w:val="21"/>
        </w:rPr>
        <w:t xml:space="preserve">4.4 </w:t>
      </w:r>
      <w:r w:rsidRPr="003E026F">
        <w:rPr>
          <w:rFonts w:ascii="Times New Roman" w:eastAsia="宋体" w:hAnsi="Times New Roman" w:cs="Times New Roman"/>
          <w:b/>
          <w:kern w:val="0"/>
          <w:szCs w:val="21"/>
        </w:rPr>
        <w:t>灾备环境可用性管理</w:t>
      </w:r>
      <w:bookmarkEnd w:id="34"/>
      <w:bookmarkEnd w:id="35"/>
      <w:bookmarkEnd w:id="36"/>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能够对灾备环境中与灾备切换相关的软硬件可用性进行定时自动检查，并针对检查出来的错误进行告警，用以及时发现灾备环境的故障。要求灾备切换管理软件既能提供内置预定义的软硬件可用性检查项，也能让灾备管理人员根据需要自定义相关检查项。</w:t>
      </w:r>
    </w:p>
    <w:p w:rsidR="003E026F" w:rsidRPr="003E026F" w:rsidRDefault="003E026F" w:rsidP="003E026F">
      <w:pPr>
        <w:rPr>
          <w:rFonts w:ascii="Times New Roman" w:eastAsia="宋体" w:hAnsi="Times New Roman" w:cs="Times New Roman"/>
          <w:b/>
          <w:kern w:val="0"/>
          <w:szCs w:val="21"/>
        </w:rPr>
      </w:pPr>
      <w:r w:rsidRPr="003E026F">
        <w:rPr>
          <w:rFonts w:ascii="Times New Roman" w:eastAsia="宋体" w:hAnsi="Times New Roman" w:cs="Times New Roman"/>
          <w:b/>
          <w:kern w:val="0"/>
          <w:szCs w:val="21"/>
        </w:rPr>
        <w:t>4.5</w:t>
      </w:r>
      <w:r w:rsidRPr="003E026F">
        <w:rPr>
          <w:rFonts w:ascii="Times New Roman" w:eastAsia="宋体" w:hAnsi="Times New Roman" w:cs="Times New Roman"/>
          <w:b/>
          <w:kern w:val="0"/>
          <w:szCs w:val="21"/>
        </w:rPr>
        <w:t>容灾备份系统整体设计方案</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采用容灾备份一体化方案，依据医院信息系统重要程度不同，采用不同的保护策略。对于核心业务系统数据库，采用数据库事务级复制双活实现同步容灾；对于核心业务应用系统及次核心数据库，采用连续数据保护与应用级容灾技术实现实时备份和容灾接管；对于所有数据实现定时备份；所有备份容灾模块需集成统一管理，以降低学习成本和运维难度。</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从网络安全管理要求考虑，划分为内网区、</w:t>
      </w:r>
      <w:r w:rsidRPr="003E026F">
        <w:rPr>
          <w:rFonts w:ascii="Times New Roman" w:eastAsia="宋体" w:hAnsi="Times New Roman" w:cs="Times New Roman"/>
          <w:kern w:val="0"/>
        </w:rPr>
        <w:t>DMZ</w:t>
      </w:r>
      <w:r w:rsidRPr="003E026F">
        <w:rPr>
          <w:rFonts w:ascii="Times New Roman" w:eastAsia="宋体" w:hAnsi="Times New Roman" w:cs="Times New Roman"/>
          <w:kern w:val="0"/>
        </w:rPr>
        <w:t>区两个网络，两个网络区域分别建设和管理。备份容灾方案需统一考虑，并需既满足当前各类虚拟化和物理机的容灾备份需求，还需要充分考虑未来国产化架构服务器环境的容灾备份需求。</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lastRenderedPageBreak/>
        <w:t>充分利用主院区和金银湖院区现有机房条件，对所有数据分级分类保护，实现本异地容灾备。</w:t>
      </w:r>
    </w:p>
    <w:p w:rsidR="003E026F" w:rsidRPr="003E026F" w:rsidRDefault="003E026F" w:rsidP="003E026F">
      <w:pP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4.5.1</w:t>
      </w:r>
      <w:r w:rsidRPr="003E026F">
        <w:rPr>
          <w:rFonts w:ascii="Times New Roman" w:eastAsia="宋体" w:hAnsi="Times New Roman" w:cs="Times New Roman"/>
          <w:b/>
          <w:bCs/>
          <w:kern w:val="0"/>
          <w:szCs w:val="21"/>
        </w:rPr>
        <w:t>核心数据库复制容灾方案</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针对八大核心业务系统数据库业务，考虑到其重要性高、负载大，采用事务级数据库复制技术实现容灾。</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八大核心业务数据库目前均运行于主院区，本次方案在金银湖院区部署容灾数据库服务器，通过数据库复制双活软件实现主备库数据同步。考虑到整体投入，本次采用多对一同步复制方案，即多个生产库数据同步至目标端一个数据库服务器。</w:t>
      </w:r>
    </w:p>
    <w:p w:rsidR="003E026F" w:rsidRPr="003E026F" w:rsidRDefault="003E026F" w:rsidP="003E026F">
      <w:pP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4.5.2</w:t>
      </w:r>
      <w:r w:rsidRPr="003E026F">
        <w:rPr>
          <w:rFonts w:ascii="Times New Roman" w:eastAsia="宋体" w:hAnsi="Times New Roman" w:cs="Times New Roman"/>
          <w:b/>
          <w:bCs/>
          <w:kern w:val="0"/>
          <w:szCs w:val="21"/>
        </w:rPr>
        <w:t>数据全面备份方案</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DMZ</w:t>
      </w:r>
      <w:r w:rsidRPr="003E026F">
        <w:rPr>
          <w:rFonts w:ascii="Times New Roman" w:eastAsia="宋体" w:hAnsi="Times New Roman" w:cs="Times New Roman"/>
          <w:kern w:val="0"/>
        </w:rPr>
        <w:t>区、内网区将分别建设，但实现的技术方案一致。总体实现本异地数据备份，即故障快速解决，灾难异地恢复。对于勒索病毒、误操作、单一硬件故障等灾难，通过本地备份数据快速处理，对于场地灾难采用异地备份数据进行恢复，充分考虑不同灾难的快速恢复方案。主院区和金银湖院区互为异地灾备，所有备份数据在两个院区的数据中心均存储有多份副本，充分保障数据可靠性。</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从备份对象的类型不同，分别为虚拟机备份、操作系统备份、关键目录文件备份、数据库备份、</w:t>
      </w:r>
      <w:r w:rsidRPr="003E026F">
        <w:rPr>
          <w:rFonts w:ascii="Times New Roman" w:eastAsia="宋体" w:hAnsi="Times New Roman" w:cs="Times New Roman"/>
          <w:kern w:val="0"/>
        </w:rPr>
        <w:t>NAS</w:t>
      </w:r>
      <w:r w:rsidRPr="003E026F">
        <w:rPr>
          <w:rFonts w:ascii="Times New Roman" w:eastAsia="宋体" w:hAnsi="Times New Roman" w:cs="Times New Roman"/>
          <w:kern w:val="0"/>
        </w:rPr>
        <w:t>备份、</w:t>
      </w:r>
      <w:r w:rsidRPr="003E026F">
        <w:rPr>
          <w:rFonts w:ascii="Times New Roman" w:eastAsia="宋体" w:hAnsi="Times New Roman" w:cs="Times New Roman"/>
          <w:kern w:val="0"/>
        </w:rPr>
        <w:t>kubernetes</w:t>
      </w:r>
      <w:r w:rsidRPr="003E026F">
        <w:rPr>
          <w:rFonts w:ascii="Times New Roman" w:eastAsia="宋体" w:hAnsi="Times New Roman" w:cs="Times New Roman"/>
          <w:kern w:val="0"/>
        </w:rPr>
        <w:t>备份等场景。</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对于虚拟化平台数据，采用无代理备份方案。无需在虚拟机中安装客户端，即可实现虚拟机整机的备份与恢复。并考虑到当前医院已使用多个不同品牌的虚拟化平台，无代理备份需支持跨平台恢复能力。</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对于数据库数据，采用有代理接口级数据备份方案，备份系统与数据库备份接口对接，实现数据库在线一致性备份。</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对于操作系统数据，采用整个系统或整机备份方式，并支持异机、裸机恢复。</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w:t>
      </w:r>
      <w:r w:rsidRPr="003E026F">
        <w:rPr>
          <w:rFonts w:ascii="Times New Roman" w:eastAsia="宋体" w:hAnsi="Times New Roman" w:cs="Times New Roman"/>
          <w:kern w:val="0"/>
        </w:rPr>
        <w:t>NAS</w:t>
      </w:r>
      <w:r w:rsidRPr="003E026F">
        <w:rPr>
          <w:rFonts w:ascii="Times New Roman" w:eastAsia="宋体" w:hAnsi="Times New Roman" w:cs="Times New Roman"/>
          <w:kern w:val="0"/>
        </w:rPr>
        <w:t>数据，采用通用协议进行备份，以便兼容维护所有</w:t>
      </w:r>
      <w:r w:rsidRPr="003E026F">
        <w:rPr>
          <w:rFonts w:ascii="Times New Roman" w:eastAsia="宋体" w:hAnsi="Times New Roman" w:cs="Times New Roman"/>
          <w:kern w:val="0"/>
        </w:rPr>
        <w:t>NAS</w:t>
      </w:r>
      <w:r w:rsidRPr="003E026F">
        <w:rPr>
          <w:rFonts w:ascii="Times New Roman" w:eastAsia="宋体" w:hAnsi="Times New Roman" w:cs="Times New Roman"/>
          <w:kern w:val="0"/>
        </w:rPr>
        <w:t>存储。</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w:t>
      </w:r>
      <w:r w:rsidRPr="003E026F">
        <w:rPr>
          <w:rFonts w:ascii="Times New Roman" w:eastAsia="宋体" w:hAnsi="Times New Roman" w:cs="Times New Roman"/>
          <w:kern w:val="0"/>
        </w:rPr>
        <w:t>kubernetes</w:t>
      </w:r>
      <w:r w:rsidRPr="003E026F">
        <w:rPr>
          <w:rFonts w:ascii="Times New Roman" w:eastAsia="宋体" w:hAnsi="Times New Roman" w:cs="Times New Roman"/>
          <w:kern w:val="0"/>
        </w:rPr>
        <w:t>数据，对整个命名空间、</w:t>
      </w:r>
      <w:r w:rsidRPr="003E026F">
        <w:rPr>
          <w:rFonts w:ascii="Times New Roman" w:eastAsia="宋体" w:hAnsi="Times New Roman" w:cs="Times New Roman"/>
          <w:kern w:val="0"/>
        </w:rPr>
        <w:t>pod</w:t>
      </w:r>
      <w:r w:rsidRPr="003E026F">
        <w:rPr>
          <w:rFonts w:ascii="Times New Roman" w:eastAsia="宋体" w:hAnsi="Times New Roman" w:cs="Times New Roman"/>
          <w:kern w:val="0"/>
        </w:rPr>
        <w:t>进行备份，并可跨集群恢复。</w:t>
      </w:r>
    </w:p>
    <w:p w:rsidR="003E026F" w:rsidRPr="003E026F" w:rsidRDefault="003E026F" w:rsidP="003E026F">
      <w:pP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4.5.3</w:t>
      </w:r>
      <w:r w:rsidRPr="003E026F">
        <w:rPr>
          <w:rFonts w:ascii="Times New Roman" w:eastAsia="宋体" w:hAnsi="Times New Roman" w:cs="Times New Roman"/>
          <w:b/>
          <w:bCs/>
          <w:kern w:val="0"/>
          <w:szCs w:val="21"/>
        </w:rPr>
        <w:t>连续数据保护与应用容灾方案</w:t>
      </w:r>
    </w:p>
    <w:p w:rsidR="003E026F" w:rsidRPr="003E026F" w:rsidRDefault="003E026F" w:rsidP="003E026F">
      <w:pPr>
        <w:ind w:firstLine="420"/>
        <w:rPr>
          <w:rFonts w:ascii="Times New Roman" w:eastAsia="宋体" w:hAnsi="Times New Roman" w:cs="Times New Roman"/>
          <w:kern w:val="0"/>
        </w:rPr>
      </w:pPr>
      <w:r w:rsidRPr="003E026F">
        <w:rPr>
          <w:rFonts w:ascii="Times New Roman" w:eastAsia="宋体" w:hAnsi="Times New Roman" w:cs="Times New Roman"/>
          <w:kern w:val="0"/>
        </w:rPr>
        <w:t>对于核心业务应用服务器、关键数据库等设计采用连续数据保护与应用容灾方案，实现数据实时备份和随时接管。</w:t>
      </w:r>
    </w:p>
    <w:p w:rsidR="003E026F" w:rsidRPr="003E026F" w:rsidRDefault="003E026F" w:rsidP="003E026F">
      <w:pPr>
        <w:pStyle w:val="a7"/>
        <w:spacing w:line="360" w:lineRule="auto"/>
        <w:ind w:firstLine="420"/>
        <w:rPr>
          <w:rFonts w:ascii="Times New Roman"/>
          <w:szCs w:val="22"/>
        </w:rPr>
      </w:pPr>
      <w:r w:rsidRPr="003E026F">
        <w:rPr>
          <w:rFonts w:ascii="Times New Roman"/>
          <w:szCs w:val="22"/>
        </w:rPr>
        <w:t>采用整机实时保护方案，实现秒级连续数据保护与任意时间点恢复。并可在</w:t>
      </w:r>
      <w:r w:rsidRPr="003E026F">
        <w:rPr>
          <w:rFonts w:ascii="Times New Roman"/>
          <w:szCs w:val="22"/>
        </w:rPr>
        <w:t>15</w:t>
      </w:r>
      <w:r w:rsidRPr="003E026F">
        <w:rPr>
          <w:rFonts w:ascii="Times New Roman"/>
          <w:szCs w:val="22"/>
        </w:rPr>
        <w:t>分钟内接管业务的任意时刻状态，以防范硬件故障、逻辑错误等多种风险。</w:t>
      </w:r>
    </w:p>
    <w:p w:rsidR="003E026F" w:rsidRPr="003E026F" w:rsidRDefault="003E026F" w:rsidP="003E026F">
      <w:pPr>
        <w:keepNext/>
        <w:keepLines/>
        <w:tabs>
          <w:tab w:val="left" w:pos="426"/>
        </w:tabs>
        <w:adjustRightInd w:val="0"/>
        <w:snapToGrid w:val="0"/>
        <w:spacing w:beforeLines="50" w:before="156" w:after="120"/>
        <w:outlineLvl w:val="1"/>
        <w:rPr>
          <w:rFonts w:ascii="Times New Roman" w:eastAsia="宋体" w:hAnsi="Times New Roman" w:cs="Times New Roman"/>
          <w:b/>
          <w:kern w:val="0"/>
          <w:sz w:val="24"/>
          <w:szCs w:val="20"/>
        </w:rPr>
      </w:pPr>
      <w:bookmarkStart w:id="37" w:name="_Toc184374186"/>
      <w:r w:rsidRPr="003E026F">
        <w:rPr>
          <w:rFonts w:ascii="Times New Roman" w:eastAsia="宋体" w:hAnsi="Times New Roman" w:cs="Times New Roman"/>
          <w:b/>
          <w:kern w:val="0"/>
          <w:sz w:val="24"/>
          <w:szCs w:val="20"/>
        </w:rPr>
        <w:t>二、采购内容</w:t>
      </w:r>
      <w:bookmarkEnd w:id="37"/>
    </w:p>
    <w:p w:rsidR="003E026F" w:rsidRPr="003E026F" w:rsidRDefault="003E026F" w:rsidP="003E026F">
      <w:pPr>
        <w:jc w:val="center"/>
        <w:rPr>
          <w:rFonts w:ascii="Times New Roman" w:eastAsia="宋体" w:hAnsi="Times New Roman" w:cs="Times New Roman"/>
          <w:b/>
          <w:kern w:val="0"/>
        </w:rPr>
      </w:pPr>
      <w:r w:rsidRPr="003E026F">
        <w:rPr>
          <w:rFonts w:ascii="Times New Roman" w:eastAsia="宋体" w:hAnsi="Times New Roman" w:cs="Times New Roman"/>
          <w:b/>
          <w:kern w:val="0"/>
        </w:rPr>
        <w:t>设备与服务清单</w:t>
      </w:r>
    </w:p>
    <w:tbl>
      <w:tblPr>
        <w:tblW w:w="9581" w:type="dxa"/>
        <w:jc w:val="center"/>
        <w:tblLook w:val="04A0" w:firstRow="1" w:lastRow="0" w:firstColumn="1" w:lastColumn="0" w:noHBand="0" w:noVBand="1"/>
      </w:tblPr>
      <w:tblGrid>
        <w:gridCol w:w="766"/>
        <w:gridCol w:w="875"/>
        <w:gridCol w:w="2886"/>
        <w:gridCol w:w="692"/>
        <w:gridCol w:w="747"/>
        <w:gridCol w:w="3615"/>
      </w:tblGrid>
      <w:tr w:rsidR="003E026F" w:rsidRPr="003E026F" w:rsidTr="00443500">
        <w:trPr>
          <w:trHeight w:val="207"/>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序号</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名称</w:t>
            </w:r>
          </w:p>
        </w:tc>
        <w:tc>
          <w:tcPr>
            <w:tcW w:w="692" w:type="dxa"/>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数量</w:t>
            </w:r>
          </w:p>
        </w:tc>
        <w:tc>
          <w:tcPr>
            <w:tcW w:w="747" w:type="dxa"/>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单位</w:t>
            </w:r>
          </w:p>
        </w:tc>
        <w:tc>
          <w:tcPr>
            <w:tcW w:w="3615" w:type="dxa"/>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b/>
                <w:bCs/>
                <w:kern w:val="0"/>
                <w:szCs w:val="21"/>
              </w:rPr>
            </w:pPr>
            <w:r w:rsidRPr="003E026F">
              <w:rPr>
                <w:rFonts w:ascii="Times New Roman" w:eastAsia="宋体" w:hAnsi="Times New Roman" w:cs="Times New Roman"/>
                <w:b/>
                <w:bCs/>
                <w:kern w:val="0"/>
                <w:szCs w:val="21"/>
              </w:rPr>
              <w:t>备注</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875" w:type="dxa"/>
            <w:vMerge w:val="restart"/>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交换机</w:t>
            </w: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核心交换机</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val="restart"/>
            <w:tcBorders>
              <w:top w:val="nil"/>
              <w:left w:val="single" w:sz="4" w:space="0" w:color="auto"/>
              <w:bottom w:val="single" w:sz="4" w:space="0" w:color="000000"/>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金银湖院区私有云平台基础环境建设</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主院区网关交换机</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3</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接入交换机</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10</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4</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管理交换机</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5</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备份交换机</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4</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6</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安全防火墙</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7</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负载均衡</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3</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8</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云平台</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9</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全闪集中存储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10</w:t>
            </w:r>
          </w:p>
        </w:tc>
        <w:tc>
          <w:tcPr>
            <w:tcW w:w="875" w:type="dxa"/>
            <w:vMerge w:val="restart"/>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业务双活服务器</w:t>
            </w: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管理节点服务器</w:t>
            </w:r>
            <w:r w:rsidRPr="003E026F">
              <w:rPr>
                <w:rFonts w:ascii="Times New Roman" w:eastAsia="宋体" w:hAnsi="Times New Roman" w:cs="Times New Roman"/>
                <w:kern w:val="0"/>
                <w:szCs w:val="21"/>
              </w:rPr>
              <w:t>1</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lastRenderedPageBreak/>
              <w:t>11</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管理节点服务器</w:t>
            </w:r>
            <w:r w:rsidRPr="003E026F">
              <w:rPr>
                <w:rFonts w:ascii="Times New Roman" w:eastAsia="宋体" w:hAnsi="Times New Roman" w:cs="Times New Roman"/>
                <w:kern w:val="0"/>
                <w:szCs w:val="21"/>
              </w:rPr>
              <w:t>2</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3</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lastRenderedPageBreak/>
              <w:t>12</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云平台计算节点服务器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val="restart"/>
            <w:tcBorders>
              <w:top w:val="nil"/>
              <w:left w:val="single" w:sz="4" w:space="0" w:color="auto"/>
              <w:bottom w:val="single" w:sz="4" w:space="0" w:color="000000"/>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金银湖院区，用于应用系统部署的计算资源池</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13</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数据库服务器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4</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14</w:t>
            </w:r>
          </w:p>
        </w:tc>
        <w:tc>
          <w:tcPr>
            <w:tcW w:w="875" w:type="dxa"/>
            <w:vMerge w:val="restart"/>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容灾备份集群服务</w:t>
            </w: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DMZ</w:t>
            </w:r>
            <w:r w:rsidRPr="003E026F">
              <w:rPr>
                <w:rFonts w:ascii="Times New Roman" w:eastAsia="宋体" w:hAnsi="Times New Roman" w:cs="Times New Roman"/>
                <w:kern w:val="0"/>
                <w:szCs w:val="21"/>
              </w:rPr>
              <w:t>区容灾备份服务器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主院区和金银湖院区各</w:t>
            </w:r>
            <w:r w:rsidRPr="003E026F">
              <w:rPr>
                <w:rFonts w:ascii="Times New Roman" w:eastAsia="宋体" w:hAnsi="Times New Roman" w:cs="Times New Roman"/>
                <w:kern w:val="0"/>
                <w:szCs w:val="21"/>
              </w:rPr>
              <w:t>1</w:t>
            </w:r>
            <w:r w:rsidRPr="003E026F">
              <w:rPr>
                <w:rFonts w:ascii="Times New Roman" w:eastAsia="宋体" w:hAnsi="Times New Roman" w:cs="Times New Roman"/>
                <w:kern w:val="0"/>
                <w:szCs w:val="21"/>
              </w:rPr>
              <w:t>台</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15</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内网备份集群服务器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6</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主院区和金银湖院区各</w:t>
            </w:r>
            <w:r w:rsidRPr="003E026F">
              <w:rPr>
                <w:rFonts w:ascii="Times New Roman" w:eastAsia="宋体" w:hAnsi="Times New Roman" w:cs="Times New Roman"/>
                <w:kern w:val="0"/>
                <w:szCs w:val="21"/>
              </w:rPr>
              <w:t>3</w:t>
            </w:r>
            <w:r w:rsidRPr="003E026F">
              <w:rPr>
                <w:rFonts w:ascii="Times New Roman" w:eastAsia="宋体" w:hAnsi="Times New Roman" w:cs="Times New Roman"/>
                <w:kern w:val="0"/>
                <w:szCs w:val="21"/>
              </w:rPr>
              <w:t>台</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16</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内网容灾集群服务器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6</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台</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主院区和金银湖院区各</w:t>
            </w:r>
            <w:r w:rsidRPr="003E026F">
              <w:rPr>
                <w:rFonts w:ascii="Times New Roman" w:eastAsia="宋体" w:hAnsi="Times New Roman" w:cs="Times New Roman"/>
                <w:kern w:val="0"/>
                <w:szCs w:val="21"/>
              </w:rPr>
              <w:t>3</w:t>
            </w:r>
            <w:r w:rsidRPr="003E026F">
              <w:rPr>
                <w:rFonts w:ascii="Times New Roman" w:eastAsia="宋体" w:hAnsi="Times New Roman" w:cs="Times New Roman"/>
                <w:kern w:val="0"/>
                <w:szCs w:val="21"/>
              </w:rPr>
              <w:t>台</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17</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蓝光库</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　</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18</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磁盘预警系统</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大数据服务器磁盘故障预警</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19</w:t>
            </w:r>
          </w:p>
        </w:tc>
        <w:tc>
          <w:tcPr>
            <w:tcW w:w="875" w:type="dxa"/>
            <w:vMerge w:val="restart"/>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容灾备份系统服务</w:t>
            </w: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容灾备份统一管理软件模块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vMerge w:val="restart"/>
            <w:tcBorders>
              <w:top w:val="nil"/>
              <w:left w:val="single" w:sz="4" w:space="0" w:color="auto"/>
              <w:bottom w:val="single" w:sz="4" w:space="0" w:color="000000"/>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主院区和金银湖院区各</w:t>
            </w:r>
            <w:r w:rsidRPr="003E026F">
              <w:rPr>
                <w:rFonts w:ascii="Times New Roman" w:eastAsia="宋体" w:hAnsi="Times New Roman" w:cs="Times New Roman"/>
                <w:kern w:val="0"/>
                <w:szCs w:val="21"/>
              </w:rPr>
              <w:t>1</w:t>
            </w:r>
            <w:r w:rsidRPr="003E026F">
              <w:rPr>
                <w:rFonts w:ascii="Times New Roman" w:eastAsia="宋体" w:hAnsi="Times New Roman" w:cs="Times New Roman"/>
                <w:kern w:val="0"/>
                <w:szCs w:val="21"/>
              </w:rPr>
              <w:t>套</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20</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海量数据备份管理软件模块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21</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持续数据保护业务系统软件模块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22</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数据库双活管理软件模块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8</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主院区和金银湖院区核心数据库复制</w:t>
            </w:r>
          </w:p>
        </w:tc>
      </w:tr>
      <w:tr w:rsidR="003E026F" w:rsidRPr="003E026F" w:rsidTr="00443500">
        <w:trPr>
          <w:trHeight w:val="376"/>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23</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应用和数据整体复制服务</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项</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迁移（从主院区环境迁移至金银湖私有云环境）</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24</w:t>
            </w:r>
          </w:p>
        </w:tc>
        <w:tc>
          <w:tcPr>
            <w:tcW w:w="875" w:type="dxa"/>
            <w:vMerge/>
            <w:tcBorders>
              <w:top w:val="nil"/>
              <w:left w:val="single" w:sz="4" w:space="0" w:color="auto"/>
              <w:bottom w:val="single" w:sz="4" w:space="0" w:color="auto"/>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rPr>
                <w:rFonts w:ascii="Times New Roman" w:eastAsia="宋体" w:hAnsi="Times New Roman" w:cs="Times New Roman"/>
                <w:kern w:val="0"/>
                <w:szCs w:val="21"/>
              </w:rPr>
            </w:pPr>
            <w:r w:rsidRPr="003E026F">
              <w:rPr>
                <w:rFonts w:ascii="Times New Roman" w:eastAsia="宋体" w:hAnsi="Times New Roman" w:cs="Times New Roman"/>
                <w:kern w:val="0"/>
                <w:szCs w:val="21"/>
              </w:rPr>
              <w:t>备份体系建设和运维服务</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项</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含</w:t>
            </w:r>
            <w:r w:rsidRPr="003E026F">
              <w:rPr>
                <w:rFonts w:ascii="Times New Roman" w:eastAsia="宋体" w:hAnsi="Times New Roman" w:cs="Times New Roman"/>
                <w:kern w:val="0"/>
                <w:szCs w:val="21"/>
              </w:rPr>
              <w:t>3</w:t>
            </w:r>
            <w:r w:rsidRPr="003E026F">
              <w:rPr>
                <w:rFonts w:ascii="Times New Roman" w:eastAsia="宋体" w:hAnsi="Times New Roman" w:cs="Times New Roman"/>
                <w:kern w:val="0"/>
                <w:szCs w:val="21"/>
              </w:rPr>
              <w:t>年工程师驻场服务</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25</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应用容灾调度监控管理平台服务</w:t>
            </w: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容灾管理调度软件模块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金银湖院区</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26</w:t>
            </w:r>
          </w:p>
        </w:tc>
        <w:tc>
          <w:tcPr>
            <w:tcW w:w="87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容灾管理监控软件模块</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套</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　</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27</w:t>
            </w:r>
          </w:p>
        </w:tc>
        <w:tc>
          <w:tcPr>
            <w:tcW w:w="875" w:type="dxa"/>
            <w:vMerge/>
            <w:tcBorders>
              <w:top w:val="nil"/>
              <w:left w:val="single" w:sz="4" w:space="0" w:color="auto"/>
              <w:bottom w:val="single" w:sz="4" w:space="0" w:color="000000"/>
              <w:right w:val="single" w:sz="4" w:space="0" w:color="auto"/>
            </w:tcBorders>
            <w:vAlign w:val="center"/>
          </w:tcPr>
          <w:p w:rsidR="003E026F" w:rsidRPr="003E026F" w:rsidRDefault="003E026F" w:rsidP="00443500">
            <w:pPr>
              <w:widowControl/>
              <w:jc w:val="left"/>
              <w:rPr>
                <w:rFonts w:ascii="Times New Roman" w:eastAsia="宋体" w:hAnsi="Times New Roman" w:cs="Times New Roman"/>
                <w:kern w:val="0"/>
                <w:szCs w:val="21"/>
              </w:rPr>
            </w:pPr>
          </w:p>
        </w:tc>
        <w:tc>
          <w:tcPr>
            <w:tcW w:w="2886"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容灾体系建设和运维服务</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项</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　</w:t>
            </w:r>
          </w:p>
        </w:tc>
      </w:tr>
      <w:tr w:rsidR="003E026F" w:rsidRPr="003E026F" w:rsidTr="00443500">
        <w:trPr>
          <w:trHeight w:val="41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28</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数据链路服务</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条</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用于对核心业务系统及数据进行迁移（从主院区环境迁移至金银湖私有云环境）</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29</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其他实施和运维、运营等服务资金占用</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项</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　</w:t>
            </w:r>
          </w:p>
        </w:tc>
      </w:tr>
      <w:tr w:rsidR="003E026F" w:rsidRPr="003E026F" w:rsidTr="00443500">
        <w:trPr>
          <w:trHeight w:val="207"/>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30</w:t>
            </w:r>
          </w:p>
        </w:tc>
        <w:tc>
          <w:tcPr>
            <w:tcW w:w="3761" w:type="dxa"/>
            <w:gridSpan w:val="2"/>
            <w:tcBorders>
              <w:top w:val="single" w:sz="4" w:space="0" w:color="auto"/>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整体运维服务级别要求管理费</w:t>
            </w:r>
          </w:p>
        </w:tc>
        <w:tc>
          <w:tcPr>
            <w:tcW w:w="692"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p>
        </w:tc>
        <w:tc>
          <w:tcPr>
            <w:tcW w:w="747"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项</w:t>
            </w:r>
          </w:p>
        </w:tc>
        <w:tc>
          <w:tcPr>
            <w:tcW w:w="3615" w:type="dxa"/>
            <w:tcBorders>
              <w:top w:val="nil"/>
              <w:left w:val="nil"/>
              <w:bottom w:val="single" w:sz="4" w:space="0" w:color="auto"/>
              <w:right w:val="single" w:sz="4" w:space="0" w:color="auto"/>
            </w:tcBorders>
            <w:shd w:val="clear" w:color="auto" w:fill="auto"/>
            <w:vAlign w:val="center"/>
          </w:tcPr>
          <w:p w:rsidR="003E026F" w:rsidRPr="003E026F" w:rsidRDefault="003E026F" w:rsidP="00443500">
            <w:pPr>
              <w:widowControl/>
              <w:jc w:val="center"/>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　</w:t>
            </w:r>
          </w:p>
        </w:tc>
      </w:tr>
    </w:tbl>
    <w:p w:rsidR="003E026F" w:rsidRPr="003E026F" w:rsidRDefault="003E026F" w:rsidP="003E026F">
      <w:pPr>
        <w:keepNext/>
        <w:keepLines/>
        <w:tabs>
          <w:tab w:val="left" w:pos="426"/>
        </w:tabs>
        <w:adjustRightInd w:val="0"/>
        <w:snapToGrid w:val="0"/>
        <w:spacing w:beforeLines="50" w:before="156" w:after="120"/>
        <w:outlineLvl w:val="1"/>
        <w:rPr>
          <w:rFonts w:ascii="Times New Roman" w:eastAsia="宋体" w:hAnsi="Times New Roman" w:cs="Times New Roman"/>
          <w:b/>
          <w:kern w:val="0"/>
          <w:sz w:val="24"/>
          <w:szCs w:val="20"/>
        </w:rPr>
      </w:pPr>
      <w:bookmarkStart w:id="38" w:name="_Toc184374187"/>
      <w:r w:rsidRPr="003E026F">
        <w:rPr>
          <w:rFonts w:ascii="Times New Roman" w:eastAsia="宋体" w:hAnsi="Times New Roman" w:cs="Times New Roman"/>
          <w:b/>
          <w:kern w:val="0"/>
          <w:sz w:val="24"/>
          <w:szCs w:val="20"/>
        </w:rPr>
        <w:t>三、技术及服务要求</w:t>
      </w:r>
      <w:bookmarkEnd w:id="38"/>
    </w:p>
    <w:p w:rsidR="003E026F" w:rsidRPr="003E026F" w:rsidRDefault="003E026F" w:rsidP="003E026F">
      <w:pPr>
        <w:widowControl/>
        <w:snapToGrid w:val="0"/>
        <w:ind w:firstLine="420"/>
        <w:jc w:val="left"/>
        <w:rPr>
          <w:rFonts w:ascii="Times New Roman" w:eastAsia="宋体" w:hAnsi="Times New Roman" w:cs="Times New Roman"/>
          <w:kern w:val="0"/>
        </w:rPr>
      </w:pPr>
      <w:r w:rsidRPr="003E026F">
        <w:rPr>
          <w:rFonts w:ascii="Times New Roman" w:eastAsia="宋体" w:hAnsi="Times New Roman" w:cs="Times New Roman"/>
          <w:kern w:val="0"/>
        </w:rPr>
        <w:t>说明：投标人在投标文件《技术、服务偏离说明表》中应对以下技术、服务要求逐条进行响应描述或偏离说明。技术要求中标注</w:t>
      </w:r>
      <w:r w:rsidRPr="003E026F">
        <w:rPr>
          <w:rFonts w:ascii="Times New Roman" w:eastAsia="宋体" w:hAnsi="Times New Roman" w:cs="Times New Roman"/>
          <w:kern w:val="0"/>
        </w:rPr>
        <w:t xml:space="preserve"> “</w:t>
      </w:r>
      <w:r w:rsidRPr="003E026F">
        <w:rPr>
          <w:rFonts w:ascii="Segoe UI Symbol" w:eastAsia="宋体" w:hAnsi="Segoe UI Symbol" w:cs="Segoe UI Symbol"/>
          <w:kern w:val="0"/>
        </w:rPr>
        <w:t>★</w:t>
      </w:r>
      <w:r w:rsidRPr="003E026F">
        <w:rPr>
          <w:rFonts w:ascii="Times New Roman" w:eastAsia="宋体" w:hAnsi="Times New Roman" w:cs="Times New Roman"/>
          <w:kern w:val="0"/>
        </w:rPr>
        <w:t>”</w:t>
      </w:r>
      <w:r w:rsidRPr="003E026F">
        <w:rPr>
          <w:rFonts w:ascii="Times New Roman" w:eastAsia="宋体" w:hAnsi="Times New Roman" w:cs="Times New Roman"/>
          <w:kern w:val="0"/>
        </w:rPr>
        <w:t>代表实质性响应指标，负偏离或不满足其投标按照无效投标处理。</w:t>
      </w:r>
      <w:r w:rsidRPr="003E026F">
        <w:rPr>
          <w:rFonts w:ascii="Times New Roman" w:eastAsia="宋体" w:hAnsi="Times New Roman" w:cs="Times New Roman"/>
          <w:kern w:val="0"/>
        </w:rPr>
        <w:t>“</w:t>
      </w:r>
      <w:r w:rsidRPr="003E026F">
        <w:rPr>
          <w:rFonts w:ascii="Times New Roman" w:eastAsia="宋体" w:hAnsi="Times New Roman" w:cs="Times New Roman"/>
          <w:b/>
          <w:kern w:val="0"/>
        </w:rPr>
        <w:t>#</w:t>
      </w:r>
      <w:r w:rsidRPr="003E026F">
        <w:rPr>
          <w:rFonts w:ascii="Times New Roman" w:eastAsia="宋体" w:hAnsi="Times New Roman" w:cs="Times New Roman"/>
          <w:kern w:val="0"/>
        </w:rPr>
        <w:t>”</w:t>
      </w:r>
      <w:r w:rsidRPr="003E026F">
        <w:rPr>
          <w:rFonts w:ascii="Times New Roman" w:eastAsia="宋体" w:hAnsi="Times New Roman" w:cs="Times New Roman"/>
          <w:kern w:val="0"/>
        </w:rPr>
        <w:t>代表关键指标，</w:t>
      </w:r>
      <w:r w:rsidRPr="003E026F">
        <w:rPr>
          <w:rFonts w:ascii="Times New Roman" w:eastAsia="宋体" w:hAnsi="Times New Roman" w:cs="Times New Roman"/>
          <w:kern w:val="0"/>
        </w:rPr>
        <w:t>“▲”</w:t>
      </w:r>
      <w:r w:rsidRPr="003E026F">
        <w:rPr>
          <w:rFonts w:ascii="Times New Roman" w:eastAsia="宋体" w:hAnsi="Times New Roman" w:cs="Times New Roman"/>
          <w:kern w:val="0"/>
        </w:rPr>
        <w:t>代表重要指标，关键指标和重要指标为评分项，负偏离或不满足按评分细则予以扣分。无标识则代表一般指标项，不评分（投标人自行承诺满足相关要求，作为合同履约的依据）。</w:t>
      </w:r>
    </w:p>
    <w:p w:rsidR="003E026F" w:rsidRPr="003E026F" w:rsidRDefault="003E026F" w:rsidP="003E026F">
      <w:pPr>
        <w:widowControl/>
        <w:snapToGrid w:val="0"/>
        <w:ind w:firstLine="420"/>
        <w:jc w:val="left"/>
        <w:rPr>
          <w:rFonts w:ascii="Times New Roman" w:eastAsia="宋体" w:hAnsi="Times New Roman" w:cs="Times New Roman"/>
          <w:kern w:val="0"/>
        </w:rPr>
      </w:pPr>
      <w:r w:rsidRPr="003E026F">
        <w:rPr>
          <w:rFonts w:ascii="Times New Roman" w:eastAsia="宋体" w:hAnsi="Times New Roman" w:cs="Times New Roman"/>
          <w:kern w:val="0"/>
        </w:rPr>
        <w:t>“</w:t>
      </w:r>
      <w:r w:rsidRPr="003E026F">
        <w:rPr>
          <w:rFonts w:ascii="Segoe UI Symbol" w:eastAsia="宋体" w:hAnsi="Segoe UI Symbol" w:cs="Segoe UI Symbol"/>
          <w:b/>
          <w:kern w:val="0"/>
        </w:rPr>
        <w:t>★</w:t>
      </w:r>
      <w:r w:rsidRPr="003E026F">
        <w:rPr>
          <w:rFonts w:ascii="Times New Roman" w:eastAsia="宋体" w:hAnsi="Times New Roman" w:cs="Times New Roman"/>
          <w:kern w:val="0"/>
        </w:rPr>
        <w:t>”</w:t>
      </w:r>
      <w:r w:rsidRPr="003E026F">
        <w:rPr>
          <w:rFonts w:ascii="Times New Roman" w:eastAsia="宋体" w:hAnsi="Times New Roman" w:cs="Times New Roman"/>
          <w:kern w:val="0"/>
        </w:rPr>
        <w:t>、</w:t>
      </w:r>
      <w:r w:rsidRPr="003E026F">
        <w:rPr>
          <w:rFonts w:ascii="Times New Roman" w:eastAsia="宋体" w:hAnsi="Times New Roman" w:cs="Times New Roman"/>
          <w:kern w:val="0"/>
        </w:rPr>
        <w:t>“</w:t>
      </w:r>
      <w:r w:rsidRPr="003E026F">
        <w:rPr>
          <w:rFonts w:ascii="Times New Roman" w:eastAsia="宋体" w:hAnsi="Times New Roman" w:cs="Times New Roman"/>
          <w:b/>
          <w:kern w:val="0"/>
        </w:rPr>
        <w:t>#</w:t>
      </w:r>
      <w:r w:rsidRPr="003E026F">
        <w:rPr>
          <w:rFonts w:ascii="Times New Roman" w:eastAsia="宋体" w:hAnsi="Times New Roman" w:cs="Times New Roman"/>
          <w:kern w:val="0"/>
        </w:rPr>
        <w:t>” “▲”</w:t>
      </w:r>
      <w:r w:rsidRPr="003E026F">
        <w:rPr>
          <w:rFonts w:ascii="Times New Roman" w:eastAsia="宋体" w:hAnsi="Times New Roman" w:cs="Times New Roman"/>
          <w:kern w:val="0"/>
        </w:rPr>
        <w:t>以及无标识指标中明确要求提供证明材料的须提供对应的证明文件予以证明，否则认定为负偏离或不满足项，属于实质性响应指标的按照无效投标处理，属于评分项的给予扣分。未明确要求提供证明材料的可提供相关承诺。</w:t>
      </w:r>
    </w:p>
    <w:p w:rsidR="003E026F" w:rsidRPr="003E026F" w:rsidRDefault="003E026F" w:rsidP="003E026F">
      <w:pPr>
        <w:pStyle w:val="a7"/>
        <w:ind w:firstLine="420"/>
        <w:rPr>
          <w:rFonts w:ascii="Times New Roman"/>
        </w:rPr>
      </w:pPr>
      <w:r w:rsidRPr="003E026F">
        <w:rPr>
          <w:rFonts w:ascii="Times New Roman"/>
          <w:szCs w:val="22"/>
        </w:rPr>
        <w:t xml:space="preserve"> “</w:t>
      </w:r>
      <w:r w:rsidRPr="003E026F">
        <w:rPr>
          <w:rFonts w:ascii="Segoe UI Symbol" w:hAnsi="Segoe UI Symbol" w:cs="Segoe UI Symbol"/>
          <w:b/>
          <w:szCs w:val="22"/>
        </w:rPr>
        <w:t>★</w:t>
      </w:r>
      <w:r w:rsidRPr="003E026F">
        <w:rPr>
          <w:rFonts w:ascii="Times New Roman"/>
          <w:szCs w:val="22"/>
        </w:rPr>
        <w:t>”</w:t>
      </w:r>
      <w:r w:rsidRPr="003E026F">
        <w:rPr>
          <w:rFonts w:ascii="Times New Roman"/>
          <w:szCs w:val="22"/>
        </w:rPr>
        <w:t>指标</w:t>
      </w:r>
      <w:r w:rsidRPr="003E026F">
        <w:rPr>
          <w:rFonts w:ascii="Times New Roman"/>
          <w:szCs w:val="22"/>
        </w:rPr>
        <w:t>33</w:t>
      </w:r>
      <w:r w:rsidRPr="003E026F">
        <w:rPr>
          <w:rFonts w:ascii="Times New Roman"/>
          <w:szCs w:val="22"/>
        </w:rPr>
        <w:t>个；</w:t>
      </w:r>
      <w:r w:rsidRPr="003E026F">
        <w:rPr>
          <w:rFonts w:ascii="Times New Roman"/>
          <w:szCs w:val="22"/>
        </w:rPr>
        <w:t>“</w:t>
      </w:r>
      <w:r w:rsidRPr="003E026F">
        <w:rPr>
          <w:rFonts w:ascii="Times New Roman"/>
          <w:b/>
          <w:szCs w:val="22"/>
        </w:rPr>
        <w:t>#</w:t>
      </w:r>
      <w:r w:rsidRPr="003E026F">
        <w:rPr>
          <w:rFonts w:ascii="Times New Roman"/>
          <w:szCs w:val="22"/>
        </w:rPr>
        <w:t>”</w:t>
      </w:r>
      <w:r w:rsidRPr="003E026F">
        <w:rPr>
          <w:rFonts w:ascii="Times New Roman"/>
          <w:szCs w:val="22"/>
        </w:rPr>
        <w:t>指标</w:t>
      </w:r>
      <w:r w:rsidRPr="003E026F">
        <w:rPr>
          <w:rFonts w:ascii="Times New Roman"/>
          <w:szCs w:val="22"/>
        </w:rPr>
        <w:t>39</w:t>
      </w:r>
      <w:r w:rsidRPr="003E026F">
        <w:rPr>
          <w:rFonts w:ascii="Times New Roman"/>
          <w:szCs w:val="22"/>
        </w:rPr>
        <w:t>个；</w:t>
      </w:r>
      <w:r w:rsidRPr="003E026F">
        <w:rPr>
          <w:rFonts w:ascii="Times New Roman"/>
          <w:szCs w:val="22"/>
        </w:rPr>
        <w:t>“▲”</w:t>
      </w:r>
      <w:r w:rsidRPr="003E026F">
        <w:rPr>
          <w:rFonts w:ascii="Times New Roman"/>
          <w:szCs w:val="22"/>
        </w:rPr>
        <w:t>指标</w:t>
      </w:r>
      <w:r w:rsidRPr="003E026F">
        <w:rPr>
          <w:rFonts w:ascii="Times New Roman"/>
          <w:szCs w:val="22"/>
        </w:rPr>
        <w:t>22</w:t>
      </w:r>
      <w:r w:rsidRPr="003E026F">
        <w:rPr>
          <w:rFonts w:ascii="Times New Roman"/>
          <w:szCs w:val="22"/>
        </w:rPr>
        <w:t>个，一般项指标</w:t>
      </w:r>
      <w:r w:rsidRPr="003E026F">
        <w:rPr>
          <w:rFonts w:ascii="Times New Roman"/>
          <w:szCs w:val="22"/>
        </w:rPr>
        <w:t>146</w:t>
      </w:r>
      <w:r w:rsidRPr="003E026F">
        <w:rPr>
          <w:rFonts w:ascii="Times New Roman"/>
          <w:szCs w:val="22"/>
        </w:rPr>
        <w:t>个。</w:t>
      </w:r>
    </w:p>
    <w:p w:rsidR="003E026F" w:rsidRPr="003E026F" w:rsidRDefault="003E026F" w:rsidP="003E026F">
      <w:pPr>
        <w:outlineLvl w:val="2"/>
        <w:rPr>
          <w:rFonts w:ascii="Times New Roman" w:eastAsia="宋体" w:hAnsi="Times New Roman" w:cs="Times New Roman"/>
          <w:b/>
          <w:kern w:val="0"/>
        </w:rPr>
      </w:pPr>
      <w:bookmarkStart w:id="39" w:name="_Toc184374188"/>
      <w:r w:rsidRPr="003E026F">
        <w:rPr>
          <w:rFonts w:ascii="Times New Roman" w:eastAsia="宋体" w:hAnsi="Times New Roman" w:cs="Times New Roman"/>
          <w:b/>
          <w:kern w:val="0"/>
        </w:rPr>
        <w:t>1</w:t>
      </w:r>
      <w:r w:rsidRPr="003E026F">
        <w:rPr>
          <w:rFonts w:ascii="Times New Roman" w:eastAsia="宋体" w:hAnsi="Times New Roman" w:cs="Times New Roman"/>
          <w:b/>
          <w:kern w:val="0"/>
        </w:rPr>
        <w:t>、</w:t>
      </w:r>
      <w:bookmarkEnd w:id="7"/>
      <w:bookmarkEnd w:id="8"/>
      <w:bookmarkEnd w:id="9"/>
      <w:r w:rsidRPr="003E026F">
        <w:rPr>
          <w:rFonts w:ascii="Times New Roman" w:eastAsia="宋体" w:hAnsi="Times New Roman" w:cs="Times New Roman"/>
          <w:b/>
          <w:kern w:val="0"/>
        </w:rPr>
        <w:t>基础资源产品技术要求</w:t>
      </w:r>
      <w:bookmarkEnd w:id="39"/>
    </w:p>
    <w:tbl>
      <w:tblPr>
        <w:tblW w:w="5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21"/>
        <w:gridCol w:w="1014"/>
        <w:gridCol w:w="715"/>
        <w:gridCol w:w="5804"/>
      </w:tblGrid>
      <w:tr w:rsidR="003E026F" w:rsidRPr="003E026F" w:rsidTr="00443500">
        <w:trPr>
          <w:trHeight w:val="90"/>
          <w:jc w:val="center"/>
        </w:trPr>
        <w:tc>
          <w:tcPr>
            <w:tcW w:w="417" w:type="pct"/>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r w:rsidRPr="003E026F">
              <w:rPr>
                <w:rFonts w:ascii="Times New Roman" w:eastAsia="宋体" w:hAnsi="Times New Roman" w:cs="Times New Roman"/>
                <w:b/>
                <w:bCs/>
                <w:kern w:val="0"/>
                <w:sz w:val="20"/>
                <w:szCs w:val="21"/>
                <w:lang w:bidi="ar"/>
              </w:rPr>
              <w:t>序号</w:t>
            </w:r>
          </w:p>
        </w:tc>
        <w:tc>
          <w:tcPr>
            <w:tcW w:w="919" w:type="pct"/>
            <w:gridSpan w:val="2"/>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rPr>
            </w:pPr>
            <w:r w:rsidRPr="003E026F">
              <w:rPr>
                <w:rFonts w:ascii="Times New Roman" w:eastAsia="宋体" w:hAnsi="Times New Roman" w:cs="Times New Roman"/>
                <w:b/>
                <w:bCs/>
                <w:kern w:val="0"/>
                <w:sz w:val="20"/>
                <w:szCs w:val="21"/>
                <w:lang w:bidi="ar"/>
              </w:rPr>
              <w:t>设备名称</w:t>
            </w:r>
          </w:p>
        </w:tc>
        <w:tc>
          <w:tcPr>
            <w:tcW w:w="402" w:type="pct"/>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r w:rsidRPr="003E026F">
              <w:rPr>
                <w:rFonts w:ascii="Times New Roman" w:eastAsia="宋体" w:hAnsi="Times New Roman" w:cs="Times New Roman"/>
                <w:b/>
                <w:bCs/>
                <w:kern w:val="0"/>
                <w:sz w:val="20"/>
                <w:szCs w:val="21"/>
                <w:lang w:bidi="ar"/>
              </w:rPr>
              <w:t>评标项</w:t>
            </w:r>
          </w:p>
        </w:tc>
        <w:tc>
          <w:tcPr>
            <w:tcW w:w="3263" w:type="pct"/>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rPr>
            </w:pPr>
            <w:r w:rsidRPr="003E026F">
              <w:rPr>
                <w:rFonts w:ascii="Times New Roman" w:eastAsia="宋体" w:hAnsi="Times New Roman" w:cs="Times New Roman"/>
                <w:b/>
                <w:bCs/>
                <w:kern w:val="0"/>
                <w:sz w:val="20"/>
                <w:szCs w:val="21"/>
                <w:lang w:bidi="ar"/>
              </w:rPr>
              <w:t>功能及主要技术参数</w:t>
            </w:r>
          </w:p>
        </w:tc>
      </w:tr>
      <w:tr w:rsidR="003E026F" w:rsidRPr="003E026F" w:rsidTr="00443500">
        <w:trPr>
          <w:trHeight w:val="264"/>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p>
        </w:tc>
        <w:tc>
          <w:tcPr>
            <w:tcW w:w="349"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交换机</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核心交换机</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lastRenderedPageBreak/>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lastRenderedPageBreak/>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交换容量</w:t>
            </w:r>
            <w:r w:rsidRPr="003E026F">
              <w:rPr>
                <w:rFonts w:ascii="Times New Roman" w:eastAsia="宋体" w:hAnsi="Times New Roman" w:cs="Times New Roman"/>
                <w:kern w:val="0"/>
                <w:sz w:val="20"/>
                <w:szCs w:val="21"/>
                <w:lang w:bidi="ar"/>
              </w:rPr>
              <w:t>≥380Tbps</w:t>
            </w:r>
            <w:r w:rsidRPr="003E026F">
              <w:rPr>
                <w:rFonts w:ascii="Times New Roman" w:eastAsia="宋体" w:hAnsi="Times New Roman" w:cs="Times New Roman"/>
                <w:kern w:val="0"/>
                <w:sz w:val="20"/>
                <w:szCs w:val="21"/>
                <w:lang w:bidi="ar"/>
              </w:rPr>
              <w:t>，包转发率</w:t>
            </w:r>
            <w:r w:rsidRPr="003E026F">
              <w:rPr>
                <w:rFonts w:ascii="Times New Roman" w:eastAsia="宋体" w:hAnsi="Times New Roman" w:cs="Times New Roman"/>
                <w:kern w:val="0"/>
                <w:sz w:val="20"/>
                <w:szCs w:val="21"/>
                <w:lang w:bidi="ar"/>
              </w:rPr>
              <w:t xml:space="preserve"> ≥115000Mpps</w:t>
            </w:r>
            <w:r w:rsidRPr="003E026F">
              <w:rPr>
                <w:rFonts w:ascii="Times New Roman" w:eastAsia="宋体" w:hAnsi="Times New Roman" w:cs="Times New Roman"/>
                <w:kern w:val="0"/>
                <w:sz w:val="20"/>
                <w:szCs w:val="21"/>
                <w:lang w:bidi="ar"/>
              </w:rPr>
              <w:t>，均以官网最小值为准；主控板卡槽位数</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，独立交换网板槽位数</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，，单台配置：主控板卡数量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，独立交换网板数量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，电源数量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，风扇数量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40GE</w:t>
            </w:r>
            <w:r w:rsidRPr="003E026F">
              <w:rPr>
                <w:rFonts w:ascii="Times New Roman" w:eastAsia="宋体" w:hAnsi="Times New Roman" w:cs="Times New Roman"/>
                <w:kern w:val="0"/>
                <w:sz w:val="20"/>
                <w:szCs w:val="21"/>
                <w:lang w:bidi="ar"/>
              </w:rPr>
              <w:t>光接口数量</w:t>
            </w:r>
            <w:r w:rsidRPr="003E026F">
              <w:rPr>
                <w:rFonts w:ascii="Times New Roman" w:eastAsia="宋体" w:hAnsi="Times New Roman" w:cs="Times New Roman"/>
                <w:kern w:val="0"/>
                <w:sz w:val="20"/>
                <w:szCs w:val="21"/>
                <w:lang w:bidi="ar"/>
              </w:rPr>
              <w:t>≥36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10GE</w:t>
            </w:r>
            <w:r w:rsidRPr="003E026F">
              <w:rPr>
                <w:rFonts w:ascii="Times New Roman" w:eastAsia="宋体" w:hAnsi="Times New Roman" w:cs="Times New Roman"/>
                <w:kern w:val="0"/>
                <w:sz w:val="20"/>
                <w:szCs w:val="21"/>
                <w:lang w:bidi="ar"/>
              </w:rPr>
              <w:t>光接口数量</w:t>
            </w:r>
            <w:r w:rsidRPr="003E026F">
              <w:rPr>
                <w:rFonts w:ascii="Times New Roman" w:eastAsia="宋体" w:hAnsi="Times New Roman" w:cs="Times New Roman"/>
                <w:kern w:val="0"/>
                <w:sz w:val="20"/>
                <w:szCs w:val="21"/>
                <w:lang w:bidi="ar"/>
              </w:rPr>
              <w:lastRenderedPageBreak/>
              <w:t>≥48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40GE</w:t>
            </w:r>
            <w:r w:rsidRPr="003E026F">
              <w:rPr>
                <w:rFonts w:ascii="Times New Roman" w:eastAsia="宋体" w:hAnsi="Times New Roman" w:cs="Times New Roman"/>
                <w:kern w:val="0"/>
                <w:sz w:val="20"/>
                <w:szCs w:val="21"/>
                <w:lang w:bidi="ar"/>
              </w:rPr>
              <w:t>多模光模块数量</w:t>
            </w: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10GE</w:t>
            </w:r>
            <w:r w:rsidRPr="003E026F">
              <w:rPr>
                <w:rFonts w:ascii="Times New Roman" w:eastAsia="宋体" w:hAnsi="Times New Roman" w:cs="Times New Roman"/>
                <w:kern w:val="0"/>
                <w:sz w:val="20"/>
                <w:szCs w:val="21"/>
                <w:lang w:bidi="ar"/>
              </w:rPr>
              <w:t>多模光模块数量</w:t>
            </w: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40GE</w:t>
            </w:r>
            <w:r w:rsidRPr="003E026F">
              <w:rPr>
                <w:rFonts w:ascii="Times New Roman" w:eastAsia="宋体" w:hAnsi="Times New Roman" w:cs="Times New Roman"/>
                <w:kern w:val="0"/>
                <w:sz w:val="20"/>
                <w:szCs w:val="21"/>
                <w:lang w:bidi="ar"/>
              </w:rPr>
              <w:t>堆叠线缆数量</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，业务槽位数</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，提供三年维保。</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交换机的处理器和芯片均为本国芯片，</w:t>
            </w:r>
            <w:r w:rsidRPr="003E026F">
              <w:rPr>
                <w:rFonts w:ascii="Times New Roman" w:eastAsia="宋体" w:hAnsi="Times New Roman" w:cs="Times New Roman"/>
                <w:b/>
                <w:kern w:val="0"/>
                <w:sz w:val="20"/>
                <w:szCs w:val="21"/>
                <w:lang w:bidi="ar"/>
              </w:rPr>
              <w:t>提供第三方测试报告并加盖投标人公章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215"/>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、支持</w:t>
            </w:r>
            <w:r w:rsidRPr="003E026F">
              <w:rPr>
                <w:rFonts w:ascii="Times New Roman" w:eastAsia="宋体" w:hAnsi="Times New Roman" w:cs="Times New Roman"/>
                <w:kern w:val="0"/>
                <w:sz w:val="20"/>
                <w:szCs w:val="21"/>
              </w:rPr>
              <w:t>RIP</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OSPF</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ISIS</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BGP</w:t>
            </w:r>
            <w:r w:rsidRPr="003E026F">
              <w:rPr>
                <w:rFonts w:ascii="Times New Roman" w:eastAsia="宋体" w:hAnsi="Times New Roman" w:cs="Times New Roman"/>
                <w:kern w:val="0"/>
                <w:sz w:val="20"/>
                <w:szCs w:val="21"/>
              </w:rPr>
              <w:t>等</w:t>
            </w:r>
            <w:r w:rsidRPr="003E026F">
              <w:rPr>
                <w:rFonts w:ascii="Times New Roman" w:eastAsia="宋体" w:hAnsi="Times New Roman" w:cs="Times New Roman"/>
                <w:kern w:val="0"/>
                <w:sz w:val="20"/>
                <w:szCs w:val="21"/>
              </w:rPr>
              <w:t>IPv4</w:t>
            </w:r>
            <w:r w:rsidRPr="003E026F">
              <w:rPr>
                <w:rFonts w:ascii="Times New Roman" w:eastAsia="宋体" w:hAnsi="Times New Roman" w:cs="Times New Roman"/>
                <w:kern w:val="0"/>
                <w:sz w:val="20"/>
                <w:szCs w:val="21"/>
              </w:rPr>
              <w:t>动态路由协议；</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、支持</w:t>
            </w:r>
            <w:r w:rsidRPr="003E026F">
              <w:rPr>
                <w:rFonts w:ascii="Times New Roman" w:eastAsia="宋体" w:hAnsi="Times New Roman" w:cs="Times New Roman"/>
                <w:kern w:val="0"/>
                <w:sz w:val="20"/>
                <w:szCs w:val="21"/>
              </w:rPr>
              <w:t>Vxlan</w:t>
            </w:r>
            <w:r w:rsidRPr="003E026F">
              <w:rPr>
                <w:rFonts w:ascii="Times New Roman" w:eastAsia="宋体" w:hAnsi="Times New Roman" w:cs="Times New Roman"/>
                <w:kern w:val="0"/>
                <w:sz w:val="20"/>
                <w:szCs w:val="21"/>
              </w:rPr>
              <w:t>协议，且支持</w:t>
            </w:r>
            <w:r w:rsidRPr="003E026F">
              <w:rPr>
                <w:rFonts w:ascii="Times New Roman" w:eastAsia="宋体" w:hAnsi="Times New Roman" w:cs="Times New Roman"/>
                <w:kern w:val="0"/>
                <w:sz w:val="20"/>
                <w:szCs w:val="21"/>
              </w:rPr>
              <w:t>BGP EVPN</w:t>
            </w:r>
            <w:r w:rsidRPr="003E026F">
              <w:rPr>
                <w:rFonts w:ascii="Times New Roman" w:eastAsia="宋体" w:hAnsi="Times New Roman" w:cs="Times New Roman"/>
                <w:kern w:val="0"/>
                <w:sz w:val="20"/>
                <w:szCs w:val="21"/>
              </w:rPr>
              <w:t>协议；</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、电源槽位数量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，风扇框槽位数量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p>
        </w:tc>
      </w:tr>
      <w:tr w:rsidR="003E026F" w:rsidRPr="003E026F" w:rsidTr="00443500">
        <w:trPr>
          <w:trHeight w:val="1957"/>
          <w:jc w:val="center"/>
        </w:trPr>
        <w:tc>
          <w:tcPr>
            <w:tcW w:w="417"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主院区网关交换机</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交换容量</w:t>
            </w:r>
            <w:r w:rsidRPr="003E026F">
              <w:rPr>
                <w:rFonts w:ascii="Times New Roman" w:eastAsia="宋体" w:hAnsi="Times New Roman" w:cs="Times New Roman"/>
                <w:kern w:val="0"/>
                <w:sz w:val="20"/>
                <w:szCs w:val="21"/>
                <w:lang w:bidi="ar"/>
              </w:rPr>
              <w:t>≥380Tbps</w:t>
            </w:r>
            <w:r w:rsidRPr="003E026F">
              <w:rPr>
                <w:rFonts w:ascii="Times New Roman" w:eastAsia="宋体" w:hAnsi="Times New Roman" w:cs="Times New Roman"/>
                <w:kern w:val="0"/>
                <w:sz w:val="20"/>
                <w:szCs w:val="21"/>
                <w:lang w:bidi="ar"/>
              </w:rPr>
              <w:t>，包转发率</w:t>
            </w:r>
            <w:r w:rsidRPr="003E026F">
              <w:rPr>
                <w:rFonts w:ascii="Times New Roman" w:eastAsia="宋体" w:hAnsi="Times New Roman" w:cs="Times New Roman"/>
                <w:kern w:val="0"/>
                <w:sz w:val="20"/>
                <w:szCs w:val="21"/>
                <w:lang w:bidi="ar"/>
              </w:rPr>
              <w:t xml:space="preserve"> ≥115000Mpps</w:t>
            </w:r>
            <w:r w:rsidRPr="003E026F">
              <w:rPr>
                <w:rFonts w:ascii="Times New Roman" w:eastAsia="宋体" w:hAnsi="Times New Roman" w:cs="Times New Roman"/>
                <w:kern w:val="0"/>
                <w:sz w:val="20"/>
                <w:szCs w:val="21"/>
                <w:lang w:bidi="ar"/>
              </w:rPr>
              <w:t>，均以官网最小值为准，</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主控板卡槽位数</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，独立交换网板槽位数</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，业务槽位数</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，电源槽位数量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，风扇框槽位数量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单台配置：主控板卡数量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，独立交换网板数量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，电源数量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10GE</w:t>
            </w:r>
            <w:r w:rsidRPr="003E026F">
              <w:rPr>
                <w:rFonts w:ascii="Times New Roman" w:eastAsia="宋体" w:hAnsi="Times New Roman" w:cs="Times New Roman"/>
                <w:kern w:val="0"/>
                <w:sz w:val="20"/>
                <w:szCs w:val="21"/>
                <w:lang w:bidi="ar"/>
              </w:rPr>
              <w:t>光接口数量</w:t>
            </w:r>
            <w:r w:rsidRPr="003E026F">
              <w:rPr>
                <w:rFonts w:ascii="Times New Roman" w:eastAsia="宋体" w:hAnsi="Times New Roman" w:cs="Times New Roman"/>
                <w:kern w:val="0"/>
                <w:sz w:val="20"/>
                <w:szCs w:val="21"/>
                <w:lang w:bidi="ar"/>
              </w:rPr>
              <w:t>≥48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10GE</w:t>
            </w:r>
            <w:r w:rsidRPr="003E026F">
              <w:rPr>
                <w:rFonts w:ascii="Times New Roman" w:eastAsia="宋体" w:hAnsi="Times New Roman" w:cs="Times New Roman"/>
                <w:kern w:val="0"/>
                <w:sz w:val="20"/>
                <w:szCs w:val="21"/>
                <w:lang w:bidi="ar"/>
              </w:rPr>
              <w:t>多模光模块数量</w:t>
            </w:r>
            <w:r w:rsidRPr="003E026F">
              <w:rPr>
                <w:rFonts w:ascii="Times New Roman" w:eastAsia="宋体" w:hAnsi="Times New Roman" w:cs="Times New Roman"/>
                <w:kern w:val="0"/>
                <w:sz w:val="20"/>
                <w:szCs w:val="21"/>
                <w:lang w:bidi="ar"/>
              </w:rPr>
              <w:t>≥24</w:t>
            </w:r>
            <w:r w:rsidRPr="003E026F">
              <w:rPr>
                <w:rFonts w:ascii="Times New Roman" w:eastAsia="宋体" w:hAnsi="Times New Roman" w:cs="Times New Roman"/>
                <w:kern w:val="0"/>
                <w:sz w:val="20"/>
                <w:szCs w:val="21"/>
                <w:lang w:bidi="ar"/>
              </w:rPr>
              <w:t>；</w:t>
            </w:r>
          </w:p>
        </w:tc>
      </w:tr>
      <w:tr w:rsidR="003E026F" w:rsidRPr="003E026F" w:rsidTr="00443500">
        <w:trPr>
          <w:trHeight w:val="158"/>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、为满足国产自主可控，交换机的处理器和芯片均为本国芯片；</w:t>
            </w:r>
          </w:p>
        </w:tc>
      </w:tr>
      <w:tr w:rsidR="003E026F" w:rsidRPr="003E026F" w:rsidTr="00443500">
        <w:trPr>
          <w:trHeight w:val="158"/>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、支持跨设备链路聚合技术；</w:t>
            </w:r>
          </w:p>
        </w:tc>
      </w:tr>
      <w:tr w:rsidR="003E026F" w:rsidRPr="003E026F" w:rsidTr="00443500">
        <w:trPr>
          <w:trHeight w:val="158"/>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、支持微分段功能；支持</w:t>
            </w:r>
            <w:r w:rsidRPr="003E026F">
              <w:rPr>
                <w:rFonts w:ascii="Times New Roman" w:eastAsia="宋体" w:hAnsi="Times New Roman" w:cs="Times New Roman"/>
                <w:kern w:val="0"/>
                <w:sz w:val="20"/>
                <w:szCs w:val="21"/>
                <w:lang w:bidi="ar"/>
              </w:rPr>
              <w:t>BFD for M-LAG</w:t>
            </w:r>
            <w:r w:rsidRPr="003E026F">
              <w:rPr>
                <w:rFonts w:ascii="Times New Roman" w:eastAsia="宋体" w:hAnsi="Times New Roman" w:cs="Times New Roman"/>
                <w:kern w:val="0"/>
                <w:sz w:val="20"/>
                <w:szCs w:val="21"/>
                <w:lang w:bidi="ar"/>
              </w:rPr>
              <w:t>；支持微分段（</w:t>
            </w:r>
            <w:r w:rsidRPr="003E026F">
              <w:rPr>
                <w:rFonts w:ascii="Times New Roman" w:eastAsia="宋体" w:hAnsi="Times New Roman" w:cs="Times New Roman"/>
                <w:kern w:val="0"/>
                <w:sz w:val="20"/>
                <w:szCs w:val="21"/>
                <w:lang w:bidi="ar"/>
              </w:rPr>
              <w:t>IPV4</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IPV6</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iPCA</w:t>
            </w:r>
            <w:r w:rsidRPr="003E026F">
              <w:rPr>
                <w:rFonts w:ascii="Times New Roman" w:eastAsia="宋体" w:hAnsi="Times New Roman" w:cs="Times New Roman"/>
                <w:kern w:val="0"/>
                <w:sz w:val="20"/>
                <w:szCs w:val="21"/>
                <w:lang w:bidi="ar"/>
              </w:rPr>
              <w:t>或</w:t>
            </w:r>
            <w:r w:rsidRPr="003E026F">
              <w:rPr>
                <w:rFonts w:ascii="Times New Roman" w:eastAsia="宋体" w:hAnsi="Times New Roman" w:cs="Times New Roman"/>
                <w:kern w:val="0"/>
                <w:sz w:val="20"/>
                <w:szCs w:val="21"/>
                <w:lang w:bidi="ar"/>
              </w:rPr>
              <w:t>iNQA</w:t>
            </w:r>
            <w:r w:rsidRPr="003E026F">
              <w:rPr>
                <w:rFonts w:ascii="Times New Roman" w:eastAsia="宋体" w:hAnsi="Times New Roman" w:cs="Times New Roman"/>
                <w:kern w:val="0"/>
                <w:sz w:val="20"/>
                <w:szCs w:val="21"/>
                <w:lang w:bidi="ar"/>
              </w:rPr>
              <w:t>技术；</w:t>
            </w:r>
          </w:p>
        </w:tc>
      </w:tr>
      <w:tr w:rsidR="003E026F" w:rsidRPr="003E026F" w:rsidTr="00443500">
        <w:trPr>
          <w:trHeight w:val="158"/>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、单个电源模块支持双路输入，且支持</w:t>
            </w:r>
            <w:r w:rsidRPr="003E026F">
              <w:rPr>
                <w:rFonts w:ascii="Times New Roman" w:eastAsia="宋体" w:hAnsi="Times New Roman" w:cs="Times New Roman"/>
                <w:kern w:val="0"/>
                <w:sz w:val="20"/>
                <w:szCs w:val="21"/>
                <w:lang w:bidi="ar"/>
              </w:rPr>
              <w:t>AC</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HVDC</w:t>
            </w:r>
            <w:r w:rsidRPr="003E026F">
              <w:rPr>
                <w:rFonts w:ascii="Times New Roman" w:eastAsia="宋体" w:hAnsi="Times New Roman" w:cs="Times New Roman"/>
                <w:kern w:val="0"/>
                <w:sz w:val="20"/>
                <w:szCs w:val="21"/>
                <w:lang w:bidi="ar"/>
              </w:rPr>
              <w:t>混合供电；</w:t>
            </w:r>
          </w:p>
        </w:tc>
      </w:tr>
      <w:tr w:rsidR="003E026F" w:rsidRPr="003E026F" w:rsidTr="00443500">
        <w:trPr>
          <w:trHeight w:val="40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、三年维保；</w:t>
            </w:r>
          </w:p>
        </w:tc>
      </w:tr>
      <w:tr w:rsidR="003E026F" w:rsidRPr="003E026F" w:rsidTr="00443500">
        <w:trPr>
          <w:trHeight w:val="554"/>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接入交换机</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交换容量</w:t>
            </w:r>
            <w:r w:rsidRPr="003E026F">
              <w:rPr>
                <w:rFonts w:ascii="Times New Roman" w:eastAsia="宋体" w:hAnsi="Times New Roman" w:cs="Times New Roman"/>
                <w:kern w:val="0"/>
                <w:sz w:val="20"/>
                <w:szCs w:val="21"/>
                <w:lang w:bidi="ar"/>
              </w:rPr>
              <w:t>≥4.8Tbps</w:t>
            </w:r>
            <w:r w:rsidRPr="003E026F">
              <w:rPr>
                <w:rFonts w:ascii="Times New Roman" w:eastAsia="宋体" w:hAnsi="Times New Roman" w:cs="Times New Roman"/>
                <w:kern w:val="0"/>
                <w:sz w:val="20"/>
                <w:szCs w:val="21"/>
                <w:lang w:bidi="ar"/>
              </w:rPr>
              <w:t>，包转发率</w:t>
            </w:r>
            <w:r w:rsidRPr="003E026F">
              <w:rPr>
                <w:rFonts w:ascii="Times New Roman" w:eastAsia="宋体" w:hAnsi="Times New Roman" w:cs="Times New Roman"/>
                <w:kern w:val="0"/>
                <w:sz w:val="20"/>
                <w:szCs w:val="21"/>
                <w:lang w:bidi="ar"/>
              </w:rPr>
              <w:t>≥2000Mpps</w:t>
            </w:r>
            <w:r w:rsidRPr="003E026F">
              <w:rPr>
                <w:rFonts w:ascii="Times New Roman" w:eastAsia="宋体" w:hAnsi="Times New Roman" w:cs="Times New Roman"/>
                <w:kern w:val="0"/>
                <w:sz w:val="20"/>
                <w:szCs w:val="21"/>
                <w:lang w:bidi="ar"/>
              </w:rPr>
              <w:t>，均以官网最小值为准，</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万兆光口数量</w:t>
            </w:r>
            <w:r w:rsidRPr="003E026F">
              <w:rPr>
                <w:rFonts w:ascii="Times New Roman" w:eastAsia="宋体" w:hAnsi="Times New Roman" w:cs="Times New Roman"/>
                <w:kern w:val="0"/>
                <w:sz w:val="20"/>
                <w:szCs w:val="21"/>
                <w:lang w:bidi="ar"/>
              </w:rPr>
              <w:t>≥48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40/100GE</w:t>
            </w:r>
            <w:r w:rsidRPr="003E026F">
              <w:rPr>
                <w:rFonts w:ascii="Times New Roman" w:eastAsia="宋体" w:hAnsi="Times New Roman" w:cs="Times New Roman"/>
                <w:kern w:val="0"/>
                <w:sz w:val="20"/>
                <w:szCs w:val="21"/>
                <w:lang w:bidi="ar"/>
              </w:rPr>
              <w:t>光口数量</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，电源槽位数量</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，风扇槽位数量</w:t>
            </w: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单台配置：万兆多模光模块数量</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40GE</w:t>
            </w:r>
            <w:r w:rsidRPr="003E026F">
              <w:rPr>
                <w:rFonts w:ascii="Times New Roman" w:eastAsia="宋体" w:hAnsi="Times New Roman" w:cs="Times New Roman"/>
                <w:kern w:val="0"/>
                <w:sz w:val="20"/>
                <w:szCs w:val="21"/>
                <w:lang w:bidi="ar"/>
              </w:rPr>
              <w:t>多模光模块数量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40GE</w:t>
            </w:r>
            <w:r w:rsidRPr="003E026F">
              <w:rPr>
                <w:rFonts w:ascii="Times New Roman" w:eastAsia="宋体" w:hAnsi="Times New Roman" w:cs="Times New Roman"/>
                <w:kern w:val="0"/>
                <w:sz w:val="20"/>
                <w:szCs w:val="21"/>
                <w:lang w:bidi="ar"/>
              </w:rPr>
              <w:t>堆叠线缆数量</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、设备缓存</w:t>
            </w:r>
            <w:r w:rsidRPr="003E026F">
              <w:rPr>
                <w:rFonts w:ascii="Times New Roman" w:eastAsia="宋体" w:hAnsi="Times New Roman" w:cs="Times New Roman"/>
                <w:kern w:val="0"/>
                <w:sz w:val="20"/>
                <w:szCs w:val="21"/>
                <w:lang w:bidi="ar"/>
              </w:rPr>
              <w:t>≥32M</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M-LAG</w:t>
            </w:r>
            <w:r w:rsidRPr="003E026F">
              <w:rPr>
                <w:rFonts w:ascii="Times New Roman" w:eastAsia="宋体" w:hAnsi="Times New Roman" w:cs="Times New Roman"/>
                <w:kern w:val="0"/>
                <w:sz w:val="20"/>
                <w:szCs w:val="21"/>
                <w:lang w:bidi="ar"/>
              </w:rPr>
              <w:t>或</w:t>
            </w:r>
            <w:r w:rsidRPr="003E026F">
              <w:rPr>
                <w:rFonts w:ascii="Times New Roman" w:eastAsia="宋体" w:hAnsi="Times New Roman" w:cs="Times New Roman"/>
                <w:kern w:val="0"/>
                <w:sz w:val="20"/>
                <w:szCs w:val="21"/>
                <w:lang w:bidi="ar"/>
              </w:rPr>
              <w:t>vPC</w:t>
            </w:r>
            <w:r w:rsidRPr="003E026F">
              <w:rPr>
                <w:rFonts w:ascii="Times New Roman" w:eastAsia="宋体" w:hAnsi="Times New Roman" w:cs="Times New Roman"/>
                <w:kern w:val="0"/>
                <w:sz w:val="20"/>
                <w:szCs w:val="21"/>
                <w:lang w:bidi="ar"/>
              </w:rPr>
              <w:t>或</w:t>
            </w:r>
            <w:r w:rsidRPr="003E026F">
              <w:rPr>
                <w:rFonts w:ascii="Times New Roman" w:eastAsia="宋体" w:hAnsi="Times New Roman" w:cs="Times New Roman"/>
                <w:kern w:val="0"/>
                <w:sz w:val="20"/>
                <w:szCs w:val="21"/>
                <w:lang w:bidi="ar"/>
              </w:rPr>
              <w:t>DRNI</w:t>
            </w:r>
            <w:r w:rsidRPr="003E026F">
              <w:rPr>
                <w:rFonts w:ascii="Times New Roman" w:eastAsia="宋体" w:hAnsi="Times New Roman" w:cs="Times New Roman"/>
                <w:kern w:val="0"/>
                <w:sz w:val="20"/>
                <w:szCs w:val="21"/>
                <w:lang w:bidi="ar"/>
              </w:rPr>
              <w:t>等跨机箱链路捆绑技术；</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、为满足国产自主可控，交换机的</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为本国芯片；</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、支持缓存微突发检测；</w:t>
            </w:r>
          </w:p>
        </w:tc>
      </w:tr>
      <w:tr w:rsidR="003E026F" w:rsidRPr="003E026F" w:rsidTr="00443500">
        <w:trPr>
          <w:trHeight w:val="293"/>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、冗余双电源，三年维保；</w:t>
            </w:r>
          </w:p>
        </w:tc>
      </w:tr>
      <w:tr w:rsidR="003E026F" w:rsidRPr="003E026F" w:rsidTr="00443500">
        <w:trPr>
          <w:trHeight w:val="1396"/>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管理交换机</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6</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交换容量</w:t>
            </w:r>
            <w:r w:rsidRPr="003E026F">
              <w:rPr>
                <w:rFonts w:ascii="Times New Roman" w:eastAsia="宋体" w:hAnsi="Times New Roman" w:cs="Times New Roman"/>
                <w:kern w:val="0"/>
                <w:sz w:val="20"/>
                <w:szCs w:val="21"/>
                <w:lang w:bidi="ar"/>
              </w:rPr>
              <w:t xml:space="preserve">≥672Gbps </w:t>
            </w:r>
            <w:r w:rsidRPr="003E026F">
              <w:rPr>
                <w:rFonts w:ascii="Times New Roman" w:eastAsia="宋体" w:hAnsi="Times New Roman" w:cs="Times New Roman"/>
                <w:kern w:val="0"/>
                <w:sz w:val="20"/>
                <w:szCs w:val="21"/>
                <w:lang w:bidi="ar"/>
              </w:rPr>
              <w:t>，包转发率</w:t>
            </w:r>
            <w:r w:rsidRPr="003E026F">
              <w:rPr>
                <w:rFonts w:ascii="Times New Roman" w:eastAsia="宋体" w:hAnsi="Times New Roman" w:cs="Times New Roman"/>
                <w:kern w:val="0"/>
                <w:sz w:val="20"/>
                <w:szCs w:val="21"/>
                <w:lang w:bidi="ar"/>
              </w:rPr>
              <w:t>≥166Mpps</w:t>
            </w:r>
            <w:r w:rsidRPr="003E026F">
              <w:rPr>
                <w:rFonts w:ascii="Times New Roman" w:eastAsia="宋体" w:hAnsi="Times New Roman" w:cs="Times New Roman"/>
                <w:kern w:val="0"/>
                <w:sz w:val="20"/>
                <w:szCs w:val="21"/>
                <w:lang w:bidi="ar"/>
              </w:rPr>
              <w:t>，均以官网最小值为准，</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≥48</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10/100/1000Base-T</w:t>
            </w:r>
            <w:r w:rsidRPr="003E026F">
              <w:rPr>
                <w:rFonts w:ascii="Times New Roman" w:eastAsia="宋体" w:hAnsi="Times New Roman" w:cs="Times New Roman"/>
                <w:kern w:val="0"/>
                <w:sz w:val="20"/>
                <w:szCs w:val="21"/>
                <w:lang w:bidi="ar"/>
              </w:rPr>
              <w:t>以太网端口，</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个万兆</w:t>
            </w:r>
            <w:r w:rsidRPr="003E026F">
              <w:rPr>
                <w:rFonts w:ascii="Times New Roman" w:eastAsia="宋体" w:hAnsi="Times New Roman" w:cs="Times New Roman"/>
                <w:kern w:val="0"/>
                <w:sz w:val="20"/>
                <w:szCs w:val="21"/>
                <w:lang w:bidi="ar"/>
              </w:rPr>
              <w:t>SFP+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提供官网截图证明并加盖投标人公章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单台配置：万兆多模光模块数量</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MAC</w:t>
            </w:r>
            <w:r w:rsidRPr="003E026F">
              <w:rPr>
                <w:rFonts w:ascii="Times New Roman" w:eastAsia="宋体" w:hAnsi="Times New Roman" w:cs="Times New Roman"/>
                <w:kern w:val="0"/>
                <w:sz w:val="20"/>
                <w:szCs w:val="21"/>
                <w:lang w:bidi="ar"/>
              </w:rPr>
              <w:t>地址表</w:t>
            </w:r>
            <w:r w:rsidRPr="003E026F">
              <w:rPr>
                <w:rFonts w:ascii="Times New Roman" w:eastAsia="宋体" w:hAnsi="Times New Roman" w:cs="Times New Roman"/>
                <w:kern w:val="0"/>
                <w:sz w:val="20"/>
                <w:szCs w:val="21"/>
                <w:lang w:bidi="ar"/>
              </w:rPr>
              <w:t>≥16K</w:t>
            </w:r>
            <w:r w:rsidRPr="003E026F">
              <w:rPr>
                <w:rFonts w:ascii="Times New Roman" w:eastAsia="宋体" w:hAnsi="Times New Roman" w:cs="Times New Roman"/>
                <w:kern w:val="0"/>
                <w:sz w:val="20"/>
                <w:szCs w:val="21"/>
                <w:lang w:bidi="ar"/>
              </w:rPr>
              <w:t>，支持路由地址表</w:t>
            </w:r>
            <w:r w:rsidRPr="003E026F">
              <w:rPr>
                <w:rFonts w:ascii="Times New Roman" w:eastAsia="宋体" w:hAnsi="Times New Roman" w:cs="Times New Roman"/>
                <w:kern w:val="0"/>
                <w:sz w:val="20"/>
                <w:szCs w:val="21"/>
                <w:lang w:bidi="ar"/>
              </w:rPr>
              <w:t>≥12K</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BFD for VRRP</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、设备支持带外网管口，支持</w:t>
            </w:r>
            <w:r w:rsidRPr="003E026F">
              <w:rPr>
                <w:rFonts w:ascii="Times New Roman" w:eastAsia="宋体" w:hAnsi="Times New Roman" w:cs="Times New Roman"/>
                <w:kern w:val="0"/>
                <w:sz w:val="20"/>
                <w:szCs w:val="21"/>
                <w:lang w:bidi="ar"/>
              </w:rPr>
              <w:t>SNMPv1/v2c/v3</w:t>
            </w:r>
            <w:r w:rsidRPr="003E026F">
              <w:rPr>
                <w:rFonts w:ascii="Times New Roman" w:eastAsia="宋体" w:hAnsi="Times New Roman" w:cs="Times New Roman"/>
                <w:kern w:val="0"/>
                <w:sz w:val="20"/>
                <w:szCs w:val="21"/>
                <w:lang w:bidi="ar"/>
              </w:rPr>
              <w:t>；</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、支持端口镜像，流镜像，远程镜像以进行网络检测和故障排除；</w:t>
            </w:r>
          </w:p>
        </w:tc>
      </w:tr>
      <w:tr w:rsidR="003E026F" w:rsidRPr="003E026F" w:rsidTr="00443500">
        <w:trPr>
          <w:trHeight w:val="48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、支持安全启动，在系统启动过程中支持安全检测，防止对系统镜像进行修改和伪造数据；</w:t>
            </w:r>
          </w:p>
        </w:tc>
      </w:tr>
      <w:tr w:rsidR="003E026F" w:rsidRPr="003E026F" w:rsidTr="00443500">
        <w:trPr>
          <w:trHeight w:val="9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、冗余双电源，三年质保；</w:t>
            </w:r>
          </w:p>
        </w:tc>
      </w:tr>
      <w:tr w:rsidR="003E026F" w:rsidRPr="003E026F" w:rsidTr="00443500">
        <w:trPr>
          <w:trHeight w:val="90"/>
          <w:jc w:val="center"/>
        </w:trPr>
        <w:tc>
          <w:tcPr>
            <w:tcW w:w="417" w:type="pc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5</w:t>
            </w: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备份交换机</w:t>
            </w:r>
          </w:p>
        </w:tc>
        <w:tc>
          <w:tcPr>
            <w:tcW w:w="402" w:type="pc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 xml:space="preserve"> </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单台配置如下：</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配置上行端口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个，速率支持</w:t>
            </w:r>
            <w:r w:rsidRPr="003E026F">
              <w:rPr>
                <w:rFonts w:ascii="Times New Roman" w:eastAsia="宋体" w:hAnsi="Times New Roman" w:cs="Times New Roman"/>
                <w:kern w:val="0"/>
                <w:sz w:val="20"/>
                <w:szCs w:val="21"/>
                <w:lang w:bidi="ar"/>
              </w:rPr>
              <w:t>≥40Gb</w:t>
            </w:r>
            <w:r w:rsidRPr="003E026F">
              <w:rPr>
                <w:rFonts w:ascii="Times New Roman" w:eastAsia="宋体" w:hAnsi="Times New Roman" w:cs="Times New Roman"/>
                <w:kern w:val="0"/>
                <w:sz w:val="20"/>
                <w:szCs w:val="21"/>
                <w:lang w:bidi="ar"/>
              </w:rPr>
              <w:t>（满配</w:t>
            </w:r>
            <w:r w:rsidRPr="003E026F">
              <w:rPr>
                <w:rFonts w:ascii="Times New Roman" w:eastAsia="宋体" w:hAnsi="Times New Roman" w:cs="Times New Roman"/>
                <w:kern w:val="0"/>
                <w:sz w:val="20"/>
                <w:szCs w:val="21"/>
                <w:lang w:bidi="ar"/>
              </w:rPr>
              <w:t>40Gb</w:t>
            </w:r>
            <w:r w:rsidRPr="003E026F">
              <w:rPr>
                <w:rFonts w:ascii="Times New Roman" w:eastAsia="宋体" w:hAnsi="Times New Roman" w:cs="Times New Roman"/>
                <w:kern w:val="0"/>
                <w:sz w:val="20"/>
                <w:szCs w:val="21"/>
                <w:lang w:bidi="ar"/>
              </w:rPr>
              <w:t>模块），配置下行端口</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个，速率支持</w:t>
            </w:r>
            <w:r w:rsidRPr="003E026F">
              <w:rPr>
                <w:rFonts w:ascii="Times New Roman" w:eastAsia="宋体" w:hAnsi="Times New Roman" w:cs="Times New Roman"/>
                <w:kern w:val="0"/>
                <w:sz w:val="20"/>
                <w:szCs w:val="21"/>
                <w:lang w:bidi="ar"/>
              </w:rPr>
              <w:t>≥10Gb</w:t>
            </w:r>
            <w:r w:rsidRPr="003E026F">
              <w:rPr>
                <w:rFonts w:ascii="Times New Roman" w:eastAsia="宋体" w:hAnsi="Times New Roman" w:cs="Times New Roman"/>
                <w:kern w:val="0"/>
                <w:sz w:val="20"/>
                <w:szCs w:val="21"/>
                <w:lang w:bidi="ar"/>
              </w:rPr>
              <w:t>（满配</w:t>
            </w:r>
            <w:r w:rsidRPr="003E026F">
              <w:rPr>
                <w:rFonts w:ascii="Times New Roman" w:eastAsia="宋体" w:hAnsi="Times New Roman" w:cs="Times New Roman"/>
                <w:kern w:val="0"/>
                <w:sz w:val="20"/>
                <w:szCs w:val="21"/>
                <w:lang w:bidi="ar"/>
              </w:rPr>
              <w:t>10Gb</w:t>
            </w:r>
            <w:r w:rsidRPr="003E026F">
              <w:rPr>
                <w:rFonts w:ascii="Times New Roman" w:eastAsia="宋体" w:hAnsi="Times New Roman" w:cs="Times New Roman"/>
                <w:kern w:val="0"/>
                <w:sz w:val="20"/>
                <w:szCs w:val="21"/>
                <w:lang w:bidi="ar"/>
              </w:rPr>
              <w:t>模块），提供一根堆叠线缆，质保三年；</w:t>
            </w:r>
          </w:p>
        </w:tc>
      </w:tr>
      <w:tr w:rsidR="003E026F" w:rsidRPr="003E026F" w:rsidTr="00443500">
        <w:trPr>
          <w:trHeight w:val="1304"/>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安全防火墙</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7</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防火墙吞吐量</w:t>
            </w:r>
            <w:r w:rsidRPr="003E026F">
              <w:rPr>
                <w:rFonts w:ascii="Times New Roman" w:eastAsia="宋体" w:hAnsi="Times New Roman" w:cs="Times New Roman"/>
                <w:kern w:val="0"/>
                <w:sz w:val="20"/>
                <w:szCs w:val="21"/>
                <w:lang w:bidi="ar"/>
              </w:rPr>
              <w:t>≥30Gbps</w:t>
            </w:r>
            <w:r w:rsidRPr="003E026F">
              <w:rPr>
                <w:rFonts w:ascii="Times New Roman" w:eastAsia="宋体" w:hAnsi="Times New Roman" w:cs="Times New Roman"/>
                <w:kern w:val="0"/>
                <w:sz w:val="20"/>
                <w:szCs w:val="21"/>
                <w:lang w:bidi="ar"/>
              </w:rPr>
              <w:t>，最大并发连接数</w:t>
            </w:r>
            <w:r w:rsidRPr="003E026F">
              <w:rPr>
                <w:rFonts w:ascii="Times New Roman" w:eastAsia="宋体" w:hAnsi="Times New Roman" w:cs="Times New Roman"/>
                <w:kern w:val="0"/>
                <w:sz w:val="20"/>
                <w:szCs w:val="21"/>
                <w:lang w:bidi="ar"/>
              </w:rPr>
              <w:t>≥1600</w:t>
            </w:r>
            <w:r w:rsidRPr="003E026F">
              <w:rPr>
                <w:rFonts w:ascii="Times New Roman" w:eastAsia="宋体" w:hAnsi="Times New Roman" w:cs="Times New Roman"/>
                <w:kern w:val="0"/>
                <w:sz w:val="20"/>
                <w:szCs w:val="21"/>
                <w:lang w:bidi="ar"/>
              </w:rPr>
              <w:t>万，每秒新建连接数</w:t>
            </w:r>
            <w:r w:rsidRPr="003E026F">
              <w:rPr>
                <w:rFonts w:ascii="Times New Roman" w:eastAsia="宋体" w:hAnsi="Times New Roman" w:cs="Times New Roman"/>
                <w:kern w:val="0"/>
                <w:sz w:val="20"/>
                <w:szCs w:val="21"/>
                <w:lang w:bidi="ar"/>
              </w:rPr>
              <w:t>≥50</w:t>
            </w:r>
            <w:r w:rsidRPr="003E026F">
              <w:rPr>
                <w:rFonts w:ascii="Times New Roman" w:eastAsia="宋体" w:hAnsi="Times New Roman" w:cs="Times New Roman"/>
                <w:kern w:val="0"/>
                <w:sz w:val="20"/>
                <w:szCs w:val="21"/>
                <w:lang w:bidi="ar"/>
              </w:rPr>
              <w:t>万，</w:t>
            </w:r>
            <w:r w:rsidRPr="003E026F">
              <w:rPr>
                <w:rFonts w:ascii="Times New Roman" w:eastAsia="宋体" w:hAnsi="Times New Roman" w:cs="Times New Roman"/>
                <w:b/>
                <w:kern w:val="0"/>
                <w:sz w:val="20"/>
                <w:szCs w:val="21"/>
                <w:lang w:bidi="ar"/>
              </w:rPr>
              <w:t>提供第三方测试报告并加盖投标人公章</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千兆电口</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，万兆光口</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，千兆</w:t>
            </w:r>
            <w:r w:rsidRPr="003E026F">
              <w:rPr>
                <w:rFonts w:ascii="Times New Roman" w:eastAsia="宋体" w:hAnsi="Times New Roman" w:cs="Times New Roman"/>
                <w:kern w:val="0"/>
                <w:sz w:val="20"/>
                <w:szCs w:val="21"/>
                <w:lang w:bidi="ar"/>
              </w:rPr>
              <w:t>COMBO</w:t>
            </w:r>
            <w:r w:rsidRPr="003E026F">
              <w:rPr>
                <w:rFonts w:ascii="Times New Roman" w:eastAsia="宋体" w:hAnsi="Times New Roman" w:cs="Times New Roman"/>
                <w:kern w:val="0"/>
                <w:sz w:val="20"/>
                <w:szCs w:val="21"/>
                <w:lang w:bidi="ar"/>
              </w:rPr>
              <w:t>口</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单台配置：</w:t>
            </w:r>
            <w:r w:rsidRPr="003E026F">
              <w:rPr>
                <w:rFonts w:ascii="Times New Roman" w:eastAsia="宋体" w:hAnsi="Times New Roman" w:cs="Times New Roman"/>
                <w:kern w:val="0"/>
                <w:sz w:val="20"/>
                <w:szCs w:val="21"/>
                <w:lang w:bidi="ar"/>
              </w:rPr>
              <w:t>480GB</w:t>
            </w:r>
            <w:r w:rsidRPr="003E026F">
              <w:rPr>
                <w:rFonts w:ascii="Times New Roman" w:eastAsia="宋体" w:hAnsi="Times New Roman" w:cs="Times New Roman"/>
                <w:kern w:val="0"/>
                <w:sz w:val="20"/>
                <w:szCs w:val="21"/>
                <w:lang w:bidi="ar"/>
              </w:rPr>
              <w:t>硬盘数量</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，万兆多模光模块数量</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w:t>
            </w:r>
          </w:p>
        </w:tc>
      </w:tr>
      <w:tr w:rsidR="003E026F" w:rsidRPr="003E026F" w:rsidTr="00443500">
        <w:trPr>
          <w:trHeight w:val="255"/>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、支持一条安全策略中同时配置</w:t>
            </w:r>
            <w:r w:rsidRPr="003E026F">
              <w:rPr>
                <w:rFonts w:ascii="Times New Roman" w:eastAsia="宋体" w:hAnsi="Times New Roman" w:cs="Times New Roman"/>
                <w:kern w:val="0"/>
                <w:sz w:val="20"/>
                <w:szCs w:val="21"/>
                <w:lang w:bidi="ar"/>
              </w:rPr>
              <w:t>IPV4</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IPV6</w:t>
            </w:r>
            <w:r w:rsidRPr="003E026F">
              <w:rPr>
                <w:rFonts w:ascii="Times New Roman" w:eastAsia="宋体" w:hAnsi="Times New Roman" w:cs="Times New Roman"/>
                <w:kern w:val="0"/>
                <w:sz w:val="20"/>
                <w:szCs w:val="21"/>
                <w:lang w:bidi="ar"/>
              </w:rPr>
              <w:t>地址；</w:t>
            </w:r>
          </w:p>
        </w:tc>
      </w:tr>
      <w:tr w:rsidR="003E026F" w:rsidRPr="003E026F" w:rsidTr="00443500">
        <w:trPr>
          <w:trHeight w:val="26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、为节约机柜空间，设备高度</w:t>
            </w:r>
            <w:r w:rsidRPr="003E026F">
              <w:rPr>
                <w:rFonts w:ascii="Times New Roman" w:eastAsia="宋体" w:hAnsi="Times New Roman" w:cs="Times New Roman"/>
                <w:kern w:val="0"/>
                <w:sz w:val="20"/>
                <w:szCs w:val="21"/>
                <w:lang w:bidi="ar"/>
              </w:rPr>
              <w:t>≤2U</w:t>
            </w:r>
            <w:r w:rsidRPr="003E026F">
              <w:rPr>
                <w:rFonts w:ascii="Times New Roman" w:eastAsia="宋体" w:hAnsi="Times New Roman" w:cs="Times New Roman"/>
                <w:kern w:val="0"/>
                <w:sz w:val="20"/>
                <w:szCs w:val="21"/>
                <w:lang w:bidi="ar"/>
              </w:rPr>
              <w:t>；</w:t>
            </w:r>
          </w:p>
        </w:tc>
      </w:tr>
      <w:tr w:rsidR="003E026F" w:rsidRPr="003E026F" w:rsidTr="00443500">
        <w:trPr>
          <w:trHeight w:val="28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、为了保证设备可靠性，要求电源槽位数</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，风扇框槽位</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p>
        </w:tc>
      </w:tr>
      <w:tr w:rsidR="003E026F" w:rsidRPr="003E026F" w:rsidTr="00443500">
        <w:trPr>
          <w:trHeight w:val="32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、严格前后风道；</w:t>
            </w:r>
          </w:p>
        </w:tc>
      </w:tr>
      <w:tr w:rsidR="003E026F" w:rsidRPr="003E026F" w:rsidTr="00443500">
        <w:trPr>
          <w:trHeight w:val="48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、支持一体化安全策略，能够基于源</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目的安全域、源</w:t>
            </w:r>
            <w:r w:rsidRPr="003E026F">
              <w:rPr>
                <w:rFonts w:ascii="Times New Roman" w:eastAsia="宋体" w:hAnsi="Times New Roman" w:cs="Times New Roman"/>
                <w:kern w:val="0"/>
                <w:sz w:val="20"/>
                <w:szCs w:val="21"/>
                <w:lang w:bidi="ar"/>
              </w:rPr>
              <w:t>IP/MAC</w:t>
            </w:r>
            <w:r w:rsidRPr="003E026F">
              <w:rPr>
                <w:rFonts w:ascii="Times New Roman" w:eastAsia="宋体" w:hAnsi="Times New Roman" w:cs="Times New Roman"/>
                <w:kern w:val="0"/>
                <w:sz w:val="20"/>
                <w:szCs w:val="21"/>
                <w:lang w:bidi="ar"/>
              </w:rPr>
              <w:t>地址、目的</w:t>
            </w:r>
            <w:r w:rsidRPr="003E026F">
              <w:rPr>
                <w:rFonts w:ascii="Times New Roman" w:eastAsia="宋体" w:hAnsi="Times New Roman" w:cs="Times New Roman"/>
                <w:kern w:val="0"/>
                <w:sz w:val="20"/>
                <w:szCs w:val="21"/>
                <w:lang w:bidi="ar"/>
              </w:rPr>
              <w:t>IP</w:t>
            </w:r>
            <w:r w:rsidRPr="003E026F">
              <w:rPr>
                <w:rFonts w:ascii="Times New Roman" w:eastAsia="宋体" w:hAnsi="Times New Roman" w:cs="Times New Roman"/>
                <w:kern w:val="0"/>
                <w:sz w:val="20"/>
                <w:szCs w:val="21"/>
                <w:lang w:bidi="ar"/>
              </w:rPr>
              <w:t>地址、地区、服务、时间、用户</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用户组、应用层协议、五元组、内容安全（</w:t>
            </w:r>
            <w:r w:rsidRPr="003E026F">
              <w:rPr>
                <w:rFonts w:ascii="Times New Roman" w:eastAsia="宋体" w:hAnsi="Times New Roman" w:cs="Times New Roman"/>
                <w:kern w:val="0"/>
                <w:sz w:val="20"/>
                <w:szCs w:val="21"/>
                <w:lang w:bidi="ar"/>
              </w:rPr>
              <w:t>WAF</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IPS</w:t>
            </w:r>
            <w:r w:rsidRPr="003E026F">
              <w:rPr>
                <w:rFonts w:ascii="Times New Roman" w:eastAsia="宋体" w:hAnsi="Times New Roman" w:cs="Times New Roman"/>
                <w:kern w:val="0"/>
                <w:sz w:val="20"/>
                <w:szCs w:val="21"/>
                <w:lang w:bidi="ar"/>
              </w:rPr>
              <w:t>、数据过滤、文件过滤、</w:t>
            </w:r>
            <w:r w:rsidRPr="003E026F">
              <w:rPr>
                <w:rFonts w:ascii="Times New Roman" w:eastAsia="宋体" w:hAnsi="Times New Roman" w:cs="Times New Roman"/>
                <w:kern w:val="0"/>
                <w:sz w:val="20"/>
                <w:szCs w:val="21"/>
                <w:lang w:bidi="ar"/>
              </w:rPr>
              <w:t>AV</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URL</w:t>
            </w:r>
            <w:r w:rsidRPr="003E026F">
              <w:rPr>
                <w:rFonts w:ascii="Times New Roman" w:eastAsia="宋体" w:hAnsi="Times New Roman" w:cs="Times New Roman"/>
                <w:kern w:val="0"/>
                <w:sz w:val="20"/>
                <w:szCs w:val="21"/>
                <w:lang w:bidi="ar"/>
              </w:rPr>
              <w:t>过滤和</w:t>
            </w:r>
            <w:r w:rsidRPr="003E026F">
              <w:rPr>
                <w:rFonts w:ascii="Times New Roman" w:eastAsia="宋体" w:hAnsi="Times New Roman" w:cs="Times New Roman"/>
                <w:kern w:val="0"/>
                <w:sz w:val="20"/>
                <w:szCs w:val="21"/>
                <w:lang w:bidi="ar"/>
              </w:rPr>
              <w:t>APT</w:t>
            </w:r>
            <w:r w:rsidRPr="003E026F">
              <w:rPr>
                <w:rFonts w:ascii="Times New Roman" w:eastAsia="宋体" w:hAnsi="Times New Roman" w:cs="Times New Roman"/>
                <w:kern w:val="0"/>
                <w:sz w:val="20"/>
                <w:szCs w:val="21"/>
                <w:lang w:bidi="ar"/>
              </w:rPr>
              <w:t>防御等）统一界面进行安全策略配置；</w:t>
            </w:r>
          </w:p>
        </w:tc>
      </w:tr>
      <w:tr w:rsidR="003E026F" w:rsidRPr="003E026F" w:rsidTr="00443500">
        <w:trPr>
          <w:trHeight w:val="28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、支持超过</w:t>
            </w:r>
            <w:r w:rsidRPr="003E026F">
              <w:rPr>
                <w:rFonts w:ascii="Times New Roman" w:eastAsia="宋体" w:hAnsi="Times New Roman" w:cs="Times New Roman"/>
                <w:kern w:val="0"/>
                <w:sz w:val="20"/>
                <w:szCs w:val="21"/>
                <w:lang w:bidi="ar"/>
              </w:rPr>
              <w:t>18000</w:t>
            </w:r>
            <w:r w:rsidRPr="003E026F">
              <w:rPr>
                <w:rFonts w:ascii="Times New Roman" w:eastAsia="宋体" w:hAnsi="Times New Roman" w:cs="Times New Roman"/>
                <w:kern w:val="0"/>
                <w:sz w:val="20"/>
                <w:szCs w:val="21"/>
                <w:lang w:bidi="ar"/>
              </w:rPr>
              <w:t>条以上特征的攻击检测和防御；</w:t>
            </w:r>
          </w:p>
        </w:tc>
      </w:tr>
      <w:tr w:rsidR="003E026F" w:rsidRPr="003E026F" w:rsidTr="00443500">
        <w:trPr>
          <w:trHeight w:val="149"/>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、冗余双电源，三年维保；</w:t>
            </w:r>
          </w:p>
        </w:tc>
      </w:tr>
      <w:tr w:rsidR="003E026F" w:rsidRPr="003E026F" w:rsidTr="00443500">
        <w:trPr>
          <w:trHeight w:val="314"/>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7</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负载均衡</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6</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rPr>
              <w:t>硬件及性能：</w:t>
            </w:r>
          </w:p>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单一设备可同时支持包括链路负载均衡、全局负载均衡和服务器负载均衡的功能。三种功能同时处于激活可使用状态，无需额外购买相应授权；</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支持轮询、加权轮询、按主机加权轮询、加权最小连接、按主机加权最小连接、动态反馈、最快响应</w:t>
            </w:r>
            <w:r w:rsidRPr="003E026F">
              <w:rPr>
                <w:rFonts w:ascii="Times New Roman" w:eastAsia="宋体" w:hAnsi="Times New Roman" w:cs="Times New Roman"/>
                <w:kern w:val="0"/>
                <w:sz w:val="20"/>
                <w:szCs w:val="21"/>
                <w:lang w:eastAsia="zh-Hans" w:bidi="ar"/>
              </w:rPr>
              <w:t>时间</w:t>
            </w:r>
            <w:r w:rsidRPr="003E026F">
              <w:rPr>
                <w:rFonts w:ascii="Times New Roman" w:eastAsia="宋体" w:hAnsi="Times New Roman" w:cs="Times New Roman"/>
                <w:kern w:val="0"/>
                <w:sz w:val="20"/>
                <w:szCs w:val="21"/>
                <w:lang w:bidi="ar"/>
              </w:rPr>
              <w:t>、加权最小流量、最小流量、最少连接、主机</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最小流量、主机</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最少连接调度、按主机加权最小流量、</w:t>
            </w:r>
            <w:r w:rsidRPr="003E026F">
              <w:rPr>
                <w:rFonts w:ascii="Times New Roman" w:eastAsia="宋体" w:hAnsi="Times New Roman" w:cs="Times New Roman"/>
                <w:kern w:val="0"/>
                <w:sz w:val="20"/>
                <w:szCs w:val="21"/>
                <w:lang w:eastAsia="zh-Hans" w:bidi="ar"/>
              </w:rPr>
              <w:t>源</w:t>
            </w:r>
            <w:r w:rsidRPr="003E026F">
              <w:rPr>
                <w:rFonts w:ascii="Times New Roman" w:eastAsia="宋体" w:hAnsi="Times New Roman" w:cs="Times New Roman"/>
                <w:kern w:val="0"/>
                <w:sz w:val="20"/>
                <w:szCs w:val="21"/>
                <w:lang w:eastAsia="zh-Hans" w:bidi="ar"/>
              </w:rPr>
              <w:t>IP</w:t>
            </w:r>
            <w:r w:rsidRPr="003E026F">
              <w:rPr>
                <w:rFonts w:ascii="Times New Roman" w:eastAsia="宋体" w:hAnsi="Times New Roman" w:cs="Times New Roman"/>
                <w:kern w:val="0"/>
                <w:sz w:val="20"/>
                <w:szCs w:val="21"/>
                <w:lang w:eastAsia="zh-Hans" w:bidi="ar"/>
              </w:rPr>
              <w:t>源端口哈希、源</w:t>
            </w:r>
            <w:r w:rsidRPr="003E026F">
              <w:rPr>
                <w:rFonts w:ascii="Times New Roman" w:eastAsia="宋体" w:hAnsi="Times New Roman" w:cs="Times New Roman"/>
                <w:kern w:val="0"/>
                <w:sz w:val="20"/>
                <w:szCs w:val="21"/>
                <w:lang w:eastAsia="zh-Hans" w:bidi="ar"/>
              </w:rPr>
              <w:t>IP</w:t>
            </w:r>
            <w:r w:rsidRPr="003E026F">
              <w:rPr>
                <w:rFonts w:ascii="Times New Roman" w:eastAsia="宋体" w:hAnsi="Times New Roman" w:cs="Times New Roman"/>
                <w:kern w:val="0"/>
                <w:sz w:val="20"/>
                <w:szCs w:val="21"/>
                <w:lang w:eastAsia="zh-Hans" w:bidi="ar"/>
              </w:rPr>
              <w:t>哈希、</w:t>
            </w:r>
            <w:r w:rsidRPr="003E026F">
              <w:rPr>
                <w:rFonts w:ascii="Times New Roman" w:eastAsia="宋体" w:hAnsi="Times New Roman" w:cs="Times New Roman"/>
                <w:kern w:val="0"/>
                <w:sz w:val="20"/>
                <w:szCs w:val="21"/>
                <w:lang w:eastAsia="zh-Hans" w:bidi="ar"/>
              </w:rPr>
              <w:t>URI</w:t>
            </w:r>
            <w:r w:rsidRPr="003E026F">
              <w:rPr>
                <w:rFonts w:ascii="Times New Roman" w:eastAsia="宋体" w:hAnsi="Times New Roman" w:cs="Times New Roman"/>
                <w:kern w:val="0"/>
                <w:sz w:val="20"/>
                <w:szCs w:val="21"/>
                <w:lang w:eastAsia="zh-Hans" w:bidi="ar"/>
              </w:rPr>
              <w:t>哈希和</w:t>
            </w:r>
            <w:r w:rsidRPr="003E026F">
              <w:rPr>
                <w:rFonts w:ascii="Times New Roman" w:eastAsia="宋体" w:hAnsi="Times New Roman" w:cs="Times New Roman"/>
                <w:kern w:val="0"/>
                <w:sz w:val="20"/>
                <w:szCs w:val="21"/>
                <w:lang w:eastAsia="zh-Hans" w:bidi="ar"/>
              </w:rPr>
              <w:t>HOST</w:t>
            </w:r>
            <w:r w:rsidRPr="003E026F">
              <w:rPr>
                <w:rFonts w:ascii="Times New Roman" w:eastAsia="宋体" w:hAnsi="Times New Roman" w:cs="Times New Roman"/>
                <w:kern w:val="0"/>
                <w:sz w:val="20"/>
                <w:szCs w:val="21"/>
                <w:lang w:eastAsia="zh-Hans" w:bidi="ar"/>
              </w:rPr>
              <w:t>哈希等</w:t>
            </w:r>
            <w:r w:rsidRPr="003E026F">
              <w:rPr>
                <w:rFonts w:ascii="Times New Roman" w:eastAsia="宋体" w:hAnsi="Times New Roman" w:cs="Times New Roman"/>
                <w:kern w:val="0"/>
                <w:sz w:val="20"/>
                <w:szCs w:val="21"/>
                <w:lang w:bidi="ar"/>
              </w:rPr>
              <w:t>；</w:t>
            </w:r>
          </w:p>
        </w:tc>
      </w:tr>
      <w:tr w:rsidR="003E026F" w:rsidRPr="003E026F" w:rsidTr="00443500">
        <w:trPr>
          <w:trHeight w:val="31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、支持常见的主动式健康检查功能，提供基于</w:t>
            </w:r>
            <w:r w:rsidRPr="003E026F">
              <w:rPr>
                <w:rFonts w:ascii="Times New Roman" w:eastAsia="宋体" w:hAnsi="Times New Roman" w:cs="Times New Roman"/>
                <w:kern w:val="0"/>
                <w:sz w:val="20"/>
                <w:szCs w:val="21"/>
                <w:lang w:bidi="ar"/>
              </w:rPr>
              <w:t>SNMP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ICMP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eastAsia="zh-Hans" w:bidi="ar"/>
              </w:rPr>
              <w:t>SIP</w:t>
            </w:r>
            <w:r w:rsidRPr="003E026F">
              <w:rPr>
                <w:rFonts w:ascii="Times New Roman" w:eastAsia="宋体" w:hAnsi="Times New Roman" w:cs="Times New Roman"/>
                <w:kern w:val="0"/>
                <w:sz w:val="20"/>
                <w:szCs w:val="21"/>
                <w:lang w:eastAsia="zh-Hans" w:bidi="ar"/>
              </w:rPr>
              <w:t>、</w:t>
            </w:r>
            <w:r w:rsidRPr="003E026F">
              <w:rPr>
                <w:rFonts w:ascii="Times New Roman" w:eastAsia="宋体" w:hAnsi="Times New Roman" w:cs="Times New Roman"/>
                <w:kern w:val="0"/>
                <w:sz w:val="20"/>
                <w:szCs w:val="21"/>
                <w:lang w:eastAsia="zh-Hans" w:bidi="ar"/>
              </w:rPr>
              <w:t>ICMPv6</w:t>
            </w:r>
            <w:r w:rsidRPr="003E026F">
              <w:rPr>
                <w:rFonts w:ascii="Times New Roman" w:eastAsia="宋体" w:hAnsi="Times New Roman" w:cs="Times New Roman"/>
                <w:kern w:val="0"/>
                <w:sz w:val="20"/>
                <w:szCs w:val="21"/>
                <w:lang w:eastAsia="zh-Hans" w:bidi="ar"/>
              </w:rPr>
              <w:t>、</w:t>
            </w:r>
            <w:r w:rsidRPr="003E026F">
              <w:rPr>
                <w:rFonts w:ascii="Times New Roman" w:eastAsia="宋体" w:hAnsi="Times New Roman" w:cs="Times New Roman"/>
                <w:kern w:val="0"/>
                <w:sz w:val="20"/>
                <w:szCs w:val="21"/>
                <w:lang w:bidi="ar"/>
              </w:rPr>
              <w:t>TCP/UDP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FTP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HTTP</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DNS</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RADIUS</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eastAsia="zh-Hans" w:bidi="ar"/>
              </w:rPr>
              <w:t>HTTPS</w:t>
            </w:r>
            <w:r w:rsidRPr="003E026F">
              <w:rPr>
                <w:rFonts w:ascii="Times New Roman" w:eastAsia="宋体" w:hAnsi="Times New Roman" w:cs="Times New Roman"/>
                <w:kern w:val="0"/>
                <w:sz w:val="20"/>
                <w:szCs w:val="21"/>
                <w:lang w:eastAsia="zh-Hans" w:bidi="ar"/>
              </w:rPr>
              <w:t>、</w:t>
            </w:r>
            <w:r w:rsidRPr="003E026F">
              <w:rPr>
                <w:rFonts w:ascii="Times New Roman" w:eastAsia="宋体" w:hAnsi="Times New Roman" w:cs="Times New Roman"/>
                <w:kern w:val="0"/>
                <w:sz w:val="20"/>
                <w:szCs w:val="21"/>
                <w:lang w:eastAsia="zh-Hans" w:bidi="ar"/>
              </w:rPr>
              <w:t>LDAP</w:t>
            </w:r>
            <w:r w:rsidRPr="003E026F">
              <w:rPr>
                <w:rFonts w:ascii="Times New Roman" w:eastAsia="宋体" w:hAnsi="Times New Roman" w:cs="Times New Roman"/>
                <w:kern w:val="0"/>
                <w:sz w:val="20"/>
                <w:szCs w:val="21"/>
                <w:lang w:eastAsia="zh-Hans" w:bidi="ar"/>
              </w:rPr>
              <w:t>、</w:t>
            </w:r>
            <w:r w:rsidRPr="003E026F">
              <w:rPr>
                <w:rFonts w:ascii="Times New Roman" w:eastAsia="宋体" w:hAnsi="Times New Roman" w:cs="Times New Roman"/>
                <w:kern w:val="0"/>
                <w:sz w:val="20"/>
                <w:szCs w:val="21"/>
                <w:lang w:bidi="ar"/>
              </w:rPr>
              <w:t>ORACLE/MSSQL/MYSQL</w:t>
            </w:r>
            <w:r w:rsidRPr="003E026F">
              <w:rPr>
                <w:rFonts w:ascii="Times New Roman" w:eastAsia="宋体" w:hAnsi="Times New Roman" w:cs="Times New Roman"/>
                <w:kern w:val="0"/>
                <w:sz w:val="20"/>
                <w:szCs w:val="21"/>
                <w:lang w:bidi="ar"/>
              </w:rPr>
              <w:t>数据库等多种类型的探测判断机制；</w:t>
            </w:r>
          </w:p>
        </w:tc>
      </w:tr>
      <w:tr w:rsidR="003E026F" w:rsidRPr="003E026F" w:rsidTr="00443500">
        <w:trPr>
          <w:trHeight w:val="31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eastAsia="zh-Hans" w:bidi="ar"/>
              </w:rPr>
              <w:t>支持在</w:t>
            </w:r>
            <w:r w:rsidRPr="003E026F">
              <w:rPr>
                <w:rFonts w:ascii="Times New Roman" w:eastAsia="宋体" w:hAnsi="Times New Roman" w:cs="Times New Roman"/>
                <w:kern w:val="0"/>
                <w:sz w:val="20"/>
                <w:szCs w:val="21"/>
                <w:lang w:bidi="ar"/>
              </w:rPr>
              <w:t>同一个虚拟服务下同时配置</w:t>
            </w:r>
            <w:r w:rsidRPr="003E026F">
              <w:rPr>
                <w:rFonts w:ascii="Times New Roman" w:eastAsia="宋体" w:hAnsi="Times New Roman" w:cs="Times New Roman"/>
                <w:kern w:val="0"/>
                <w:sz w:val="20"/>
                <w:szCs w:val="21"/>
                <w:lang w:eastAsia="zh-Hans" w:bidi="ar"/>
              </w:rPr>
              <w:t>多个</w:t>
            </w:r>
            <w:r w:rsidRPr="003E026F">
              <w:rPr>
                <w:rFonts w:ascii="Times New Roman" w:eastAsia="宋体" w:hAnsi="Times New Roman" w:cs="Times New Roman"/>
                <w:kern w:val="0"/>
                <w:sz w:val="20"/>
                <w:szCs w:val="21"/>
                <w:lang w:bidi="ar"/>
              </w:rPr>
              <w:t>IPv4</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IPv6</w:t>
            </w:r>
            <w:r w:rsidRPr="003E026F">
              <w:rPr>
                <w:rFonts w:ascii="Times New Roman" w:eastAsia="宋体" w:hAnsi="Times New Roman" w:cs="Times New Roman"/>
                <w:kern w:val="0"/>
                <w:sz w:val="20"/>
                <w:szCs w:val="21"/>
                <w:lang w:eastAsia="zh-Hans" w:bidi="ar"/>
              </w:rPr>
              <w:t>地址；</w:t>
            </w:r>
          </w:p>
        </w:tc>
      </w:tr>
      <w:tr w:rsidR="003E026F" w:rsidRPr="003E026F" w:rsidTr="00443500">
        <w:trPr>
          <w:trHeight w:val="31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、支持配置每台的</w:t>
            </w:r>
            <w:r w:rsidRPr="003E026F">
              <w:rPr>
                <w:rFonts w:ascii="Times New Roman" w:eastAsia="宋体" w:hAnsi="Times New Roman" w:cs="Times New Roman"/>
                <w:kern w:val="0"/>
                <w:sz w:val="20"/>
                <w:szCs w:val="21"/>
                <w:lang w:eastAsia="zh-Hans" w:bidi="ar"/>
              </w:rPr>
              <w:t>业务主机的并发连接数、新建连接数和每秒请求数限制，同时可配置每个虚拟服务的单个</w:t>
            </w:r>
            <w:r w:rsidRPr="003E026F">
              <w:rPr>
                <w:rFonts w:ascii="Times New Roman" w:eastAsia="宋体" w:hAnsi="Times New Roman" w:cs="Times New Roman"/>
                <w:kern w:val="0"/>
                <w:sz w:val="20"/>
                <w:szCs w:val="21"/>
                <w:lang w:eastAsia="zh-Hans" w:bidi="ar"/>
              </w:rPr>
              <w:t>IP</w:t>
            </w:r>
            <w:r w:rsidRPr="003E026F">
              <w:rPr>
                <w:rFonts w:ascii="Times New Roman" w:eastAsia="宋体" w:hAnsi="Times New Roman" w:cs="Times New Roman"/>
                <w:kern w:val="0"/>
                <w:sz w:val="20"/>
                <w:szCs w:val="21"/>
                <w:lang w:eastAsia="zh-Hans" w:bidi="ar"/>
              </w:rPr>
              <w:t>或所有</w:t>
            </w:r>
            <w:r w:rsidRPr="003E026F">
              <w:rPr>
                <w:rFonts w:ascii="Times New Roman" w:eastAsia="宋体" w:hAnsi="Times New Roman" w:cs="Times New Roman"/>
                <w:kern w:val="0"/>
                <w:sz w:val="20"/>
                <w:szCs w:val="21"/>
                <w:lang w:eastAsia="zh-Hans" w:bidi="ar"/>
              </w:rPr>
              <w:t>IP</w:t>
            </w:r>
            <w:r w:rsidRPr="003E026F">
              <w:rPr>
                <w:rFonts w:ascii="Times New Roman" w:eastAsia="宋体" w:hAnsi="Times New Roman" w:cs="Times New Roman"/>
                <w:kern w:val="0"/>
                <w:sz w:val="20"/>
                <w:szCs w:val="21"/>
                <w:lang w:eastAsia="zh-Hans" w:bidi="ar"/>
              </w:rPr>
              <w:t>的最大新建和最大并发限制；</w:t>
            </w:r>
          </w:p>
        </w:tc>
      </w:tr>
      <w:tr w:rsidR="003E026F" w:rsidRPr="003E026F" w:rsidTr="00443500">
        <w:trPr>
          <w:trHeight w:val="16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、对于超过服务器的连接数上限或者请求数上限的新建连接缓存起来放入队列中，后续分批逐步发送给服务器，而不是直接丢弃数据包；</w:t>
            </w:r>
          </w:p>
        </w:tc>
      </w:tr>
      <w:tr w:rsidR="003E026F" w:rsidRPr="003E026F" w:rsidTr="00443500">
        <w:trPr>
          <w:trHeight w:val="31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、服务器负载状态支持投屏展示，能够显示设备的电源状态、风扇转速、磁盘温度、</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温度、</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和内存占用率、新建连接数、并发连接数、吞吐情况、</w:t>
            </w:r>
            <w:r w:rsidRPr="003E026F">
              <w:rPr>
                <w:rFonts w:ascii="Times New Roman" w:eastAsia="宋体" w:hAnsi="Times New Roman" w:cs="Times New Roman"/>
                <w:kern w:val="0"/>
                <w:sz w:val="20"/>
                <w:szCs w:val="21"/>
                <w:lang w:bidi="ar"/>
              </w:rPr>
              <w:t>SSL</w:t>
            </w:r>
            <w:r w:rsidRPr="003E026F">
              <w:rPr>
                <w:rFonts w:ascii="Times New Roman" w:eastAsia="宋体" w:hAnsi="Times New Roman" w:cs="Times New Roman"/>
                <w:kern w:val="0"/>
                <w:sz w:val="20"/>
                <w:szCs w:val="21"/>
                <w:lang w:bidi="ar"/>
              </w:rPr>
              <w:t>新建和</w:t>
            </w:r>
            <w:r w:rsidRPr="003E026F">
              <w:rPr>
                <w:rFonts w:ascii="Times New Roman" w:eastAsia="宋体" w:hAnsi="Times New Roman" w:cs="Times New Roman"/>
                <w:kern w:val="0"/>
                <w:sz w:val="20"/>
                <w:szCs w:val="21"/>
                <w:lang w:bidi="ar"/>
              </w:rPr>
              <w:t>SSL</w:t>
            </w:r>
            <w:r w:rsidRPr="003E026F">
              <w:rPr>
                <w:rFonts w:ascii="Times New Roman" w:eastAsia="宋体" w:hAnsi="Times New Roman" w:cs="Times New Roman"/>
                <w:kern w:val="0"/>
                <w:sz w:val="20"/>
                <w:szCs w:val="21"/>
                <w:lang w:bidi="ar"/>
              </w:rPr>
              <w:t>吞吐数据、压缩优化和缓存优化数据；业务的健康状态、新建连接数、并发连接数、上下行流量、每秒请求数；节点池的调度算法、健康状态、新建连接数、并发连接数、上下行流量；</w:t>
            </w:r>
          </w:p>
        </w:tc>
      </w:tr>
      <w:tr w:rsidR="003E026F" w:rsidRPr="003E026F" w:rsidTr="00443500">
        <w:trPr>
          <w:trHeight w:val="7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rPr>
              <w:t>7</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1"/>
              </w:rPr>
              <w:t>支持链路负载投屏展示，能够分别基于链路监测、应用选路和</w:t>
            </w:r>
            <w:r w:rsidRPr="003E026F">
              <w:rPr>
                <w:rFonts w:ascii="Times New Roman" w:eastAsia="宋体" w:hAnsi="Times New Roman" w:cs="Times New Roman"/>
                <w:kern w:val="0"/>
                <w:sz w:val="20"/>
                <w:szCs w:val="21"/>
              </w:rPr>
              <w:t>ISP</w:t>
            </w:r>
            <w:r w:rsidRPr="003E026F">
              <w:rPr>
                <w:rFonts w:ascii="Times New Roman" w:eastAsia="宋体" w:hAnsi="Times New Roman" w:cs="Times New Roman"/>
                <w:kern w:val="0"/>
                <w:sz w:val="20"/>
                <w:szCs w:val="21"/>
              </w:rPr>
              <w:t>流量进行投屏展示分析。链路监测展示链路的健康状态、上下行带宽、总带宽、新建连接数、并发连接数和吞吐量；应用选路展示基于应用分类选择相应链路的示意图；</w:t>
            </w:r>
            <w:r w:rsidRPr="003E026F">
              <w:rPr>
                <w:rFonts w:ascii="Times New Roman" w:eastAsia="宋体" w:hAnsi="Times New Roman" w:cs="Times New Roman"/>
                <w:kern w:val="0"/>
                <w:sz w:val="20"/>
                <w:szCs w:val="21"/>
              </w:rPr>
              <w:t>ISP</w:t>
            </w:r>
            <w:r w:rsidRPr="003E026F">
              <w:rPr>
                <w:rFonts w:ascii="Times New Roman" w:eastAsia="宋体" w:hAnsi="Times New Roman" w:cs="Times New Roman"/>
                <w:kern w:val="0"/>
                <w:sz w:val="20"/>
                <w:szCs w:val="21"/>
              </w:rPr>
              <w:t>展示基于运营商分类选择链路的示意图；</w:t>
            </w:r>
          </w:p>
        </w:tc>
      </w:tr>
      <w:tr w:rsidR="003E026F" w:rsidRPr="003E026F" w:rsidTr="00443500">
        <w:trPr>
          <w:trHeight w:val="29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、冗余双电源，三年维保；</w:t>
            </w:r>
          </w:p>
        </w:tc>
      </w:tr>
      <w:tr w:rsidR="003E026F" w:rsidRPr="003E026F" w:rsidTr="00443500">
        <w:trPr>
          <w:trHeight w:val="584"/>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云平台</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个；一般项</w:t>
            </w:r>
            <w:r w:rsidRPr="003E026F">
              <w:rPr>
                <w:rFonts w:ascii="Times New Roman" w:eastAsia="宋体" w:hAnsi="Times New Roman" w:cs="Times New Roman"/>
                <w:kern w:val="0"/>
                <w:sz w:val="20"/>
                <w:szCs w:val="21"/>
              </w:rPr>
              <w:t>14</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所投云平台产品需为云平台厂商自研产品，不能选用第三方厂商产品或</w:t>
            </w:r>
            <w:r w:rsidRPr="003E026F">
              <w:rPr>
                <w:rFonts w:ascii="Times New Roman" w:eastAsia="宋体" w:hAnsi="Times New Roman" w:cs="Times New Roman"/>
                <w:kern w:val="0"/>
                <w:sz w:val="20"/>
                <w:szCs w:val="20"/>
              </w:rPr>
              <w:t>OEM</w:t>
            </w:r>
            <w:r w:rsidRPr="003E026F">
              <w:rPr>
                <w:rFonts w:ascii="Times New Roman" w:eastAsia="宋体" w:hAnsi="Times New Roman" w:cs="Times New Roman"/>
                <w:kern w:val="0"/>
                <w:sz w:val="20"/>
                <w:szCs w:val="20"/>
              </w:rPr>
              <w:t>产品。</w:t>
            </w:r>
            <w:r w:rsidRPr="003E026F">
              <w:rPr>
                <w:rFonts w:ascii="Times New Roman" w:eastAsia="宋体" w:hAnsi="Times New Roman" w:cs="Times New Roman"/>
                <w:b/>
                <w:kern w:val="0"/>
                <w:sz w:val="20"/>
                <w:szCs w:val="20"/>
              </w:rPr>
              <w:t>提供证明材料并加盖投标人公章</w:t>
            </w:r>
            <w:r w:rsidRPr="003E026F">
              <w:rPr>
                <w:rFonts w:ascii="Times New Roman" w:eastAsia="宋体" w:hAnsi="Times New Roman" w:cs="Times New Roman"/>
                <w:kern w:val="0"/>
                <w:sz w:val="20"/>
                <w:szCs w:val="20"/>
              </w:rPr>
              <w:t>；</w:t>
            </w:r>
          </w:p>
        </w:tc>
      </w:tr>
      <w:tr w:rsidR="003E026F" w:rsidRPr="003E026F" w:rsidTr="00443500">
        <w:trPr>
          <w:trHeight w:val="264"/>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云平台软件兼容开源生态，</w:t>
            </w:r>
            <w:r w:rsidRPr="003E026F">
              <w:rPr>
                <w:rFonts w:ascii="Times New Roman" w:eastAsia="宋体" w:hAnsi="Times New Roman" w:cs="Times New Roman"/>
                <w:b/>
                <w:kern w:val="0"/>
                <w:sz w:val="20"/>
                <w:szCs w:val="20"/>
              </w:rPr>
              <w:t>提供官网截图证明材料，并加盖投标人公章</w:t>
            </w:r>
            <w:r w:rsidRPr="003E026F">
              <w:rPr>
                <w:rFonts w:ascii="Times New Roman" w:eastAsia="宋体" w:hAnsi="Times New Roman" w:cs="Times New Roman"/>
                <w:kern w:val="0"/>
                <w:sz w:val="20"/>
                <w:szCs w:val="20"/>
              </w:rPr>
              <w:t>；</w:t>
            </w:r>
          </w:p>
        </w:tc>
      </w:tr>
      <w:tr w:rsidR="003E026F" w:rsidRPr="003E026F" w:rsidTr="00443500">
        <w:trPr>
          <w:trHeight w:val="22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、云主机支持故障自动迁移，云主机故障检测到</w:t>
            </w:r>
            <w:r w:rsidRPr="003E026F">
              <w:rPr>
                <w:rFonts w:ascii="Times New Roman" w:eastAsia="宋体" w:hAnsi="Times New Roman" w:cs="Times New Roman"/>
                <w:kern w:val="0"/>
                <w:sz w:val="20"/>
                <w:szCs w:val="20"/>
              </w:rPr>
              <w:t>HA</w:t>
            </w:r>
            <w:r w:rsidRPr="003E026F">
              <w:rPr>
                <w:rFonts w:ascii="Times New Roman" w:eastAsia="宋体" w:hAnsi="Times New Roman" w:cs="Times New Roman"/>
                <w:kern w:val="0"/>
                <w:sz w:val="20"/>
                <w:szCs w:val="20"/>
              </w:rPr>
              <w:t>完成时间</w:t>
            </w:r>
            <w:r w:rsidRPr="003E026F">
              <w:rPr>
                <w:rFonts w:ascii="Times New Roman" w:eastAsia="宋体" w:hAnsi="Times New Roman" w:cs="Times New Roman"/>
                <w:kern w:val="0"/>
                <w:sz w:val="20"/>
                <w:szCs w:val="20"/>
              </w:rPr>
              <w:t>&lt;90s</w:t>
            </w:r>
            <w:r w:rsidRPr="003E026F">
              <w:rPr>
                <w:rFonts w:ascii="Times New Roman" w:eastAsia="宋体" w:hAnsi="Times New Roman" w:cs="Times New Roman"/>
                <w:kern w:val="0"/>
                <w:sz w:val="20"/>
                <w:szCs w:val="20"/>
              </w:rPr>
              <w:t>，云硬盘支持数据多副本，数据持久性达</w:t>
            </w:r>
            <w:r w:rsidRPr="003E026F">
              <w:rPr>
                <w:rFonts w:ascii="Times New Roman" w:eastAsia="宋体" w:hAnsi="Times New Roman" w:cs="Times New Roman"/>
                <w:kern w:val="0"/>
                <w:sz w:val="20"/>
                <w:szCs w:val="20"/>
              </w:rPr>
              <w:t>99.99999%</w:t>
            </w:r>
            <w:r w:rsidRPr="003E026F">
              <w:rPr>
                <w:rFonts w:ascii="Times New Roman" w:eastAsia="宋体" w:hAnsi="Times New Roman" w:cs="Times New Roman"/>
                <w:kern w:val="0"/>
                <w:sz w:val="20"/>
                <w:szCs w:val="20"/>
              </w:rPr>
              <w:t>；支持云服务器和云硬盘的备份及恢复；</w:t>
            </w:r>
          </w:p>
        </w:tc>
      </w:tr>
      <w:tr w:rsidR="003E026F" w:rsidRPr="003E026F" w:rsidTr="00443500">
        <w:trPr>
          <w:trHeight w:val="22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4</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0"/>
              </w:rPr>
              <w:t>为保障云平台的扩展能力，要求云平台可以云服务方式灵活扩展自研</w:t>
            </w:r>
            <w:r w:rsidRPr="003E026F">
              <w:rPr>
                <w:rFonts w:ascii="Times New Roman" w:eastAsia="宋体" w:hAnsi="Times New Roman" w:cs="Times New Roman"/>
                <w:kern w:val="0"/>
                <w:sz w:val="20"/>
                <w:szCs w:val="20"/>
              </w:rPr>
              <w:t>PaaS</w:t>
            </w:r>
            <w:r w:rsidRPr="003E026F">
              <w:rPr>
                <w:rFonts w:ascii="Times New Roman" w:eastAsia="宋体" w:hAnsi="Times New Roman" w:cs="Times New Roman"/>
                <w:kern w:val="0"/>
                <w:sz w:val="20"/>
                <w:szCs w:val="20"/>
              </w:rPr>
              <w:t>高级服务（含微服务、应用中间件、</w:t>
            </w:r>
            <w:r w:rsidRPr="003E026F">
              <w:rPr>
                <w:rFonts w:ascii="Times New Roman" w:eastAsia="宋体" w:hAnsi="Times New Roman" w:cs="Times New Roman"/>
                <w:kern w:val="0"/>
                <w:sz w:val="20"/>
                <w:szCs w:val="20"/>
              </w:rPr>
              <w:t>DevOps</w:t>
            </w:r>
            <w:r w:rsidRPr="003E026F">
              <w:rPr>
                <w:rFonts w:ascii="Times New Roman" w:eastAsia="宋体" w:hAnsi="Times New Roman" w:cs="Times New Roman"/>
                <w:kern w:val="0"/>
                <w:sz w:val="20"/>
                <w:szCs w:val="20"/>
              </w:rPr>
              <w:t>等）、大数据高级服务（含</w:t>
            </w:r>
            <w:r w:rsidRPr="003E026F">
              <w:rPr>
                <w:rFonts w:ascii="Times New Roman" w:eastAsia="宋体" w:hAnsi="Times New Roman" w:cs="Times New Roman"/>
                <w:kern w:val="0"/>
                <w:sz w:val="20"/>
                <w:szCs w:val="20"/>
              </w:rPr>
              <w:t>Hadoop</w:t>
            </w:r>
            <w:r w:rsidRPr="003E026F">
              <w:rPr>
                <w:rFonts w:ascii="Times New Roman" w:eastAsia="宋体" w:hAnsi="Times New Roman" w:cs="Times New Roman"/>
                <w:kern w:val="0"/>
                <w:sz w:val="20"/>
                <w:szCs w:val="20"/>
              </w:rPr>
              <w:t>、数据仓库等）、</w:t>
            </w:r>
            <w:r w:rsidRPr="003E026F">
              <w:rPr>
                <w:rFonts w:ascii="Times New Roman" w:eastAsia="宋体" w:hAnsi="Times New Roman" w:cs="Times New Roman"/>
                <w:kern w:val="0"/>
                <w:sz w:val="20"/>
                <w:szCs w:val="20"/>
              </w:rPr>
              <w:t>IOT</w:t>
            </w:r>
            <w:r w:rsidRPr="003E026F">
              <w:rPr>
                <w:rFonts w:ascii="Times New Roman" w:eastAsia="宋体" w:hAnsi="Times New Roman" w:cs="Times New Roman"/>
                <w:kern w:val="0"/>
                <w:sz w:val="20"/>
                <w:szCs w:val="20"/>
              </w:rPr>
              <w:t>物联网服务，</w:t>
            </w:r>
            <w:r w:rsidRPr="003E026F">
              <w:rPr>
                <w:rFonts w:ascii="Times New Roman" w:eastAsia="宋体" w:hAnsi="Times New Roman" w:cs="Times New Roman"/>
                <w:b/>
                <w:kern w:val="0"/>
                <w:sz w:val="20"/>
                <w:szCs w:val="20"/>
              </w:rPr>
              <w:t>提供官方证明，并加盖投标人公章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9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5</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云平台需支持扩展裸金属服务，并且裸金属服务器支持</w:t>
            </w:r>
            <w:r w:rsidRPr="003E026F">
              <w:rPr>
                <w:rFonts w:ascii="Times New Roman" w:eastAsia="宋体" w:hAnsi="Times New Roman" w:cs="Times New Roman"/>
                <w:kern w:val="0"/>
                <w:sz w:val="20"/>
                <w:szCs w:val="20"/>
              </w:rPr>
              <w:t>intel</w:t>
            </w:r>
            <w:r w:rsidRPr="003E026F">
              <w:rPr>
                <w:rFonts w:ascii="Times New Roman" w:eastAsia="宋体" w:hAnsi="Times New Roman" w:cs="Times New Roman"/>
                <w:kern w:val="0"/>
                <w:sz w:val="20"/>
                <w:szCs w:val="20"/>
              </w:rPr>
              <w:t>、海光、鲲鹏、飞腾等</w:t>
            </w:r>
            <w:r w:rsidRPr="003E026F">
              <w:rPr>
                <w:rFonts w:ascii="Times New Roman" w:eastAsia="宋体" w:hAnsi="Times New Roman" w:cs="Times New Roman"/>
                <w:kern w:val="0"/>
                <w:sz w:val="20"/>
                <w:szCs w:val="20"/>
              </w:rPr>
              <w:t>X86</w:t>
            </w:r>
            <w:r w:rsidRPr="003E026F">
              <w:rPr>
                <w:rFonts w:ascii="Times New Roman" w:eastAsia="宋体" w:hAnsi="Times New Roman" w:cs="Times New Roman"/>
                <w:kern w:val="0"/>
                <w:sz w:val="20"/>
                <w:szCs w:val="20"/>
              </w:rPr>
              <w:t>或国产化服务器，</w:t>
            </w:r>
            <w:r w:rsidRPr="003E026F">
              <w:rPr>
                <w:rFonts w:ascii="Times New Roman" w:eastAsia="宋体" w:hAnsi="Times New Roman" w:cs="Times New Roman"/>
                <w:b/>
                <w:kern w:val="0"/>
                <w:sz w:val="20"/>
                <w:szCs w:val="20"/>
              </w:rPr>
              <w:t>提供截图，并加盖投标人公章</w:t>
            </w:r>
            <w:r w:rsidRPr="003E026F">
              <w:rPr>
                <w:rFonts w:ascii="Times New Roman" w:eastAsia="宋体" w:hAnsi="Times New Roman" w:cs="Times New Roman"/>
                <w:kern w:val="0"/>
                <w:sz w:val="20"/>
                <w:szCs w:val="20"/>
              </w:rPr>
              <w:t>；</w:t>
            </w:r>
          </w:p>
        </w:tc>
      </w:tr>
      <w:tr w:rsidR="003E026F" w:rsidRPr="003E026F" w:rsidTr="00443500">
        <w:trPr>
          <w:trHeight w:val="18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6</w:t>
            </w:r>
            <w:r w:rsidRPr="003E026F">
              <w:rPr>
                <w:rFonts w:ascii="Times New Roman" w:eastAsia="宋体" w:hAnsi="Times New Roman" w:cs="Times New Roman"/>
                <w:kern w:val="0"/>
                <w:sz w:val="20"/>
                <w:szCs w:val="20"/>
              </w:rPr>
              <w:t>、云管平台支持资源闲置分析，支持根据具体的业务需求，设定需要的闲置资源判定规则。针对每个弹性云服务器和云硬盘给出缩容建议。预估资源优化后可节约的资源量，预测资源利用率提升比例；</w:t>
            </w:r>
          </w:p>
        </w:tc>
      </w:tr>
      <w:tr w:rsidR="003E026F" w:rsidRPr="003E026F" w:rsidTr="00443500">
        <w:trPr>
          <w:trHeight w:val="290"/>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7</w:t>
            </w:r>
            <w:r w:rsidRPr="003E026F">
              <w:rPr>
                <w:rFonts w:ascii="Times New Roman" w:eastAsia="宋体" w:hAnsi="Times New Roman" w:cs="Times New Roman"/>
                <w:kern w:val="0"/>
                <w:sz w:val="20"/>
                <w:szCs w:val="20"/>
              </w:rPr>
              <w:t>、支持故障根因定界，自动推断业务故障发生在哪些主机上，支撑运维人员规避故障，缩短问题定位时间；</w:t>
            </w:r>
          </w:p>
        </w:tc>
      </w:tr>
      <w:tr w:rsidR="003E026F" w:rsidRPr="003E026F" w:rsidTr="00443500">
        <w:trPr>
          <w:trHeight w:val="290"/>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8</w:t>
            </w:r>
            <w:r w:rsidRPr="003E026F">
              <w:rPr>
                <w:rFonts w:ascii="Times New Roman" w:eastAsia="宋体" w:hAnsi="Times New Roman" w:cs="Times New Roman"/>
                <w:kern w:val="0"/>
                <w:sz w:val="20"/>
                <w:szCs w:val="20"/>
              </w:rPr>
              <w:t>、支持从应用视角分析和发现闲置资源，可发现使用率低资源的资源并及时回收；支持分析和发现瓶颈资源，发现使用率过高的资源及时识别风险，采取应对措施；</w:t>
            </w:r>
          </w:p>
        </w:tc>
      </w:tr>
      <w:tr w:rsidR="003E026F" w:rsidRPr="003E026F" w:rsidTr="00443500">
        <w:trPr>
          <w:trHeight w:val="290"/>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9</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0"/>
              </w:rPr>
              <w:t>支持创建虚拟机时，配置外网接入能力，配置虚拟机创建完成后为关机状态，指定非管理员账号（</w:t>
            </w:r>
            <w:r w:rsidRPr="003E026F">
              <w:rPr>
                <w:rFonts w:ascii="Times New Roman" w:eastAsia="宋体" w:hAnsi="Times New Roman" w:cs="Times New Roman"/>
                <w:kern w:val="0"/>
                <w:sz w:val="20"/>
                <w:szCs w:val="20"/>
              </w:rPr>
              <w:t>linux</w:t>
            </w:r>
            <w:r w:rsidRPr="003E026F">
              <w:rPr>
                <w:rFonts w:ascii="Times New Roman" w:eastAsia="宋体" w:hAnsi="Times New Roman" w:cs="Times New Roman"/>
                <w:kern w:val="0"/>
                <w:sz w:val="20"/>
                <w:szCs w:val="20"/>
              </w:rPr>
              <w:t>下的非</w:t>
            </w:r>
            <w:r w:rsidRPr="003E026F">
              <w:rPr>
                <w:rFonts w:ascii="Times New Roman" w:eastAsia="宋体" w:hAnsi="Times New Roman" w:cs="Times New Roman"/>
                <w:kern w:val="0"/>
                <w:sz w:val="20"/>
                <w:szCs w:val="20"/>
              </w:rPr>
              <w:t>root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windows</w:t>
            </w:r>
            <w:r w:rsidRPr="003E026F">
              <w:rPr>
                <w:rFonts w:ascii="Times New Roman" w:eastAsia="宋体" w:hAnsi="Times New Roman" w:cs="Times New Roman"/>
                <w:kern w:val="0"/>
                <w:sz w:val="20"/>
                <w:szCs w:val="20"/>
              </w:rPr>
              <w:t>下的非</w:t>
            </w:r>
            <w:r w:rsidRPr="003E026F">
              <w:rPr>
                <w:rFonts w:ascii="Times New Roman" w:eastAsia="宋体" w:hAnsi="Times New Roman" w:cs="Times New Roman"/>
                <w:kern w:val="0"/>
                <w:sz w:val="20"/>
                <w:szCs w:val="20"/>
              </w:rPr>
              <w:t>administrator</w:t>
            </w:r>
            <w:r w:rsidRPr="003E026F">
              <w:rPr>
                <w:rFonts w:ascii="Times New Roman" w:eastAsia="宋体" w:hAnsi="Times New Roman" w:cs="Times New Roman"/>
                <w:kern w:val="0"/>
                <w:sz w:val="20"/>
                <w:szCs w:val="20"/>
              </w:rPr>
              <w:t>）的用户名、密码，配置高级功能，配置开启或关闭虚拟机的</w:t>
            </w:r>
            <w:r w:rsidRPr="003E026F">
              <w:rPr>
                <w:rFonts w:ascii="Times New Roman" w:eastAsia="宋体" w:hAnsi="Times New Roman" w:cs="Times New Roman"/>
                <w:kern w:val="0"/>
                <w:sz w:val="20"/>
                <w:szCs w:val="20"/>
              </w:rPr>
              <w:t>HA</w:t>
            </w:r>
            <w:r w:rsidRPr="003E026F">
              <w:rPr>
                <w:rFonts w:ascii="Times New Roman" w:eastAsia="宋体" w:hAnsi="Times New Roman" w:cs="Times New Roman"/>
                <w:kern w:val="0"/>
                <w:sz w:val="20"/>
                <w:szCs w:val="20"/>
              </w:rPr>
              <w:t>功能，配置用户注入数据。</w:t>
            </w:r>
            <w:r w:rsidRPr="003E026F">
              <w:rPr>
                <w:rFonts w:ascii="Times New Roman" w:eastAsia="宋体" w:hAnsi="Times New Roman" w:cs="Times New Roman"/>
                <w:b/>
                <w:kern w:val="0"/>
                <w:sz w:val="20"/>
                <w:szCs w:val="20"/>
              </w:rPr>
              <w:t>提供截图或官方文档证明，并加盖投标人公章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290"/>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10</w:t>
            </w:r>
            <w:r w:rsidRPr="003E026F">
              <w:rPr>
                <w:rFonts w:ascii="Times New Roman" w:eastAsia="宋体" w:hAnsi="Times New Roman" w:cs="Times New Roman"/>
                <w:kern w:val="0"/>
                <w:sz w:val="20"/>
                <w:szCs w:val="20"/>
              </w:rPr>
              <w:t>、虚拟机镜像支持私有镜像。私有镜像可以通过两种方式获得，</w:t>
            </w:r>
            <w:r w:rsidRPr="003E026F">
              <w:rPr>
                <w:rFonts w:ascii="Times New Roman" w:eastAsia="宋体" w:hAnsi="Times New Roman" w:cs="Times New Roman"/>
                <w:kern w:val="0"/>
                <w:sz w:val="20"/>
                <w:szCs w:val="20"/>
              </w:rPr>
              <w:lastRenderedPageBreak/>
              <w:t>在云平台通过已有虚拟机来转换为私有镜像或者通过平台自行上传镜像文件。支持常见的</w:t>
            </w:r>
            <w:r w:rsidRPr="003E026F">
              <w:rPr>
                <w:rFonts w:ascii="Times New Roman" w:eastAsia="宋体" w:hAnsi="Times New Roman" w:cs="Times New Roman"/>
                <w:kern w:val="0"/>
                <w:sz w:val="20"/>
                <w:szCs w:val="20"/>
              </w:rPr>
              <w:t>VMDK</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QCOW2</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VHD</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ISO</w:t>
            </w:r>
            <w:r w:rsidRPr="003E026F">
              <w:rPr>
                <w:rFonts w:ascii="Times New Roman" w:eastAsia="宋体" w:hAnsi="Times New Roman" w:cs="Times New Roman"/>
                <w:kern w:val="0"/>
                <w:sz w:val="20"/>
                <w:szCs w:val="20"/>
              </w:rPr>
              <w:t>等格式镜像上传；</w:t>
            </w:r>
          </w:p>
        </w:tc>
      </w:tr>
      <w:tr w:rsidR="003E026F" w:rsidRPr="003E026F" w:rsidTr="00443500">
        <w:trPr>
          <w:trHeight w:val="22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11</w:t>
            </w:r>
            <w:r w:rsidRPr="003E026F">
              <w:rPr>
                <w:rFonts w:ascii="Times New Roman" w:eastAsia="宋体" w:hAnsi="Times New Roman" w:cs="Times New Roman"/>
                <w:kern w:val="0"/>
                <w:sz w:val="20"/>
                <w:szCs w:val="20"/>
              </w:rPr>
              <w:t>、支持自动计算冗余主机数并预估升级时长，支持自动编排和迁空主机，满足宿主机滚动升级，</w:t>
            </w:r>
            <w:r w:rsidRPr="003E026F">
              <w:rPr>
                <w:rFonts w:ascii="Times New Roman" w:eastAsia="宋体" w:hAnsi="Times New Roman" w:cs="Times New Roman"/>
                <w:b/>
                <w:kern w:val="0"/>
                <w:sz w:val="20"/>
                <w:szCs w:val="20"/>
              </w:rPr>
              <w:t>提供官方文档证明并加盖投标人公章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18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12</w:t>
            </w:r>
            <w:r w:rsidRPr="003E026F">
              <w:rPr>
                <w:rFonts w:ascii="Times New Roman" w:eastAsia="宋体" w:hAnsi="Times New Roman" w:cs="Times New Roman"/>
                <w:kern w:val="0"/>
                <w:sz w:val="20"/>
                <w:szCs w:val="20"/>
              </w:rPr>
              <w:t>、支持弹性伸缩功能，支持在伸缩中自动扩容出来的弹性云服务器自动配置弹性</w:t>
            </w:r>
            <w:r w:rsidRPr="003E026F">
              <w:rPr>
                <w:rFonts w:ascii="Times New Roman" w:eastAsia="宋体" w:hAnsi="Times New Roman" w:cs="Times New Roman"/>
                <w:kern w:val="0"/>
                <w:sz w:val="20"/>
                <w:szCs w:val="20"/>
              </w:rPr>
              <w:t>IP</w:t>
            </w:r>
            <w:r w:rsidRPr="003E026F">
              <w:rPr>
                <w:rFonts w:ascii="Times New Roman" w:eastAsia="宋体" w:hAnsi="Times New Roman" w:cs="Times New Roman"/>
                <w:kern w:val="0"/>
                <w:sz w:val="20"/>
                <w:szCs w:val="20"/>
              </w:rPr>
              <w:t>、安全组规则等基础配置；</w:t>
            </w:r>
          </w:p>
        </w:tc>
      </w:tr>
      <w:tr w:rsidR="003E026F" w:rsidRPr="003E026F" w:rsidTr="00443500">
        <w:trPr>
          <w:trHeight w:val="5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13</w:t>
            </w:r>
            <w:r w:rsidRPr="003E026F">
              <w:rPr>
                <w:rFonts w:ascii="Times New Roman" w:eastAsia="宋体" w:hAnsi="Times New Roman" w:cs="Times New Roman"/>
                <w:kern w:val="0"/>
                <w:sz w:val="20"/>
                <w:szCs w:val="20"/>
              </w:rPr>
              <w:t>、支持通过</w:t>
            </w:r>
            <w:r w:rsidRPr="003E026F">
              <w:rPr>
                <w:rFonts w:ascii="Times New Roman" w:eastAsia="宋体" w:hAnsi="Times New Roman" w:cs="Times New Roman"/>
                <w:kern w:val="0"/>
                <w:sz w:val="20"/>
                <w:szCs w:val="20"/>
              </w:rPr>
              <w:t>ISO</w:t>
            </w:r>
            <w:r w:rsidRPr="003E026F">
              <w:rPr>
                <w:rFonts w:ascii="Times New Roman" w:eastAsia="宋体" w:hAnsi="Times New Roman" w:cs="Times New Roman"/>
                <w:kern w:val="0"/>
                <w:sz w:val="20"/>
                <w:szCs w:val="20"/>
              </w:rPr>
              <w:t>制作公共镜像，通过向导式的界面操作指导用户从</w:t>
            </w:r>
            <w:r w:rsidRPr="003E026F">
              <w:rPr>
                <w:rFonts w:ascii="Times New Roman" w:eastAsia="宋体" w:hAnsi="Times New Roman" w:cs="Times New Roman"/>
                <w:kern w:val="0"/>
                <w:sz w:val="20"/>
                <w:szCs w:val="20"/>
              </w:rPr>
              <w:t>ISO</w:t>
            </w:r>
            <w:r w:rsidRPr="003E026F">
              <w:rPr>
                <w:rFonts w:ascii="Times New Roman" w:eastAsia="宋体" w:hAnsi="Times New Roman" w:cs="Times New Roman"/>
                <w:kern w:val="0"/>
                <w:sz w:val="20"/>
                <w:szCs w:val="20"/>
              </w:rPr>
              <w:t>镜像制作云主机公共镜像，方便用户自定义镜像大小，自定义安装应用软件等；</w:t>
            </w:r>
          </w:p>
        </w:tc>
      </w:tr>
      <w:tr w:rsidR="003E026F" w:rsidRPr="003E026F" w:rsidTr="00443500">
        <w:trPr>
          <w:trHeight w:val="26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14</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0"/>
              </w:rPr>
              <w:t>云平台为软</w:t>
            </w:r>
            <w:r w:rsidRPr="003E026F">
              <w:rPr>
                <w:rFonts w:ascii="Times New Roman" w:eastAsia="宋体" w:hAnsi="Times New Roman" w:cs="Times New Roman"/>
                <w:kern w:val="0"/>
                <w:sz w:val="20"/>
                <w:szCs w:val="20"/>
              </w:rPr>
              <w:t>SDN</w:t>
            </w:r>
            <w:r w:rsidRPr="003E026F">
              <w:rPr>
                <w:rFonts w:ascii="Times New Roman" w:eastAsia="宋体" w:hAnsi="Times New Roman" w:cs="Times New Roman"/>
                <w:kern w:val="0"/>
                <w:sz w:val="20"/>
                <w:szCs w:val="20"/>
              </w:rPr>
              <w:t>架构，提供</w:t>
            </w:r>
            <w:r w:rsidRPr="003E026F">
              <w:rPr>
                <w:rFonts w:ascii="Times New Roman" w:eastAsia="宋体" w:hAnsi="Times New Roman" w:cs="Times New Roman"/>
                <w:kern w:val="0"/>
                <w:sz w:val="20"/>
                <w:szCs w:val="20"/>
              </w:rPr>
              <w:t>VPC</w:t>
            </w:r>
            <w:r w:rsidRPr="003E026F">
              <w:rPr>
                <w:rFonts w:ascii="Times New Roman" w:eastAsia="宋体" w:hAnsi="Times New Roman" w:cs="Times New Roman"/>
                <w:kern w:val="0"/>
                <w:sz w:val="20"/>
                <w:szCs w:val="20"/>
              </w:rPr>
              <w:t>、弹性</w:t>
            </w:r>
            <w:r w:rsidRPr="003E026F">
              <w:rPr>
                <w:rFonts w:ascii="Times New Roman" w:eastAsia="宋体" w:hAnsi="Times New Roman" w:cs="Times New Roman"/>
                <w:kern w:val="0"/>
                <w:sz w:val="20"/>
                <w:szCs w:val="20"/>
              </w:rPr>
              <w:t>IP</w:t>
            </w:r>
            <w:r w:rsidRPr="003E026F">
              <w:rPr>
                <w:rFonts w:ascii="Times New Roman" w:eastAsia="宋体" w:hAnsi="Times New Roman" w:cs="Times New Roman"/>
                <w:kern w:val="0"/>
                <w:sz w:val="20"/>
                <w:szCs w:val="20"/>
              </w:rPr>
              <w:t>、安全组、虚拟防火墙、弹性负载均衡、</w:t>
            </w:r>
            <w:r w:rsidRPr="003E026F">
              <w:rPr>
                <w:rFonts w:ascii="Times New Roman" w:eastAsia="宋体" w:hAnsi="Times New Roman" w:cs="Times New Roman"/>
                <w:kern w:val="0"/>
                <w:sz w:val="20"/>
                <w:szCs w:val="20"/>
              </w:rPr>
              <w:t>NAT</w:t>
            </w:r>
            <w:r w:rsidRPr="003E026F">
              <w:rPr>
                <w:rFonts w:ascii="Times New Roman" w:eastAsia="宋体" w:hAnsi="Times New Roman" w:cs="Times New Roman"/>
                <w:kern w:val="0"/>
                <w:sz w:val="20"/>
                <w:szCs w:val="20"/>
              </w:rPr>
              <w:t>网关、云解析功能。</w:t>
            </w:r>
            <w:r w:rsidRPr="003E026F">
              <w:rPr>
                <w:rFonts w:ascii="Times New Roman" w:eastAsia="宋体" w:hAnsi="Times New Roman" w:cs="Times New Roman"/>
                <w:b/>
                <w:kern w:val="0"/>
                <w:sz w:val="20"/>
                <w:szCs w:val="20"/>
              </w:rPr>
              <w:t>提供证明截图，并加盖投标人公章</w:t>
            </w:r>
            <w:r w:rsidRPr="003E026F">
              <w:rPr>
                <w:rFonts w:ascii="Times New Roman" w:eastAsia="宋体" w:hAnsi="Times New Roman" w:cs="Times New Roman"/>
                <w:kern w:val="0"/>
                <w:sz w:val="20"/>
                <w:szCs w:val="20"/>
              </w:rPr>
              <w:t>；</w:t>
            </w:r>
          </w:p>
        </w:tc>
      </w:tr>
      <w:tr w:rsidR="003E026F" w:rsidRPr="003E026F" w:rsidTr="00443500">
        <w:trPr>
          <w:trHeight w:val="54"/>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15</w:t>
            </w:r>
            <w:r w:rsidRPr="003E026F">
              <w:rPr>
                <w:rFonts w:ascii="Times New Roman" w:eastAsia="宋体" w:hAnsi="Times New Roman" w:cs="Times New Roman"/>
                <w:kern w:val="0"/>
                <w:sz w:val="20"/>
                <w:szCs w:val="20"/>
              </w:rPr>
              <w:t>、支持一个域名可以关联多个</w:t>
            </w:r>
            <w:r w:rsidRPr="003E026F">
              <w:rPr>
                <w:rFonts w:ascii="Times New Roman" w:eastAsia="宋体" w:hAnsi="Times New Roman" w:cs="Times New Roman"/>
                <w:kern w:val="0"/>
                <w:sz w:val="20"/>
                <w:szCs w:val="20"/>
              </w:rPr>
              <w:t>VPC</w:t>
            </w:r>
            <w:r w:rsidRPr="003E026F">
              <w:rPr>
                <w:rFonts w:ascii="Times New Roman" w:eastAsia="宋体" w:hAnsi="Times New Roman" w:cs="Times New Roman"/>
                <w:kern w:val="0"/>
                <w:sz w:val="20"/>
                <w:szCs w:val="20"/>
              </w:rPr>
              <w:t>，方便统一管理部署，减少管理员的配置工作；</w:t>
            </w:r>
          </w:p>
        </w:tc>
      </w:tr>
      <w:tr w:rsidR="003E026F" w:rsidRPr="003E026F" w:rsidTr="00443500">
        <w:trPr>
          <w:trHeight w:val="5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16</w:t>
            </w:r>
            <w:r w:rsidRPr="003E026F">
              <w:rPr>
                <w:rFonts w:ascii="Times New Roman" w:eastAsia="宋体" w:hAnsi="Times New Roman" w:cs="Times New Roman"/>
                <w:kern w:val="0"/>
                <w:sz w:val="20"/>
                <w:szCs w:val="20"/>
              </w:rPr>
              <w:t>、支持主动链路监控可视化，通过在计算节点创建探针，主动发现链路质量，并且能够聚合大范围链路质量问题，发现问题根因点。</w:t>
            </w:r>
            <w:r w:rsidRPr="003E026F">
              <w:rPr>
                <w:rFonts w:ascii="Times New Roman" w:eastAsia="宋体" w:hAnsi="Times New Roman" w:cs="Times New Roman"/>
                <w:b/>
                <w:kern w:val="0"/>
                <w:sz w:val="20"/>
                <w:szCs w:val="20"/>
              </w:rPr>
              <w:t>提供官方产品文档截图证明并加盖投标人公章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82"/>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17</w:t>
            </w:r>
            <w:r w:rsidRPr="003E026F">
              <w:rPr>
                <w:rFonts w:ascii="Times New Roman" w:eastAsia="宋体" w:hAnsi="Times New Roman" w:cs="Times New Roman"/>
                <w:kern w:val="0"/>
                <w:sz w:val="20"/>
                <w:szCs w:val="20"/>
              </w:rPr>
              <w:t>、支持网络</w:t>
            </w:r>
            <w:r w:rsidRPr="003E026F">
              <w:rPr>
                <w:rFonts w:ascii="Times New Roman" w:eastAsia="宋体" w:hAnsi="Times New Roman" w:cs="Times New Roman"/>
                <w:kern w:val="0"/>
                <w:sz w:val="20"/>
                <w:szCs w:val="20"/>
              </w:rPr>
              <w:t>ACL</w:t>
            </w:r>
            <w:r w:rsidRPr="003E026F">
              <w:rPr>
                <w:rFonts w:ascii="Times New Roman" w:eastAsia="宋体" w:hAnsi="Times New Roman" w:cs="Times New Roman"/>
                <w:kern w:val="0"/>
                <w:sz w:val="20"/>
                <w:szCs w:val="20"/>
              </w:rPr>
              <w:t>服务，用户可以在管理界面上进行网络</w:t>
            </w:r>
            <w:r w:rsidRPr="003E026F">
              <w:rPr>
                <w:rFonts w:ascii="Times New Roman" w:eastAsia="宋体" w:hAnsi="Times New Roman" w:cs="Times New Roman"/>
                <w:kern w:val="0"/>
                <w:sz w:val="20"/>
                <w:szCs w:val="20"/>
              </w:rPr>
              <w:t>ACL</w:t>
            </w:r>
            <w:r w:rsidRPr="003E026F">
              <w:rPr>
                <w:rFonts w:ascii="Times New Roman" w:eastAsia="宋体" w:hAnsi="Times New Roman" w:cs="Times New Roman"/>
                <w:kern w:val="0"/>
                <w:sz w:val="20"/>
                <w:szCs w:val="20"/>
              </w:rPr>
              <w:t>的申请、修改、删除操作，支持对规则创建、修改、删除操作。用户可以在管理界面对规则进行禁用、启用等操作，无需管理员参与；</w:t>
            </w:r>
          </w:p>
        </w:tc>
      </w:tr>
      <w:tr w:rsidR="003E026F" w:rsidRPr="003E026F" w:rsidTr="00443500">
        <w:trPr>
          <w:trHeight w:val="270"/>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18</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支持弹性负载均衡深度健康检查，提供基于响应内容的深度健康检查。支持配置</w:t>
            </w:r>
            <w:r w:rsidRPr="003E026F">
              <w:rPr>
                <w:rFonts w:ascii="Times New Roman" w:eastAsia="宋体" w:hAnsi="Times New Roman" w:cs="Times New Roman"/>
                <w:kern w:val="0"/>
                <w:sz w:val="20"/>
                <w:szCs w:val="20"/>
              </w:rPr>
              <w:t>TCP Socket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HTTP</w:t>
            </w:r>
            <w:r w:rsidRPr="003E026F">
              <w:rPr>
                <w:rFonts w:ascii="Times New Roman" w:eastAsia="宋体" w:hAnsi="Times New Roman" w:cs="Times New Roman"/>
                <w:kern w:val="0"/>
                <w:sz w:val="20"/>
                <w:szCs w:val="20"/>
              </w:rPr>
              <w:t>响应字符串进行比较判断健康情况，支持响应字串的精确匹配和模糊匹配。</w:t>
            </w:r>
            <w:r w:rsidRPr="003E026F">
              <w:rPr>
                <w:rFonts w:ascii="Times New Roman" w:eastAsia="宋体" w:hAnsi="Times New Roman" w:cs="Times New Roman"/>
                <w:b/>
                <w:kern w:val="0"/>
                <w:sz w:val="20"/>
                <w:szCs w:val="20"/>
              </w:rPr>
              <w:t>提供截图或官方文档证明，并加盖投标人公章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134"/>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19</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0"/>
              </w:rPr>
              <w:t>支持跨</w:t>
            </w:r>
            <w:r w:rsidRPr="003E026F">
              <w:rPr>
                <w:rFonts w:ascii="Times New Roman" w:eastAsia="宋体" w:hAnsi="Times New Roman" w:cs="Times New Roman"/>
                <w:kern w:val="0"/>
                <w:sz w:val="20"/>
                <w:szCs w:val="20"/>
              </w:rPr>
              <w:t>region</w:t>
            </w:r>
            <w:r w:rsidRPr="003E026F">
              <w:rPr>
                <w:rFonts w:ascii="Times New Roman" w:eastAsia="宋体" w:hAnsi="Times New Roman" w:cs="Times New Roman"/>
                <w:kern w:val="0"/>
                <w:sz w:val="20"/>
                <w:szCs w:val="20"/>
              </w:rPr>
              <w:t>网络互通能力，通过云连接服务可以实现多个</w:t>
            </w:r>
            <w:r w:rsidRPr="003E026F">
              <w:rPr>
                <w:rFonts w:ascii="Times New Roman" w:eastAsia="宋体" w:hAnsi="Times New Roman" w:cs="Times New Roman"/>
                <w:kern w:val="0"/>
                <w:sz w:val="20"/>
                <w:szCs w:val="20"/>
              </w:rPr>
              <w:t>region</w:t>
            </w:r>
            <w:r w:rsidRPr="003E026F">
              <w:rPr>
                <w:rFonts w:ascii="Times New Roman" w:eastAsia="宋体" w:hAnsi="Times New Roman" w:cs="Times New Roman"/>
                <w:kern w:val="0"/>
                <w:sz w:val="20"/>
                <w:szCs w:val="20"/>
              </w:rPr>
              <w:t>间</w:t>
            </w:r>
            <w:r w:rsidRPr="003E026F">
              <w:rPr>
                <w:rFonts w:ascii="Times New Roman" w:eastAsia="宋体" w:hAnsi="Times New Roman" w:cs="Times New Roman"/>
                <w:kern w:val="0"/>
                <w:sz w:val="20"/>
                <w:szCs w:val="20"/>
              </w:rPr>
              <w:t>VPC</w:t>
            </w:r>
            <w:r w:rsidRPr="003E026F">
              <w:rPr>
                <w:rFonts w:ascii="Times New Roman" w:eastAsia="宋体" w:hAnsi="Times New Roman" w:cs="Times New Roman"/>
                <w:kern w:val="0"/>
                <w:sz w:val="20"/>
                <w:szCs w:val="20"/>
              </w:rPr>
              <w:t>网络自动化互通能力。用户可在管理界面上进行跨云连接服务的创建，修改和删除。</w:t>
            </w:r>
            <w:r w:rsidRPr="003E026F">
              <w:rPr>
                <w:rFonts w:ascii="Times New Roman" w:eastAsia="宋体" w:hAnsi="Times New Roman" w:cs="Times New Roman"/>
                <w:b/>
                <w:kern w:val="0"/>
                <w:sz w:val="20"/>
                <w:szCs w:val="20"/>
              </w:rPr>
              <w:t>提供截图或官方文档证明并加盖投标人公章</w:t>
            </w:r>
            <w:r w:rsidRPr="003E026F">
              <w:rPr>
                <w:rFonts w:ascii="Times New Roman" w:eastAsia="宋体" w:hAnsi="Times New Roman" w:cs="Times New Roman"/>
                <w:kern w:val="0"/>
                <w:sz w:val="20"/>
                <w:szCs w:val="20"/>
              </w:rPr>
              <w:t>；</w:t>
            </w:r>
          </w:p>
        </w:tc>
      </w:tr>
      <w:tr w:rsidR="003E026F" w:rsidRPr="003E026F" w:rsidTr="00443500">
        <w:trPr>
          <w:trHeight w:val="81"/>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20</w:t>
            </w:r>
            <w:r w:rsidRPr="003E026F">
              <w:rPr>
                <w:rFonts w:ascii="Times New Roman" w:eastAsia="宋体" w:hAnsi="Times New Roman" w:cs="Times New Roman"/>
                <w:kern w:val="0"/>
                <w:sz w:val="20"/>
                <w:szCs w:val="20"/>
              </w:rPr>
              <w:t>、支持从各种数据源创建云硬盘（系统盘</w:t>
            </w:r>
            <w:r w:rsidRPr="003E026F">
              <w:rPr>
                <w:rFonts w:ascii="Times New Roman" w:eastAsia="宋体" w:hAnsi="Times New Roman" w:cs="Times New Roman"/>
                <w:kern w:val="0"/>
                <w:sz w:val="20"/>
                <w:szCs w:val="20"/>
              </w:rPr>
              <w:t>&amp;</w:t>
            </w:r>
            <w:r w:rsidRPr="003E026F">
              <w:rPr>
                <w:rFonts w:ascii="Times New Roman" w:eastAsia="宋体" w:hAnsi="Times New Roman" w:cs="Times New Roman"/>
                <w:kern w:val="0"/>
                <w:sz w:val="20"/>
                <w:szCs w:val="20"/>
              </w:rPr>
              <w:t>数据盘），包括从镜像创建云硬盘，从已有云硬盘创建云硬盘，从备份创建云硬盘，从快照创建云硬盘；</w:t>
            </w:r>
          </w:p>
        </w:tc>
      </w:tr>
      <w:tr w:rsidR="003E026F" w:rsidRPr="003E026F" w:rsidTr="00443500">
        <w:trPr>
          <w:trHeight w:val="171"/>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21</w:t>
            </w:r>
            <w:r w:rsidRPr="003E026F">
              <w:rPr>
                <w:rFonts w:ascii="Times New Roman" w:eastAsia="宋体" w:hAnsi="Times New Roman" w:cs="Times New Roman"/>
                <w:kern w:val="0"/>
                <w:sz w:val="20"/>
                <w:szCs w:val="20"/>
              </w:rPr>
              <w:t>、为提升存储利用率，支持重删压缩配置，支持对存储池重删压缩功能进行关闭或开启设置；</w:t>
            </w:r>
          </w:p>
        </w:tc>
      </w:tr>
      <w:tr w:rsidR="003E026F" w:rsidRPr="003E026F" w:rsidTr="00443500">
        <w:trPr>
          <w:trHeight w:val="171"/>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0"/>
              </w:rPr>
              <w:t>22</w:t>
            </w:r>
            <w:r w:rsidRPr="003E026F">
              <w:rPr>
                <w:rFonts w:ascii="Times New Roman" w:eastAsia="宋体" w:hAnsi="Times New Roman" w:cs="Times New Roman"/>
                <w:kern w:val="0"/>
                <w:sz w:val="20"/>
                <w:szCs w:val="20"/>
              </w:rPr>
              <w:t>、支持跨磁盘类型直接拷贝迁移，不占用计算资源。可以保证在不中断业务的前提下，将数据从一种磁盘类型迁移到另外一种磁盘类型；迁移过程利用存储内部拷贝能力，快速迁移，不占用主机资源；</w:t>
            </w:r>
          </w:p>
        </w:tc>
      </w:tr>
      <w:tr w:rsidR="003E026F" w:rsidRPr="003E026F" w:rsidTr="00443500">
        <w:trPr>
          <w:trHeight w:val="171"/>
          <w:jc w:val="center"/>
        </w:trPr>
        <w:tc>
          <w:tcPr>
            <w:tcW w:w="765" w:type="pct"/>
            <w:gridSpan w:val="2"/>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0"/>
              </w:rPr>
              <w:t>23</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配置不少于</w:t>
            </w:r>
            <w:r w:rsidRPr="003E026F">
              <w:rPr>
                <w:rFonts w:ascii="Times New Roman" w:eastAsia="宋体" w:hAnsi="Times New Roman" w:cs="Times New Roman"/>
                <w:kern w:val="0"/>
                <w:sz w:val="20"/>
                <w:szCs w:val="20"/>
              </w:rPr>
              <w:t>24</w:t>
            </w:r>
            <w:r w:rsidRPr="003E026F">
              <w:rPr>
                <w:rFonts w:ascii="Times New Roman" w:eastAsia="宋体" w:hAnsi="Times New Roman" w:cs="Times New Roman"/>
                <w:kern w:val="0"/>
                <w:sz w:val="20"/>
                <w:szCs w:val="20"/>
              </w:rPr>
              <w:t>颗</w:t>
            </w:r>
            <w:r w:rsidRPr="003E026F">
              <w:rPr>
                <w:rFonts w:ascii="Times New Roman" w:eastAsia="宋体" w:hAnsi="Times New Roman" w:cs="Times New Roman"/>
                <w:kern w:val="0"/>
                <w:sz w:val="20"/>
                <w:szCs w:val="20"/>
              </w:rPr>
              <w:t>CPU</w:t>
            </w:r>
            <w:r w:rsidRPr="003E026F">
              <w:rPr>
                <w:rFonts w:ascii="Times New Roman" w:eastAsia="宋体" w:hAnsi="Times New Roman" w:cs="Times New Roman"/>
                <w:kern w:val="0"/>
                <w:sz w:val="20"/>
                <w:szCs w:val="20"/>
              </w:rPr>
              <w:t>的虚拟化授权（包含计算虚拟化、网络虚拟化、存储虚拟化组件），配置一套云数据中心监控软件，网络设备监控授权不少于</w:t>
            </w:r>
            <w:r w:rsidRPr="003E026F">
              <w:rPr>
                <w:rFonts w:ascii="Times New Roman" w:eastAsia="宋体" w:hAnsi="Times New Roman" w:cs="Times New Roman"/>
                <w:kern w:val="0"/>
                <w:sz w:val="20"/>
                <w:szCs w:val="20"/>
              </w:rPr>
              <w:t>16</w:t>
            </w:r>
            <w:r w:rsidRPr="003E026F">
              <w:rPr>
                <w:rFonts w:ascii="Times New Roman" w:eastAsia="宋体" w:hAnsi="Times New Roman" w:cs="Times New Roman"/>
                <w:kern w:val="0"/>
                <w:sz w:val="20"/>
                <w:szCs w:val="20"/>
              </w:rPr>
              <w:t>台，服务器授权不少于</w:t>
            </w:r>
            <w:r w:rsidRPr="003E026F">
              <w:rPr>
                <w:rFonts w:ascii="Times New Roman" w:eastAsia="宋体" w:hAnsi="Times New Roman" w:cs="Times New Roman"/>
                <w:kern w:val="0"/>
                <w:sz w:val="20"/>
                <w:szCs w:val="20"/>
              </w:rPr>
              <w:t>20</w:t>
            </w:r>
            <w:r w:rsidRPr="003E026F">
              <w:rPr>
                <w:rFonts w:ascii="Times New Roman" w:eastAsia="宋体" w:hAnsi="Times New Roman" w:cs="Times New Roman"/>
                <w:kern w:val="0"/>
                <w:sz w:val="20"/>
                <w:szCs w:val="20"/>
              </w:rPr>
              <w:t>台，存储设备授权不少于</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套，提供三年维保服务。</w:t>
            </w:r>
          </w:p>
        </w:tc>
      </w:tr>
      <w:tr w:rsidR="003E026F" w:rsidRPr="003E026F" w:rsidTr="00443500">
        <w:trPr>
          <w:trHeight w:val="75"/>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lastRenderedPageBreak/>
              <w:t>9</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全闪集中存储</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个；一般项</w:t>
            </w:r>
            <w:r w:rsidRPr="003E026F">
              <w:rPr>
                <w:rFonts w:ascii="Times New Roman" w:eastAsia="宋体" w:hAnsi="Times New Roman" w:cs="Times New Roman"/>
                <w:kern w:val="0"/>
                <w:sz w:val="20"/>
                <w:szCs w:val="21"/>
              </w:rPr>
              <w:t>6</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lang w:bidi="ar"/>
              </w:rPr>
              <w:t>采用多控制器高速互联架构，控制器互联协议采用</w:t>
            </w:r>
            <w:r w:rsidRPr="003E026F">
              <w:rPr>
                <w:rFonts w:ascii="Times New Roman" w:eastAsia="宋体" w:hAnsi="Times New Roman" w:cs="Times New Roman"/>
                <w:kern w:val="0"/>
                <w:sz w:val="20"/>
                <w:szCs w:val="21"/>
                <w:lang w:bidi="ar"/>
              </w:rPr>
              <w:t>PCI-E/IB/RDMA</w:t>
            </w:r>
            <w:r w:rsidRPr="003E026F">
              <w:rPr>
                <w:rFonts w:ascii="Times New Roman" w:eastAsia="宋体" w:hAnsi="Times New Roman" w:cs="Times New Roman"/>
                <w:kern w:val="0"/>
                <w:sz w:val="20"/>
                <w:szCs w:val="21"/>
                <w:lang w:bidi="ar"/>
              </w:rPr>
              <w:t>等协议，非</w:t>
            </w:r>
            <w:r w:rsidRPr="003E026F">
              <w:rPr>
                <w:rFonts w:ascii="Times New Roman" w:eastAsia="宋体" w:hAnsi="Times New Roman" w:cs="Times New Roman"/>
                <w:kern w:val="0"/>
                <w:sz w:val="20"/>
                <w:szCs w:val="21"/>
                <w:lang w:bidi="ar"/>
              </w:rPr>
              <w:t>FC</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IP</w:t>
            </w:r>
            <w:r w:rsidRPr="003E026F">
              <w:rPr>
                <w:rFonts w:ascii="Times New Roman" w:eastAsia="宋体" w:hAnsi="Times New Roman" w:cs="Times New Roman"/>
                <w:kern w:val="0"/>
                <w:sz w:val="20"/>
                <w:szCs w:val="21"/>
                <w:lang w:bidi="ar"/>
              </w:rPr>
              <w:t>联邦。</w:t>
            </w:r>
            <w:r w:rsidRPr="003E026F">
              <w:rPr>
                <w:rFonts w:ascii="Times New Roman" w:eastAsia="宋体" w:hAnsi="Times New Roman" w:cs="Times New Roman"/>
                <w:b/>
                <w:kern w:val="0"/>
                <w:sz w:val="20"/>
                <w:szCs w:val="21"/>
                <w:lang w:bidi="ar"/>
              </w:rPr>
              <w:t>需提供厂商官网白皮书或彩页截图证明，并加盖投标人公章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835"/>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配置</w:t>
            </w:r>
            <w:r w:rsidRPr="003E026F">
              <w:rPr>
                <w:rFonts w:ascii="Times New Roman" w:eastAsia="宋体" w:hAnsi="Times New Roman" w:cs="Times New Roman"/>
                <w:kern w:val="0"/>
                <w:sz w:val="20"/>
                <w:szCs w:val="21"/>
                <w:lang w:bidi="ar"/>
              </w:rPr>
              <w:t>≥34</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3.84TB </w:t>
            </w:r>
            <w:r w:rsidRPr="003E026F">
              <w:rPr>
                <w:rFonts w:ascii="Times New Roman" w:eastAsia="宋体" w:hAnsi="Times New Roman" w:cs="Times New Roman"/>
                <w:kern w:val="0"/>
                <w:sz w:val="20"/>
                <w:szCs w:val="21"/>
                <w:lang w:bidi="ar"/>
              </w:rPr>
              <w:t>企业级</w:t>
            </w:r>
            <w:r w:rsidRPr="003E026F">
              <w:rPr>
                <w:rFonts w:ascii="Times New Roman" w:eastAsia="宋体" w:hAnsi="Times New Roman" w:cs="Times New Roman"/>
                <w:kern w:val="0"/>
                <w:sz w:val="20"/>
                <w:szCs w:val="21"/>
                <w:lang w:bidi="ar"/>
              </w:rPr>
              <w:t>NVMe SSD</w:t>
            </w:r>
            <w:r w:rsidRPr="003E026F">
              <w:rPr>
                <w:rFonts w:ascii="Times New Roman" w:eastAsia="宋体" w:hAnsi="Times New Roman" w:cs="Times New Roman"/>
                <w:kern w:val="0"/>
                <w:sz w:val="20"/>
                <w:szCs w:val="21"/>
                <w:lang w:bidi="ar"/>
              </w:rPr>
              <w:t>；配置高速缓存</w:t>
            </w:r>
            <w:r w:rsidRPr="003E026F">
              <w:rPr>
                <w:rFonts w:ascii="Times New Roman" w:eastAsia="宋体" w:hAnsi="Times New Roman" w:cs="Times New Roman"/>
                <w:kern w:val="0"/>
                <w:sz w:val="20"/>
                <w:szCs w:val="21"/>
                <w:lang w:bidi="ar"/>
              </w:rPr>
              <w:t>≥512GB</w:t>
            </w:r>
            <w:r w:rsidRPr="003E026F">
              <w:rPr>
                <w:rFonts w:ascii="Times New Roman" w:eastAsia="宋体" w:hAnsi="Times New Roman" w:cs="Times New Roman"/>
                <w:kern w:val="0"/>
                <w:sz w:val="20"/>
                <w:szCs w:val="21"/>
                <w:lang w:bidi="ar"/>
              </w:rPr>
              <w:t>（不含任何性能加速模块、</w:t>
            </w:r>
            <w:r w:rsidRPr="003E026F">
              <w:rPr>
                <w:rFonts w:ascii="Times New Roman" w:eastAsia="宋体" w:hAnsi="Times New Roman" w:cs="Times New Roman"/>
                <w:kern w:val="0"/>
                <w:sz w:val="20"/>
                <w:szCs w:val="21"/>
                <w:lang w:bidi="ar"/>
              </w:rPr>
              <w:t>FlashCache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PAM</w:t>
            </w:r>
            <w:r w:rsidRPr="003E026F">
              <w:rPr>
                <w:rFonts w:ascii="Times New Roman" w:eastAsia="宋体" w:hAnsi="Times New Roman" w:cs="Times New Roman"/>
                <w:kern w:val="0"/>
                <w:sz w:val="20"/>
                <w:szCs w:val="21"/>
                <w:lang w:bidi="ar"/>
              </w:rPr>
              <w:t>卡，</w:t>
            </w:r>
            <w:r w:rsidRPr="003E026F">
              <w:rPr>
                <w:rFonts w:ascii="Times New Roman" w:eastAsia="宋体" w:hAnsi="Times New Roman" w:cs="Times New Roman"/>
                <w:kern w:val="0"/>
                <w:sz w:val="20"/>
                <w:szCs w:val="21"/>
                <w:lang w:bidi="ar"/>
              </w:rPr>
              <w:t>SSD Cache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SCM</w:t>
            </w:r>
            <w:r w:rsidRPr="003E026F">
              <w:rPr>
                <w:rFonts w:ascii="Times New Roman" w:eastAsia="宋体" w:hAnsi="Times New Roman" w:cs="Times New Roman"/>
                <w:kern w:val="0"/>
                <w:sz w:val="20"/>
                <w:szCs w:val="21"/>
                <w:lang w:bidi="ar"/>
              </w:rPr>
              <w:t>等）；</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配置</w:t>
            </w: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32Gbps FC</w:t>
            </w:r>
            <w:r w:rsidRPr="003E026F">
              <w:rPr>
                <w:rFonts w:ascii="Times New Roman" w:eastAsia="宋体" w:hAnsi="Times New Roman" w:cs="Times New Roman"/>
                <w:kern w:val="0"/>
                <w:sz w:val="20"/>
                <w:szCs w:val="21"/>
                <w:lang w:bidi="ar"/>
              </w:rPr>
              <w:t>接口（含</w:t>
            </w: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个模块），配置</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10GE</w:t>
            </w:r>
            <w:r w:rsidRPr="003E026F">
              <w:rPr>
                <w:rFonts w:ascii="Times New Roman" w:eastAsia="宋体" w:hAnsi="Times New Roman" w:cs="Times New Roman"/>
                <w:kern w:val="0"/>
                <w:sz w:val="20"/>
                <w:szCs w:val="21"/>
                <w:lang w:bidi="ar"/>
              </w:rPr>
              <w:t>接口（含</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个模块）；</w:t>
            </w:r>
          </w:p>
        </w:tc>
      </w:tr>
      <w:tr w:rsidR="003E026F" w:rsidRPr="003E026F" w:rsidTr="00443500">
        <w:trPr>
          <w:trHeight w:val="359"/>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、支持同步复制和异步复制；</w:t>
            </w:r>
          </w:p>
        </w:tc>
      </w:tr>
      <w:tr w:rsidR="003E026F" w:rsidRPr="003E026F" w:rsidTr="00443500">
        <w:trPr>
          <w:trHeight w:val="21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、控制器采用</w:t>
            </w:r>
            <w:r w:rsidRPr="003E026F">
              <w:rPr>
                <w:rFonts w:ascii="Times New Roman" w:eastAsia="宋体" w:hAnsi="Times New Roman" w:cs="Times New Roman"/>
                <w:kern w:val="0"/>
                <w:sz w:val="20"/>
                <w:szCs w:val="21"/>
                <w:lang w:bidi="ar"/>
              </w:rPr>
              <w:t>Active-Active</w:t>
            </w:r>
            <w:r w:rsidRPr="003E026F">
              <w:rPr>
                <w:rFonts w:ascii="Times New Roman" w:eastAsia="宋体" w:hAnsi="Times New Roman" w:cs="Times New Roman"/>
                <w:kern w:val="0"/>
                <w:sz w:val="20"/>
                <w:szCs w:val="21"/>
                <w:lang w:bidi="ar"/>
              </w:rPr>
              <w:t>架构，</w:t>
            </w:r>
            <w:r w:rsidRPr="003E026F">
              <w:rPr>
                <w:rFonts w:ascii="Times New Roman" w:eastAsia="宋体" w:hAnsi="Times New Roman" w:cs="Times New Roman"/>
                <w:kern w:val="0"/>
                <w:sz w:val="20"/>
                <w:szCs w:val="21"/>
                <w:lang w:bidi="ar"/>
              </w:rPr>
              <w:t>LUN</w:t>
            </w:r>
            <w:r w:rsidRPr="003E026F">
              <w:rPr>
                <w:rFonts w:ascii="Times New Roman" w:eastAsia="宋体" w:hAnsi="Times New Roman" w:cs="Times New Roman"/>
                <w:kern w:val="0"/>
                <w:sz w:val="20"/>
                <w:szCs w:val="21"/>
                <w:lang w:bidi="ar"/>
              </w:rPr>
              <w:t>不归属于某一个控制器，业务负载均衡到</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个控制器，业务运行过程中，每个控制器的</w:t>
            </w:r>
            <w:r w:rsidRPr="003E026F">
              <w:rPr>
                <w:rFonts w:ascii="Times New Roman" w:eastAsia="宋体" w:hAnsi="Times New Roman" w:cs="Times New Roman"/>
                <w:kern w:val="0"/>
                <w:sz w:val="20"/>
                <w:szCs w:val="21"/>
                <w:lang w:bidi="ar"/>
              </w:rPr>
              <w:t>IOPS</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利用率差异不超过</w:t>
            </w: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提供多路径功能，支持故障切换和负载均衡功能，支持</w:t>
            </w:r>
            <w:r w:rsidRPr="003E026F">
              <w:rPr>
                <w:rFonts w:ascii="Times New Roman" w:eastAsia="宋体" w:hAnsi="Times New Roman" w:cs="Times New Roman"/>
                <w:kern w:val="0"/>
                <w:sz w:val="20"/>
                <w:szCs w:val="21"/>
              </w:rPr>
              <w:t>Windows</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Linux</w:t>
            </w:r>
            <w:r w:rsidRPr="003E026F">
              <w:rPr>
                <w:rFonts w:ascii="Times New Roman" w:eastAsia="宋体" w:hAnsi="Times New Roman" w:cs="Times New Roman"/>
                <w:kern w:val="0"/>
                <w:sz w:val="20"/>
                <w:szCs w:val="21"/>
              </w:rPr>
              <w:t>、以及</w:t>
            </w:r>
            <w:r w:rsidRPr="003E026F">
              <w:rPr>
                <w:rFonts w:ascii="Times New Roman" w:eastAsia="宋体" w:hAnsi="Times New Roman" w:cs="Times New Roman"/>
                <w:kern w:val="0"/>
                <w:sz w:val="20"/>
                <w:szCs w:val="21"/>
              </w:rPr>
              <w:t>Vmware</w:t>
            </w:r>
            <w:r w:rsidRPr="003E026F">
              <w:rPr>
                <w:rFonts w:ascii="Times New Roman" w:eastAsia="宋体" w:hAnsi="Times New Roman" w:cs="Times New Roman"/>
                <w:kern w:val="0"/>
                <w:sz w:val="20"/>
                <w:szCs w:val="21"/>
              </w:rPr>
              <w:t>平台；</w:t>
            </w:r>
          </w:p>
        </w:tc>
      </w:tr>
      <w:tr w:rsidR="003E026F" w:rsidRPr="003E026F" w:rsidTr="00443500">
        <w:trPr>
          <w:trHeight w:val="12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、支持无中断升级，采用模块化软件架构设计，超过</w:t>
            </w:r>
            <w:r w:rsidRPr="003E026F">
              <w:rPr>
                <w:rFonts w:ascii="Times New Roman" w:eastAsia="宋体" w:hAnsi="Times New Roman" w:cs="Times New Roman"/>
                <w:kern w:val="0"/>
                <w:sz w:val="20"/>
                <w:szCs w:val="21"/>
                <w:lang w:bidi="ar"/>
              </w:rPr>
              <w:t>90%</w:t>
            </w:r>
            <w:r w:rsidRPr="003E026F">
              <w:rPr>
                <w:rFonts w:ascii="Times New Roman" w:eastAsia="宋体" w:hAnsi="Times New Roman" w:cs="Times New Roman"/>
                <w:kern w:val="0"/>
                <w:sz w:val="20"/>
                <w:szCs w:val="21"/>
                <w:lang w:bidi="ar"/>
              </w:rPr>
              <w:t>的组件用户态，升级无需重启控制器；</w:t>
            </w:r>
          </w:p>
        </w:tc>
      </w:tr>
      <w:tr w:rsidR="003E026F" w:rsidRPr="003E026F" w:rsidTr="00443500">
        <w:trPr>
          <w:trHeight w:val="12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、存储可以根据负载情况自动进行垃圾回收</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空间再利用</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加速数据移动和</w:t>
            </w:r>
            <w:r w:rsidRPr="003E026F">
              <w:rPr>
                <w:rFonts w:ascii="Times New Roman" w:eastAsia="宋体" w:hAnsi="Times New Roman" w:cs="Times New Roman"/>
                <w:kern w:val="0"/>
                <w:sz w:val="20"/>
                <w:szCs w:val="21"/>
                <w:lang w:bidi="ar"/>
              </w:rPr>
              <w:t>RAID</w:t>
            </w:r>
            <w:r w:rsidRPr="003E026F">
              <w:rPr>
                <w:rFonts w:ascii="Times New Roman" w:eastAsia="宋体" w:hAnsi="Times New Roman" w:cs="Times New Roman"/>
                <w:kern w:val="0"/>
                <w:sz w:val="20"/>
                <w:szCs w:val="21"/>
                <w:lang w:bidi="ar"/>
              </w:rPr>
              <w:t>重建等功能，每</w:t>
            </w:r>
            <w:r w:rsidRPr="003E026F">
              <w:rPr>
                <w:rFonts w:ascii="Times New Roman" w:eastAsia="宋体" w:hAnsi="Times New Roman" w:cs="Times New Roman"/>
                <w:kern w:val="0"/>
                <w:sz w:val="20"/>
                <w:szCs w:val="21"/>
                <w:lang w:bidi="ar"/>
              </w:rPr>
              <w:t>TB</w:t>
            </w:r>
            <w:r w:rsidRPr="003E026F">
              <w:rPr>
                <w:rFonts w:ascii="Times New Roman" w:eastAsia="宋体" w:hAnsi="Times New Roman" w:cs="Times New Roman"/>
                <w:kern w:val="0"/>
                <w:sz w:val="20"/>
                <w:szCs w:val="21"/>
                <w:lang w:bidi="ar"/>
              </w:rPr>
              <w:t>数据重构时间小于</w:t>
            </w:r>
            <w:r w:rsidRPr="003E026F">
              <w:rPr>
                <w:rFonts w:ascii="Times New Roman" w:eastAsia="宋体" w:hAnsi="Times New Roman" w:cs="Times New Roman"/>
                <w:kern w:val="0"/>
                <w:sz w:val="20"/>
                <w:szCs w:val="21"/>
                <w:lang w:bidi="ar"/>
              </w:rPr>
              <w:t>25</w:t>
            </w:r>
            <w:r w:rsidRPr="003E026F">
              <w:rPr>
                <w:rFonts w:ascii="Times New Roman" w:eastAsia="宋体" w:hAnsi="Times New Roman" w:cs="Times New Roman"/>
                <w:kern w:val="0"/>
                <w:sz w:val="20"/>
                <w:szCs w:val="21"/>
                <w:lang w:bidi="ar"/>
              </w:rPr>
              <w:t>分钟；</w:t>
            </w:r>
          </w:p>
        </w:tc>
      </w:tr>
      <w:tr w:rsidR="003E026F" w:rsidRPr="003E026F" w:rsidTr="00443500">
        <w:trPr>
          <w:trHeight w:val="12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、配置全容量许可精简、克隆、快照、在线重删压缩功能，后续扩容无需额外购买许可；</w:t>
            </w:r>
          </w:p>
        </w:tc>
      </w:tr>
      <w:tr w:rsidR="003E026F" w:rsidRPr="003E026F" w:rsidTr="00443500">
        <w:trPr>
          <w:trHeight w:val="123"/>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10</w:t>
            </w:r>
          </w:p>
        </w:tc>
        <w:tc>
          <w:tcPr>
            <w:tcW w:w="349"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业务双活服务器</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管理节点服务器</w:t>
            </w:r>
            <w:r w:rsidRPr="003E026F">
              <w:rPr>
                <w:rFonts w:ascii="Times New Roman" w:eastAsia="宋体" w:hAnsi="Times New Roman" w:cs="Times New Roman"/>
                <w:kern w:val="0"/>
                <w:sz w:val="20"/>
                <w:szCs w:val="21"/>
                <w:lang w:bidi="ar"/>
              </w:rPr>
              <w:t>1</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1838"/>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架构处理器，每处理器主频：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，核心数</w:t>
            </w: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核；</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16×32G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 xml:space="preserve"> 512G</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 2.5</w:t>
            </w:r>
            <w:r w:rsidRPr="003E026F">
              <w:rPr>
                <w:rFonts w:ascii="Times New Roman" w:eastAsia="宋体" w:hAnsi="Times New Roman" w:cs="Times New Roman"/>
                <w:kern w:val="0"/>
                <w:sz w:val="20"/>
                <w:szCs w:val="21"/>
                <w:lang w:bidi="ar"/>
              </w:rPr>
              <w:t>英寸热插拔硬盘；</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双端口万兆光口网卡（含光纤多模模块）；</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11</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管理节点服务器</w:t>
            </w:r>
            <w:r w:rsidRPr="003E026F">
              <w:rPr>
                <w:rFonts w:ascii="Times New Roman" w:eastAsia="宋体" w:hAnsi="Times New Roman" w:cs="Times New Roman"/>
                <w:kern w:val="0"/>
                <w:sz w:val="20"/>
                <w:szCs w:val="21"/>
                <w:lang w:bidi="ar"/>
              </w:rPr>
              <w:t>2</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1223"/>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架构处理器，每处理器主频：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，核心数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核；</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≥24×32G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 xml:space="preserve"> ≥768G</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960GB SATA_SSD/SAS_SSD </w:t>
            </w:r>
            <w:r w:rsidRPr="003E026F">
              <w:rPr>
                <w:rFonts w:ascii="Times New Roman" w:eastAsia="宋体" w:hAnsi="Times New Roman" w:cs="Times New Roman"/>
                <w:kern w:val="0"/>
                <w:sz w:val="20"/>
                <w:szCs w:val="21"/>
                <w:lang w:bidi="ar"/>
              </w:rPr>
              <w:t>热插拔硬盘；</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3200GB NVme SSD</w:t>
            </w: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4T SATA HDD</w:t>
            </w:r>
            <w:r w:rsidRPr="003E026F">
              <w:rPr>
                <w:rFonts w:ascii="Times New Roman" w:eastAsia="宋体" w:hAnsi="Times New Roman" w:cs="Times New Roman"/>
                <w:kern w:val="0"/>
                <w:sz w:val="20"/>
                <w:szCs w:val="21"/>
                <w:lang w:bidi="ar"/>
              </w:rPr>
              <w:t>硬盘；阵列卡：配置磁盘阵列卡，缓存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双端口万兆光口网卡（含光纤多模模块），</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个千兆电口；</w:t>
            </w:r>
          </w:p>
        </w:tc>
      </w:tr>
      <w:tr w:rsidR="003E026F" w:rsidRPr="003E026F" w:rsidTr="00443500">
        <w:trPr>
          <w:trHeight w:val="336"/>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I/O</w:t>
            </w:r>
            <w:r w:rsidRPr="003E026F">
              <w:rPr>
                <w:rFonts w:ascii="Times New Roman" w:eastAsia="宋体" w:hAnsi="Times New Roman" w:cs="Times New Roman"/>
                <w:kern w:val="0"/>
                <w:sz w:val="20"/>
                <w:szCs w:val="21"/>
                <w:lang w:bidi="ar"/>
              </w:rPr>
              <w:t>扩展：</w:t>
            </w:r>
            <w:r w:rsidRPr="003E026F">
              <w:rPr>
                <w:rFonts w:ascii="Times New Roman" w:eastAsia="宋体" w:hAnsi="Times New Roman" w:cs="Times New Roman"/>
                <w:kern w:val="0"/>
                <w:sz w:val="20"/>
                <w:szCs w:val="21"/>
                <w:lang w:bidi="ar"/>
              </w:rPr>
              <w:t>PCI-E I/O</w:t>
            </w:r>
            <w:r w:rsidRPr="003E026F">
              <w:rPr>
                <w:rFonts w:ascii="Times New Roman" w:eastAsia="宋体" w:hAnsi="Times New Roman" w:cs="Times New Roman"/>
                <w:kern w:val="0"/>
                <w:sz w:val="20"/>
                <w:szCs w:val="21"/>
                <w:lang w:bidi="ar"/>
              </w:rPr>
              <w:t>插槽总数：</w:t>
            </w: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个；</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lastRenderedPageBreak/>
              <w:t>12</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云平台计算节点服务器</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907"/>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架构处理器，每处理器主频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，核心数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核；</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32×32G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1024GB</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 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 2.5</w:t>
            </w:r>
            <w:r w:rsidRPr="003E026F">
              <w:rPr>
                <w:rFonts w:ascii="Times New Roman" w:eastAsia="宋体" w:hAnsi="Times New Roman" w:cs="Times New Roman"/>
                <w:kern w:val="0"/>
                <w:sz w:val="20"/>
                <w:szCs w:val="21"/>
                <w:lang w:bidi="ar"/>
              </w:rPr>
              <w:t>英寸热插拔硬盘；阵列卡：配置磁盘阵列卡，缓存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双端口万兆光口网卡（含光纤多模模块），</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个千兆电口；</w:t>
            </w:r>
          </w:p>
        </w:tc>
      </w:tr>
      <w:tr w:rsidR="003E026F" w:rsidRPr="003E026F" w:rsidTr="00443500">
        <w:trPr>
          <w:trHeight w:val="396"/>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I/O</w:t>
            </w:r>
            <w:r w:rsidRPr="003E026F">
              <w:rPr>
                <w:rFonts w:ascii="Times New Roman" w:eastAsia="宋体" w:hAnsi="Times New Roman" w:cs="Times New Roman"/>
                <w:kern w:val="0"/>
                <w:sz w:val="20"/>
                <w:szCs w:val="21"/>
                <w:lang w:bidi="ar"/>
              </w:rPr>
              <w:t>扩展：</w:t>
            </w:r>
            <w:r w:rsidRPr="003E026F">
              <w:rPr>
                <w:rFonts w:ascii="Times New Roman" w:eastAsia="宋体" w:hAnsi="Times New Roman" w:cs="Times New Roman"/>
                <w:kern w:val="0"/>
                <w:sz w:val="20"/>
                <w:szCs w:val="21"/>
                <w:lang w:bidi="ar"/>
              </w:rPr>
              <w:t>PCI-E I/O</w:t>
            </w:r>
            <w:r w:rsidRPr="003E026F">
              <w:rPr>
                <w:rFonts w:ascii="Times New Roman" w:eastAsia="宋体" w:hAnsi="Times New Roman" w:cs="Times New Roman"/>
                <w:kern w:val="0"/>
                <w:sz w:val="20"/>
                <w:szCs w:val="21"/>
                <w:lang w:bidi="ar"/>
              </w:rPr>
              <w:t>插槽总数：</w:t>
            </w: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个；</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13</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数据库服务器</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451"/>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处理器：</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架构处理器，单颗</w:t>
            </w:r>
            <w:r w:rsidRPr="003E026F">
              <w:rPr>
                <w:rFonts w:ascii="Times New Roman" w:eastAsia="宋体" w:hAnsi="Times New Roman" w:cs="Times New Roman"/>
                <w:kern w:val="0"/>
                <w:sz w:val="20"/>
                <w:szCs w:val="21"/>
                <w:lang w:bidi="ar"/>
              </w:rPr>
              <w:t xml:space="preserve"> CPU </w:t>
            </w:r>
            <w:r w:rsidRPr="003E026F">
              <w:rPr>
                <w:rFonts w:ascii="Times New Roman" w:eastAsia="宋体" w:hAnsi="Times New Roman" w:cs="Times New Roman"/>
                <w:kern w:val="0"/>
                <w:sz w:val="20"/>
                <w:szCs w:val="21"/>
                <w:lang w:bidi="ar"/>
              </w:rPr>
              <w:t>核数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48×32G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1.5T</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 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 2.5</w:t>
            </w:r>
            <w:r w:rsidRPr="003E026F">
              <w:rPr>
                <w:rFonts w:ascii="Times New Roman" w:eastAsia="宋体" w:hAnsi="Times New Roman" w:cs="Times New Roman"/>
                <w:kern w:val="0"/>
                <w:sz w:val="20"/>
                <w:szCs w:val="21"/>
                <w:lang w:bidi="ar"/>
              </w:rPr>
              <w:t>英寸热插拔硬盘；阵列卡：配置磁盘阵列卡，缓存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双端口万兆光口网卡（含光纤多模模块）；</w:t>
            </w:r>
            <w:r w:rsidRPr="003E026F">
              <w:rPr>
                <w:rFonts w:ascii="Times New Roman" w:eastAsia="宋体" w:hAnsi="Times New Roman" w:cs="Times New Roman"/>
                <w:kern w:val="0"/>
                <w:sz w:val="20"/>
                <w:szCs w:val="21"/>
                <w:lang w:bidi="ar"/>
              </w:rPr>
              <w:t>FC</w:t>
            </w:r>
            <w:r w:rsidRPr="003E026F">
              <w:rPr>
                <w:rFonts w:ascii="Times New Roman" w:eastAsia="宋体" w:hAnsi="Times New Roman" w:cs="Times New Roman"/>
                <w:kern w:val="0"/>
                <w:sz w:val="20"/>
                <w:szCs w:val="21"/>
                <w:lang w:bidi="ar"/>
              </w:rPr>
              <w:t>卡：</w:t>
            </w:r>
            <w:r w:rsidRPr="003E026F">
              <w:rPr>
                <w:rFonts w:ascii="Times New Roman" w:eastAsia="宋体" w:hAnsi="Times New Roman" w:cs="Times New Roman"/>
                <w:kern w:val="0"/>
                <w:sz w:val="20"/>
                <w:szCs w:val="21"/>
                <w:lang w:bidi="ar"/>
              </w:rPr>
              <w:t xml:space="preserve">≥2 </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 xml:space="preserve"> 32G FC </w:t>
            </w:r>
            <w:r w:rsidRPr="003E026F">
              <w:rPr>
                <w:rFonts w:ascii="Times New Roman" w:eastAsia="宋体" w:hAnsi="Times New Roman" w:cs="Times New Roman"/>
                <w:kern w:val="0"/>
                <w:sz w:val="20"/>
                <w:szCs w:val="21"/>
                <w:lang w:bidi="ar"/>
              </w:rPr>
              <w:t>接口</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含光模块</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w:t>
            </w:r>
          </w:p>
        </w:tc>
      </w:tr>
      <w:tr w:rsidR="003E026F" w:rsidRPr="003E026F" w:rsidTr="00443500">
        <w:trPr>
          <w:trHeight w:val="129"/>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、最大支持可热插拔的</w:t>
            </w:r>
            <w:r w:rsidRPr="003E026F">
              <w:rPr>
                <w:rFonts w:ascii="Times New Roman" w:eastAsia="宋体" w:hAnsi="Times New Roman" w:cs="Times New Roman"/>
                <w:kern w:val="0"/>
                <w:sz w:val="20"/>
                <w:szCs w:val="21"/>
                <w:lang w:bidi="ar"/>
              </w:rPr>
              <w:t xml:space="preserve"> 25×2.5</w:t>
            </w:r>
            <w:r w:rsidRPr="003E026F">
              <w:rPr>
                <w:rFonts w:ascii="Times New Roman" w:eastAsia="宋体" w:hAnsi="Times New Roman" w:cs="Times New Roman"/>
                <w:kern w:val="0"/>
                <w:sz w:val="20"/>
                <w:szCs w:val="21"/>
                <w:lang w:bidi="ar"/>
              </w:rPr>
              <w:t>寸</w:t>
            </w:r>
            <w:r w:rsidRPr="003E026F">
              <w:rPr>
                <w:rFonts w:ascii="Times New Roman" w:eastAsia="宋体" w:hAnsi="Times New Roman" w:cs="Times New Roman"/>
                <w:kern w:val="0"/>
                <w:sz w:val="20"/>
                <w:szCs w:val="21"/>
                <w:lang w:bidi="ar"/>
              </w:rPr>
              <w:t>SATA/SAS</w:t>
            </w:r>
            <w:r w:rsidRPr="003E026F">
              <w:rPr>
                <w:rFonts w:ascii="Times New Roman" w:eastAsia="宋体" w:hAnsi="Times New Roman" w:cs="Times New Roman"/>
                <w:kern w:val="0"/>
                <w:sz w:val="20"/>
                <w:szCs w:val="21"/>
                <w:lang w:bidi="ar"/>
              </w:rPr>
              <w:t>盘；</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447"/>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376"/>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14</w:t>
            </w:r>
          </w:p>
        </w:tc>
        <w:tc>
          <w:tcPr>
            <w:tcW w:w="349"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容灾备份集群服务</w:t>
            </w:r>
          </w:p>
        </w:tc>
        <w:tc>
          <w:tcPr>
            <w:tcW w:w="570"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DMZ</w:t>
            </w:r>
            <w:r w:rsidRPr="003E026F">
              <w:rPr>
                <w:rFonts w:ascii="Times New Roman" w:eastAsia="宋体" w:hAnsi="Times New Roman" w:cs="Times New Roman"/>
                <w:kern w:val="0"/>
                <w:sz w:val="20"/>
                <w:szCs w:val="21"/>
              </w:rPr>
              <w:t>区容灾备份集群服务器</w:t>
            </w:r>
          </w:p>
        </w:tc>
        <w:tc>
          <w:tcPr>
            <w:tcW w:w="402"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2177"/>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架构处理器，每处理器主频：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，核心数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核；</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 xml:space="preserve"> ≥256G</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SATA_SSD/SAS_SSD </w:t>
            </w:r>
            <w:r w:rsidRPr="003E026F">
              <w:rPr>
                <w:rFonts w:ascii="Times New Roman" w:eastAsia="宋体" w:hAnsi="Times New Roman" w:cs="Times New Roman"/>
                <w:kern w:val="0"/>
                <w:sz w:val="20"/>
                <w:szCs w:val="21"/>
                <w:lang w:bidi="ar"/>
              </w:rPr>
              <w:t>热插拔硬盘；</w:t>
            </w: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3.84TB </w:t>
            </w:r>
            <w:r w:rsidRPr="003E026F">
              <w:rPr>
                <w:rFonts w:ascii="Times New Roman" w:eastAsia="宋体" w:hAnsi="Times New Roman" w:cs="Times New Roman"/>
                <w:kern w:val="0"/>
                <w:sz w:val="20"/>
                <w:szCs w:val="21"/>
                <w:lang w:bidi="ar"/>
              </w:rPr>
              <w:t>企业级</w:t>
            </w:r>
            <w:r w:rsidRPr="003E026F">
              <w:rPr>
                <w:rFonts w:ascii="Times New Roman" w:eastAsia="宋体" w:hAnsi="Times New Roman" w:cs="Times New Roman"/>
                <w:kern w:val="0"/>
                <w:sz w:val="20"/>
                <w:szCs w:val="21"/>
                <w:lang w:bidi="ar"/>
              </w:rPr>
              <w:t>SSD</w:t>
            </w: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12TB SATA </w:t>
            </w:r>
            <w:r w:rsidRPr="003E026F">
              <w:rPr>
                <w:rFonts w:ascii="Times New Roman" w:eastAsia="宋体" w:hAnsi="Times New Roman" w:cs="Times New Roman"/>
                <w:kern w:val="0"/>
                <w:sz w:val="20"/>
                <w:szCs w:val="21"/>
                <w:lang w:bidi="ar"/>
              </w:rPr>
              <w:t>企业级硬盘；阵列卡：配置磁盘阵列卡，缓存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双端口万兆光口网卡（含光纤多模模块）；</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15</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内网区备份集群</w:t>
            </w:r>
            <w:r w:rsidRPr="003E026F">
              <w:rPr>
                <w:rFonts w:ascii="Times New Roman" w:eastAsia="宋体" w:hAnsi="Times New Roman" w:cs="Times New Roman"/>
                <w:kern w:val="0"/>
                <w:sz w:val="20"/>
                <w:szCs w:val="21"/>
                <w:lang w:bidi="ar"/>
              </w:rPr>
              <w:t>服务器</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1467"/>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分布式架构，多节点冗余设计，性能随节点数量线性增加，构建统一分布式备份集群资源池；配置匹配本次硬件资源的所有容量授权，后期扩容量和扩节点均无其他授权限制；</w:t>
            </w:r>
            <w:r w:rsidRPr="003E026F">
              <w:rPr>
                <w:rFonts w:ascii="Times New Roman" w:eastAsia="宋体" w:hAnsi="Times New Roman" w:cs="Times New Roman"/>
                <w:kern w:val="0"/>
                <w:sz w:val="20"/>
                <w:szCs w:val="21"/>
                <w:lang w:bidi="ar"/>
              </w:rPr>
              <w:t xml:space="preserve"> </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单节点配置处理器：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架构处理器，每处理器主频：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，核心数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核；</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8×32G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256GB</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 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SATA_SSD/SAS_SSD 2.5</w:t>
            </w:r>
            <w:r w:rsidRPr="003E026F">
              <w:rPr>
                <w:rFonts w:ascii="Times New Roman" w:eastAsia="宋体" w:hAnsi="Times New Roman" w:cs="Times New Roman"/>
                <w:kern w:val="0"/>
                <w:sz w:val="20"/>
                <w:szCs w:val="21"/>
                <w:lang w:bidi="ar"/>
              </w:rPr>
              <w:t>英寸热插拔硬盘；</w:t>
            </w:r>
            <w:r w:rsidRPr="003E026F">
              <w:rPr>
                <w:rFonts w:ascii="Times New Roman" w:eastAsia="宋体" w:hAnsi="Times New Roman" w:cs="Times New Roman"/>
                <w:kern w:val="0"/>
                <w:sz w:val="20"/>
                <w:szCs w:val="21"/>
                <w:lang w:bidi="ar"/>
              </w:rPr>
              <w:t>36</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16T </w:t>
            </w:r>
            <w:r w:rsidRPr="003E026F">
              <w:rPr>
                <w:rFonts w:ascii="Times New Roman" w:eastAsia="宋体" w:hAnsi="Times New Roman" w:cs="Times New Roman"/>
                <w:kern w:val="0"/>
                <w:sz w:val="20"/>
                <w:szCs w:val="21"/>
                <w:lang w:bidi="ar"/>
              </w:rPr>
              <w:t>企业级</w:t>
            </w:r>
            <w:r w:rsidRPr="003E026F">
              <w:rPr>
                <w:rFonts w:ascii="Times New Roman" w:eastAsia="宋体" w:hAnsi="Times New Roman" w:cs="Times New Roman"/>
                <w:kern w:val="0"/>
                <w:sz w:val="20"/>
                <w:szCs w:val="21"/>
                <w:lang w:bidi="ar"/>
              </w:rPr>
              <w:t>SATA</w:t>
            </w:r>
            <w:r w:rsidRPr="003E026F">
              <w:rPr>
                <w:rFonts w:ascii="Times New Roman" w:eastAsia="宋体" w:hAnsi="Times New Roman" w:cs="Times New Roman"/>
                <w:kern w:val="0"/>
                <w:sz w:val="20"/>
                <w:szCs w:val="21"/>
                <w:lang w:bidi="ar"/>
              </w:rPr>
              <w:t>热插拔硬盘；阵列卡：配置磁盘阵列卡，缓存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双端口万兆光口网卡（含光纤多模模块）；</w:t>
            </w:r>
            <w:r w:rsidRPr="003E026F">
              <w:rPr>
                <w:rFonts w:ascii="Times New Roman" w:eastAsia="宋体" w:hAnsi="Times New Roman" w:cs="Times New Roman"/>
                <w:kern w:val="0"/>
                <w:sz w:val="20"/>
                <w:szCs w:val="21"/>
                <w:lang w:bidi="ar"/>
              </w:rPr>
              <w:t xml:space="preserve"> </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、提供多副本冗余和</w:t>
            </w:r>
            <w:r w:rsidRPr="003E026F">
              <w:rPr>
                <w:rFonts w:ascii="Times New Roman" w:eastAsia="宋体" w:hAnsi="Times New Roman" w:cs="Times New Roman"/>
                <w:kern w:val="0"/>
                <w:sz w:val="20"/>
                <w:szCs w:val="21"/>
                <w:lang w:bidi="ar"/>
              </w:rPr>
              <w:t>N+M</w:t>
            </w:r>
            <w:r w:rsidRPr="003E026F">
              <w:rPr>
                <w:rFonts w:ascii="Times New Roman" w:eastAsia="宋体" w:hAnsi="Times New Roman" w:cs="Times New Roman"/>
                <w:kern w:val="0"/>
                <w:sz w:val="20"/>
                <w:szCs w:val="21"/>
                <w:lang w:bidi="ar"/>
              </w:rPr>
              <w:t>纠删码冗余，支持将每一份数据分散地保存在分布式存储集群平台的不同节点上，任意单个主机或者磁盘故障，不影响集群整体运行</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、支持资源的动态匹配及自动精简模式，最大化提升集群的空间利用率</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27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16</w:t>
            </w: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内网区容灾集群</w:t>
            </w:r>
            <w:r w:rsidRPr="003E026F">
              <w:rPr>
                <w:rFonts w:ascii="Times New Roman" w:eastAsia="宋体" w:hAnsi="Times New Roman" w:cs="Times New Roman"/>
                <w:kern w:val="0"/>
                <w:sz w:val="20"/>
                <w:szCs w:val="21"/>
                <w:lang w:bidi="ar"/>
              </w:rPr>
              <w:t>服务器</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、外形：机架式服务器，高度不超过</w:t>
            </w:r>
            <w:r w:rsidRPr="003E026F">
              <w:rPr>
                <w:rFonts w:ascii="Times New Roman" w:eastAsia="宋体" w:hAnsi="Times New Roman" w:cs="Times New Roman"/>
                <w:kern w:val="0"/>
                <w:sz w:val="20"/>
                <w:szCs w:val="21"/>
                <w:lang w:bidi="ar"/>
              </w:rPr>
              <w:t>4U</w:t>
            </w:r>
            <w:r w:rsidRPr="003E026F">
              <w:rPr>
                <w:rFonts w:ascii="Times New Roman" w:eastAsia="宋体" w:hAnsi="Times New Roman" w:cs="Times New Roman"/>
                <w:kern w:val="0"/>
                <w:sz w:val="20"/>
                <w:szCs w:val="21"/>
                <w:lang w:bidi="ar"/>
              </w:rPr>
              <w:t>，标配导轨；</w:t>
            </w:r>
          </w:p>
        </w:tc>
      </w:tr>
      <w:tr w:rsidR="003E026F" w:rsidRPr="003E026F" w:rsidTr="00443500">
        <w:trPr>
          <w:trHeight w:val="959"/>
          <w:jc w:val="center"/>
        </w:trPr>
        <w:tc>
          <w:tcPr>
            <w:tcW w:w="417"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49"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570"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分布式架构，多节点冗余设计，性能随节点数量线性增加，构建统一分布式备份集群资源池；配置匹配本次硬件资源的所有容量授权，后期扩容量和扩节点均无其他授权限制；</w:t>
            </w:r>
            <w:r w:rsidRPr="003E026F">
              <w:rPr>
                <w:rFonts w:ascii="Times New Roman" w:eastAsia="宋体" w:hAnsi="Times New Roman" w:cs="Times New Roman"/>
                <w:kern w:val="0"/>
                <w:sz w:val="20"/>
                <w:szCs w:val="21"/>
                <w:lang w:bidi="ar"/>
              </w:rPr>
              <w:t xml:space="preserve"> </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单节点配置处理器：</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颗</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架构处理器，单颗</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核数</w:t>
            </w: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，主频</w:t>
            </w:r>
            <w:r w:rsidRPr="003E026F">
              <w:rPr>
                <w:rFonts w:ascii="Times New Roman" w:eastAsia="宋体" w:hAnsi="Times New Roman" w:cs="Times New Roman"/>
                <w:kern w:val="0"/>
                <w:sz w:val="20"/>
                <w:szCs w:val="21"/>
                <w:lang w:bidi="ar"/>
              </w:rPr>
              <w:t>≥2.3GHz</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内存：</w:t>
            </w:r>
            <w:r w:rsidRPr="003E026F">
              <w:rPr>
                <w:rFonts w:ascii="Times New Roman" w:eastAsia="宋体" w:hAnsi="Times New Roman" w:cs="Times New Roman"/>
                <w:kern w:val="0"/>
                <w:sz w:val="20"/>
                <w:szCs w:val="21"/>
                <w:lang w:bidi="ar"/>
              </w:rPr>
              <w:t>16×32G DDR4 3200</w:t>
            </w:r>
            <w:r w:rsidRPr="003E026F">
              <w:rPr>
                <w:rFonts w:ascii="Times New Roman" w:eastAsia="宋体" w:hAnsi="Times New Roman" w:cs="Times New Roman"/>
                <w:kern w:val="0"/>
                <w:sz w:val="20"/>
                <w:szCs w:val="21"/>
                <w:lang w:bidi="ar"/>
              </w:rPr>
              <w:t>内存，内存容量</w:t>
            </w:r>
            <w:r w:rsidRPr="003E026F">
              <w:rPr>
                <w:rFonts w:ascii="Times New Roman" w:eastAsia="宋体" w:hAnsi="Times New Roman" w:cs="Times New Roman"/>
                <w:kern w:val="0"/>
                <w:sz w:val="20"/>
                <w:szCs w:val="21"/>
                <w:lang w:bidi="ar"/>
              </w:rPr>
              <w:t>512GB</w:t>
            </w:r>
            <w:r w:rsidRPr="003E026F">
              <w:rPr>
                <w:rFonts w:ascii="Times New Roman" w:eastAsia="宋体" w:hAnsi="Times New Roman" w:cs="Times New Roman"/>
                <w:kern w:val="0"/>
                <w:sz w:val="20"/>
                <w:szCs w:val="21"/>
                <w:lang w:bidi="ar"/>
              </w:rPr>
              <w:t>，</w:t>
            </w:r>
          </w:p>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硬盘：</w:t>
            </w:r>
            <w:r w:rsidRPr="003E026F">
              <w:rPr>
                <w:rFonts w:ascii="Times New Roman" w:eastAsia="宋体" w:hAnsi="Times New Roman" w:cs="Times New Roman"/>
                <w:kern w:val="0"/>
                <w:sz w:val="20"/>
                <w:szCs w:val="21"/>
                <w:lang w:bidi="ar"/>
              </w:rPr>
              <w:t>≥ 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 480GB SATA 2.5</w:t>
            </w:r>
            <w:r w:rsidRPr="003E026F">
              <w:rPr>
                <w:rFonts w:ascii="Times New Roman" w:eastAsia="宋体" w:hAnsi="Times New Roman" w:cs="Times New Roman"/>
                <w:kern w:val="0"/>
                <w:sz w:val="20"/>
                <w:szCs w:val="21"/>
                <w:lang w:bidi="ar"/>
              </w:rPr>
              <w:t>英寸热插拔硬盘</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rPr>
              <w:t xml:space="preserve"> </w:t>
            </w: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块</w:t>
            </w:r>
            <w:r w:rsidRPr="003E026F">
              <w:rPr>
                <w:rFonts w:ascii="Times New Roman" w:eastAsia="宋体" w:hAnsi="Times New Roman" w:cs="Times New Roman"/>
                <w:kern w:val="0"/>
                <w:sz w:val="20"/>
                <w:szCs w:val="21"/>
                <w:lang w:bidi="ar"/>
              </w:rPr>
              <w:t xml:space="preserve">7.68T </w:t>
            </w:r>
            <w:r w:rsidRPr="003E026F">
              <w:rPr>
                <w:rFonts w:ascii="Times New Roman" w:eastAsia="宋体" w:hAnsi="Times New Roman" w:cs="Times New Roman"/>
                <w:kern w:val="0"/>
                <w:sz w:val="20"/>
                <w:szCs w:val="21"/>
                <w:lang w:bidi="ar"/>
              </w:rPr>
              <w:t>企业级</w:t>
            </w:r>
            <w:r w:rsidRPr="003E026F">
              <w:rPr>
                <w:rFonts w:ascii="Times New Roman" w:eastAsia="宋体" w:hAnsi="Times New Roman" w:cs="Times New Roman"/>
                <w:kern w:val="0"/>
                <w:sz w:val="20"/>
                <w:szCs w:val="21"/>
                <w:lang w:bidi="ar"/>
              </w:rPr>
              <w:t>SSD</w:t>
            </w:r>
            <w:r w:rsidRPr="003E026F">
              <w:rPr>
                <w:rFonts w:ascii="Times New Roman" w:eastAsia="宋体" w:hAnsi="Times New Roman" w:cs="Times New Roman"/>
                <w:kern w:val="0"/>
                <w:sz w:val="20"/>
                <w:szCs w:val="21"/>
                <w:lang w:bidi="ar"/>
              </w:rPr>
              <w:t>硬盘；磁盘位</w:t>
            </w:r>
            <w:r w:rsidRPr="003E026F">
              <w:rPr>
                <w:rFonts w:ascii="Times New Roman" w:eastAsia="宋体" w:hAnsi="Times New Roman" w:cs="Times New Roman"/>
                <w:kern w:val="0"/>
                <w:sz w:val="20"/>
                <w:szCs w:val="21"/>
                <w:lang w:bidi="ar"/>
              </w:rPr>
              <w:t>≥24</w:t>
            </w:r>
            <w:r w:rsidRPr="003E026F">
              <w:rPr>
                <w:rFonts w:ascii="Times New Roman" w:eastAsia="宋体" w:hAnsi="Times New Roman" w:cs="Times New Roman"/>
                <w:kern w:val="0"/>
                <w:sz w:val="20"/>
                <w:szCs w:val="21"/>
                <w:lang w:bidi="ar"/>
              </w:rPr>
              <w:t>个；阵列卡：配置磁盘阵列卡，缓存</w:t>
            </w:r>
            <w:r w:rsidRPr="003E026F">
              <w:rPr>
                <w:rFonts w:ascii="Times New Roman" w:eastAsia="宋体" w:hAnsi="Times New Roman" w:cs="Times New Roman"/>
                <w:kern w:val="0"/>
                <w:sz w:val="20"/>
                <w:szCs w:val="21"/>
                <w:lang w:bidi="ar"/>
              </w:rPr>
              <w:t>≥2G</w:t>
            </w:r>
            <w:r w:rsidRPr="003E026F">
              <w:rPr>
                <w:rFonts w:ascii="Times New Roman" w:eastAsia="宋体" w:hAnsi="Times New Roman" w:cs="Times New Roman"/>
                <w:kern w:val="0"/>
                <w:sz w:val="20"/>
                <w:szCs w:val="21"/>
                <w:lang w:bidi="ar"/>
              </w:rPr>
              <w:t>，支持</w:t>
            </w:r>
            <w:r w:rsidRPr="003E026F">
              <w:rPr>
                <w:rFonts w:ascii="Times New Roman" w:eastAsia="宋体" w:hAnsi="Times New Roman" w:cs="Times New Roman"/>
                <w:kern w:val="0"/>
                <w:sz w:val="20"/>
                <w:szCs w:val="21"/>
                <w:lang w:bidi="ar"/>
              </w:rPr>
              <w:t>RAID 0/1/10/5/50/6/60</w:t>
            </w:r>
            <w:r w:rsidRPr="003E026F">
              <w:rPr>
                <w:rFonts w:ascii="Times New Roman" w:eastAsia="宋体" w:hAnsi="Times New Roman" w:cs="Times New Roman"/>
                <w:kern w:val="0"/>
                <w:sz w:val="20"/>
                <w:szCs w:val="21"/>
                <w:lang w:bidi="ar"/>
              </w:rPr>
              <w:t>，带掉电保护；网口：</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双端口万兆光口网卡（含光纤多模模块）；</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2-6</w:t>
            </w:r>
            <w:r w:rsidRPr="003E026F">
              <w:rPr>
                <w:rFonts w:ascii="Times New Roman" w:eastAsia="宋体" w:hAnsi="Times New Roman" w:cs="Times New Roman"/>
                <w:kern w:val="0"/>
                <w:sz w:val="20"/>
                <w:szCs w:val="21"/>
                <w:lang w:bidi="ar"/>
              </w:rPr>
              <w:t>个副本冗余和</w:t>
            </w:r>
            <w:r w:rsidRPr="003E026F">
              <w:rPr>
                <w:rFonts w:ascii="Times New Roman" w:eastAsia="宋体" w:hAnsi="Times New Roman" w:cs="Times New Roman"/>
                <w:kern w:val="0"/>
                <w:sz w:val="20"/>
                <w:szCs w:val="21"/>
                <w:lang w:bidi="ar"/>
              </w:rPr>
              <w:t>N+M</w:t>
            </w:r>
            <w:r w:rsidRPr="003E026F">
              <w:rPr>
                <w:rFonts w:ascii="Times New Roman" w:eastAsia="宋体" w:hAnsi="Times New Roman" w:cs="Times New Roman"/>
                <w:kern w:val="0"/>
                <w:sz w:val="20"/>
                <w:szCs w:val="21"/>
                <w:lang w:bidi="ar"/>
              </w:rPr>
              <w:t>纠删码冗余，支持将每一份数据分散地保存在分布式存储集群平台的不同节点上，任意单个主机或者磁盘故障，不影响集群整体运行</w:t>
            </w:r>
          </w:p>
        </w:tc>
      </w:tr>
      <w:tr w:rsidR="003E026F" w:rsidRPr="003E026F" w:rsidTr="00443500">
        <w:trPr>
          <w:trHeight w:val="179"/>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、支持故障节点和硬盘的自动数据快速重建机制，降低集群失能的风险；</w:t>
            </w:r>
          </w:p>
        </w:tc>
      </w:tr>
      <w:tr w:rsidR="003E026F" w:rsidRPr="003E026F" w:rsidTr="00443500">
        <w:trPr>
          <w:trHeight w:val="27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、电源：配置冗余热拔插电源；</w:t>
            </w:r>
          </w:p>
        </w:tc>
      </w:tr>
      <w:tr w:rsidR="003E026F" w:rsidRPr="003E026F" w:rsidTr="00443500">
        <w:trPr>
          <w:trHeight w:val="217"/>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、服务：</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年维保服务</w:t>
            </w:r>
          </w:p>
        </w:tc>
      </w:tr>
      <w:tr w:rsidR="003E026F" w:rsidRPr="003E026F" w:rsidTr="00443500">
        <w:trPr>
          <w:trHeight w:val="1201"/>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17</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蓝光库</w:t>
            </w:r>
          </w:p>
        </w:tc>
        <w:tc>
          <w:tcPr>
            <w:tcW w:w="402" w:type="pct"/>
            <w:vMerge w:val="restar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个；一般项</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rPr>
              <w:t>光存储容量：</w:t>
            </w:r>
            <w:r w:rsidRPr="003E026F">
              <w:rPr>
                <w:rFonts w:ascii="Times New Roman" w:eastAsia="宋体" w:hAnsi="Times New Roman" w:cs="Times New Roman"/>
                <w:kern w:val="0"/>
                <w:sz w:val="20"/>
                <w:szCs w:val="21"/>
              </w:rPr>
              <w:t>40TB</w:t>
            </w:r>
            <w:r w:rsidRPr="003E026F">
              <w:rPr>
                <w:rFonts w:ascii="Times New Roman" w:eastAsia="宋体" w:hAnsi="Times New Roman" w:cs="Times New Roman"/>
                <w:kern w:val="0"/>
                <w:sz w:val="20"/>
                <w:szCs w:val="21"/>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蓝光光驱：标配</w:t>
            </w: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部，刻录速度</w:t>
            </w:r>
            <w:r w:rsidRPr="003E026F">
              <w:rPr>
                <w:rFonts w:ascii="Times New Roman" w:eastAsia="宋体" w:hAnsi="Times New Roman" w:cs="Times New Roman"/>
                <w:kern w:val="0"/>
                <w:sz w:val="20"/>
                <w:szCs w:val="21"/>
              </w:rPr>
              <w:t>2-6X</w:t>
            </w:r>
            <w:r w:rsidRPr="003E026F">
              <w:rPr>
                <w:rFonts w:ascii="Times New Roman" w:eastAsia="宋体" w:hAnsi="Times New Roman" w:cs="Times New Roman"/>
                <w:kern w:val="0"/>
                <w:sz w:val="20"/>
                <w:szCs w:val="21"/>
              </w:rPr>
              <w:t>，向下兼容</w:t>
            </w:r>
            <w:r w:rsidRPr="003E026F">
              <w:rPr>
                <w:rFonts w:ascii="Times New Roman" w:eastAsia="宋体" w:hAnsi="Times New Roman" w:cs="Times New Roman"/>
                <w:kern w:val="0"/>
                <w:sz w:val="20"/>
                <w:szCs w:val="21"/>
              </w:rPr>
              <w:t>CD/DVD</w:t>
            </w:r>
            <w:r w:rsidRPr="003E026F">
              <w:rPr>
                <w:rFonts w:ascii="Times New Roman" w:eastAsia="宋体" w:hAnsi="Times New Roman" w:cs="Times New Roman"/>
                <w:kern w:val="0"/>
                <w:sz w:val="20"/>
                <w:szCs w:val="21"/>
              </w:rPr>
              <w:t>；</w:t>
            </w:r>
          </w:p>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b/>
                <w:kern w:val="0"/>
                <w:sz w:val="20"/>
                <w:szCs w:val="21"/>
                <w:lang w:bidi="ar"/>
              </w:rPr>
              <w:t>硬盘槽位：</w:t>
            </w:r>
            <w:r w:rsidRPr="003E026F">
              <w:rPr>
                <w:rFonts w:ascii="Times New Roman" w:eastAsia="宋体" w:hAnsi="Times New Roman" w:cs="Times New Roman"/>
                <w:b/>
                <w:kern w:val="0"/>
                <w:sz w:val="20"/>
                <w:szCs w:val="21"/>
                <w:lang w:bidi="ar"/>
              </w:rPr>
              <w:t>2</w:t>
            </w:r>
            <w:r w:rsidRPr="003E026F">
              <w:rPr>
                <w:rFonts w:ascii="Times New Roman" w:eastAsia="宋体" w:hAnsi="Times New Roman" w:cs="Times New Roman"/>
                <w:b/>
                <w:kern w:val="0"/>
                <w:sz w:val="20"/>
                <w:szCs w:val="21"/>
                <w:lang w:bidi="ar"/>
              </w:rPr>
              <w:t>个，支持热插拔（标配预装</w:t>
            </w:r>
            <w:r w:rsidRPr="003E026F">
              <w:rPr>
                <w:rFonts w:ascii="Times New Roman" w:eastAsia="宋体" w:hAnsi="Times New Roman" w:cs="Times New Roman"/>
                <w:b/>
                <w:kern w:val="0"/>
                <w:sz w:val="20"/>
                <w:szCs w:val="21"/>
                <w:lang w:bidi="ar"/>
              </w:rPr>
              <w:t>2</w:t>
            </w:r>
            <w:r w:rsidRPr="003E026F">
              <w:rPr>
                <w:rFonts w:ascii="Times New Roman" w:eastAsia="宋体" w:hAnsi="Times New Roman" w:cs="Times New Roman"/>
                <w:b/>
                <w:kern w:val="0"/>
                <w:sz w:val="20"/>
                <w:szCs w:val="21"/>
                <w:lang w:bidi="ar"/>
              </w:rPr>
              <w:t>个</w:t>
            </w:r>
            <w:r w:rsidRPr="003E026F">
              <w:rPr>
                <w:rFonts w:ascii="Times New Roman" w:eastAsia="宋体" w:hAnsi="Times New Roman" w:cs="Times New Roman"/>
                <w:b/>
                <w:kern w:val="0"/>
                <w:sz w:val="20"/>
                <w:szCs w:val="21"/>
                <w:lang w:bidi="ar"/>
              </w:rPr>
              <w:t xml:space="preserve">240GB SSD </w:t>
            </w:r>
            <w:r w:rsidRPr="003E026F">
              <w:rPr>
                <w:rFonts w:ascii="Times New Roman" w:eastAsia="宋体" w:hAnsi="Times New Roman" w:cs="Times New Roman"/>
                <w:b/>
                <w:kern w:val="0"/>
                <w:sz w:val="20"/>
                <w:szCs w:val="21"/>
                <w:lang w:bidi="ar"/>
              </w:rPr>
              <w:t>硬盘）</w:t>
            </w:r>
            <w:r w:rsidRPr="003E026F">
              <w:rPr>
                <w:rFonts w:ascii="Times New Roman" w:eastAsia="宋体" w:hAnsi="Times New Roman" w:cs="Times New Roman"/>
                <w:kern w:val="0"/>
                <w:sz w:val="20"/>
                <w:szCs w:val="21"/>
              </w:rPr>
              <w:t>；硬盘类型：</w:t>
            </w:r>
            <w:r w:rsidRPr="003E026F">
              <w:rPr>
                <w:rFonts w:ascii="Times New Roman" w:eastAsia="宋体" w:hAnsi="Times New Roman" w:cs="Times New Roman"/>
                <w:kern w:val="0"/>
                <w:sz w:val="20"/>
                <w:szCs w:val="21"/>
              </w:rPr>
              <w:t>2.5/3.5</w:t>
            </w:r>
            <w:r w:rsidRPr="003E026F">
              <w:rPr>
                <w:rFonts w:ascii="Times New Roman" w:eastAsia="宋体" w:hAnsi="Times New Roman" w:cs="Times New Roman"/>
                <w:kern w:val="0"/>
                <w:sz w:val="20"/>
                <w:szCs w:val="21"/>
              </w:rPr>
              <w:t>寸</w:t>
            </w:r>
            <w:r w:rsidRPr="003E026F">
              <w:rPr>
                <w:rFonts w:ascii="Times New Roman" w:eastAsia="宋体" w:hAnsi="Times New Roman" w:cs="Times New Roman"/>
                <w:kern w:val="0"/>
                <w:sz w:val="20"/>
                <w:szCs w:val="21"/>
              </w:rPr>
              <w:t>SSD/SAS/SATA</w:t>
            </w:r>
            <w:r w:rsidRPr="003E026F">
              <w:rPr>
                <w:rFonts w:ascii="Times New Roman" w:eastAsia="宋体" w:hAnsi="Times New Roman" w:cs="Times New Roman"/>
                <w:kern w:val="0"/>
                <w:sz w:val="20"/>
                <w:szCs w:val="21"/>
              </w:rPr>
              <w:t>硬盘，单盘最大容量</w:t>
            </w:r>
            <w:r w:rsidRPr="003E026F">
              <w:rPr>
                <w:rFonts w:ascii="Times New Roman" w:eastAsia="宋体" w:hAnsi="Times New Roman" w:cs="Times New Roman"/>
                <w:kern w:val="0"/>
                <w:sz w:val="20"/>
                <w:szCs w:val="21"/>
              </w:rPr>
              <w:t>18TB</w:t>
            </w:r>
            <w:r w:rsidRPr="003E026F">
              <w:rPr>
                <w:rFonts w:ascii="Times New Roman" w:eastAsia="宋体" w:hAnsi="Times New Roman" w:cs="Times New Roman"/>
                <w:kern w:val="0"/>
                <w:sz w:val="20"/>
                <w:szCs w:val="21"/>
              </w:rPr>
              <w:t>；</w:t>
            </w:r>
          </w:p>
        </w:tc>
      </w:tr>
      <w:tr w:rsidR="003E026F" w:rsidRPr="003E026F" w:rsidTr="00443500">
        <w:trPr>
          <w:trHeight w:val="388"/>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、光盘装载：立式放盘，防掉盘设计，自动移盘；</w:t>
            </w:r>
          </w:p>
        </w:tc>
      </w:tr>
      <w:tr w:rsidR="003E026F" w:rsidRPr="003E026F" w:rsidTr="00443500">
        <w:trPr>
          <w:trHeight w:val="366"/>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、状态显示：</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英寸电容式触摸屏；</w:t>
            </w:r>
          </w:p>
        </w:tc>
      </w:tr>
      <w:tr w:rsidR="003E026F" w:rsidRPr="003E026F" w:rsidTr="00443500">
        <w:trPr>
          <w:trHeight w:val="202"/>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、扩展性：支持多库级联、分布式存储。</w:t>
            </w:r>
          </w:p>
        </w:tc>
      </w:tr>
      <w:tr w:rsidR="003E026F" w:rsidRPr="003E026F" w:rsidTr="00443500">
        <w:trPr>
          <w:trHeight w:val="261"/>
          <w:jc w:val="center"/>
        </w:trPr>
        <w:tc>
          <w:tcPr>
            <w:tcW w:w="765" w:type="pct"/>
            <w:gridSpan w:val="2"/>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18</w:t>
            </w: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磁盘预警系统</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一般项</w:t>
            </w: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个</w:t>
            </w:r>
          </w:p>
        </w:tc>
        <w:tc>
          <w:tcPr>
            <w:tcW w:w="3263" w:type="pct"/>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bCs/>
                <w:kern w:val="0"/>
                <w:sz w:val="20"/>
                <w:szCs w:val="20"/>
              </w:rPr>
              <w:t>1</w:t>
            </w:r>
            <w:r w:rsidRPr="003E026F">
              <w:rPr>
                <w:rFonts w:ascii="Times New Roman" w:eastAsia="宋体" w:hAnsi="Times New Roman" w:cs="Times New Roman"/>
                <w:bCs/>
                <w:kern w:val="0"/>
                <w:sz w:val="20"/>
                <w:szCs w:val="20"/>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bCs/>
                <w:kern w:val="0"/>
                <w:sz w:val="20"/>
                <w:szCs w:val="20"/>
              </w:rPr>
              <w:t>系统采用</w:t>
            </w:r>
            <w:r w:rsidRPr="003E026F">
              <w:rPr>
                <w:rFonts w:ascii="Times New Roman" w:eastAsia="宋体" w:hAnsi="Times New Roman" w:cs="Times New Roman"/>
                <w:kern w:val="0"/>
                <w:sz w:val="20"/>
                <w:szCs w:val="20"/>
              </w:rPr>
              <w:t>人工智能</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大数据精准预测：</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模型构建：根据采集的数据进行机器学习模型构建；</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模型维护：管理模型迭代，监控模型的性能；</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快速查询并定位故障磁盘，便于迅速作出及时反应。</w:t>
            </w:r>
          </w:p>
        </w:tc>
      </w:tr>
      <w:tr w:rsidR="003E026F" w:rsidRPr="003E026F" w:rsidTr="00443500">
        <w:trPr>
          <w:trHeight w:val="261"/>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、故障状态展示并全面解析：</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故障趋势：分析个系列硬盘的故障趋势、分布情况；</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各集群实时运行状态监控：</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硬盘信息：显示硬盘数据的基本信息及故障预测的结果；</w:t>
            </w:r>
          </w:p>
          <w:p w:rsidR="003E026F" w:rsidRPr="003E026F" w:rsidRDefault="003E026F" w:rsidP="00443500">
            <w:pPr>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资源监控：显示系统的整体资源使用情况。</w:t>
            </w:r>
          </w:p>
        </w:tc>
      </w:tr>
      <w:tr w:rsidR="003E026F" w:rsidRPr="003E026F" w:rsidTr="00443500">
        <w:trPr>
          <w:trHeight w:val="261"/>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、支持各样主流操作系统，包含</w:t>
            </w:r>
            <w:r w:rsidRPr="003E026F">
              <w:rPr>
                <w:rFonts w:ascii="Times New Roman" w:eastAsia="宋体" w:hAnsi="Times New Roman" w:cs="Times New Roman"/>
                <w:kern w:val="0"/>
                <w:sz w:val="20"/>
                <w:szCs w:val="20"/>
              </w:rPr>
              <w:t>VMware</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Windows </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win7</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lastRenderedPageBreak/>
              <w:t>win10</w:t>
            </w:r>
            <w:r w:rsidRPr="003E026F">
              <w:rPr>
                <w:rFonts w:ascii="Times New Roman" w:eastAsia="宋体" w:hAnsi="Times New Roman" w:cs="Times New Roman"/>
                <w:kern w:val="0"/>
                <w:sz w:val="20"/>
                <w:szCs w:val="20"/>
              </w:rPr>
              <w:t>等）、多种</w:t>
            </w:r>
            <w:r w:rsidRPr="003E026F">
              <w:rPr>
                <w:rFonts w:ascii="Times New Roman" w:eastAsia="宋体" w:hAnsi="Times New Roman" w:cs="Times New Roman"/>
                <w:kern w:val="0"/>
                <w:sz w:val="20"/>
                <w:szCs w:val="20"/>
              </w:rPr>
              <w:t xml:space="preserve"> Linux</w:t>
            </w:r>
            <w:r w:rsidRPr="003E026F">
              <w:rPr>
                <w:rFonts w:ascii="Times New Roman" w:eastAsia="宋体" w:hAnsi="Times New Roman" w:cs="Times New Roman"/>
                <w:kern w:val="0"/>
                <w:sz w:val="20"/>
                <w:szCs w:val="20"/>
              </w:rPr>
              <w:t>；</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支持</w:t>
            </w:r>
            <w:r w:rsidRPr="003E026F">
              <w:rPr>
                <w:rFonts w:ascii="Times New Roman" w:eastAsia="宋体" w:hAnsi="Times New Roman" w:cs="Times New Roman"/>
                <w:kern w:val="0"/>
                <w:sz w:val="20"/>
                <w:szCs w:val="20"/>
              </w:rPr>
              <w:t>MYSQL</w:t>
            </w:r>
            <w:r w:rsidRPr="003E026F">
              <w:rPr>
                <w:rFonts w:ascii="Times New Roman" w:eastAsia="宋体" w:hAnsi="Times New Roman" w:cs="Times New Roman"/>
                <w:kern w:val="0"/>
                <w:sz w:val="20"/>
                <w:szCs w:val="20"/>
              </w:rPr>
              <w:t>数据库。</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可以自动检测系统，提早发现各样硬件及系统问题，并供给相应的系统预检报告，以便保证系统稳固工作。</w:t>
            </w:r>
          </w:p>
          <w:p w:rsidR="003E026F" w:rsidRPr="003E026F" w:rsidRDefault="003E026F" w:rsidP="00443500">
            <w:pPr>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经过全中文图形化界面操作系统，直观清晰对资源进行监控、对故障进行预测；通过柱状图、折线图查看趋势变化。</w:t>
            </w:r>
          </w:p>
        </w:tc>
      </w:tr>
      <w:tr w:rsidR="003E026F" w:rsidRPr="003E026F" w:rsidTr="00443500">
        <w:trPr>
          <w:trHeight w:val="274"/>
          <w:jc w:val="center"/>
        </w:trPr>
        <w:tc>
          <w:tcPr>
            <w:tcW w:w="417" w:type="pct"/>
            <w:vMerge w:val="restar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lastRenderedPageBreak/>
              <w:t>19</w:t>
            </w:r>
          </w:p>
        </w:tc>
        <w:tc>
          <w:tcPr>
            <w:tcW w:w="349" w:type="pct"/>
            <w:vMerge w:val="restart"/>
            <w:vAlign w:val="center"/>
          </w:tcPr>
          <w:p w:rsidR="003E026F" w:rsidRPr="003E026F" w:rsidRDefault="003E026F" w:rsidP="00443500">
            <w:pPr>
              <w:jc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容灾备份系统服务</w:t>
            </w: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容灾备份统一管理软件模块</w:t>
            </w:r>
          </w:p>
        </w:tc>
        <w:tc>
          <w:tcPr>
            <w:tcW w:w="402"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r w:rsidRPr="003E026F">
              <w:rPr>
                <w:rFonts w:ascii="Times New Roman" w:eastAsia="宋体" w:hAnsi="Times New Roman" w:cs="Times New Roman"/>
                <w:kern w:val="0"/>
                <w:sz w:val="20"/>
                <w:szCs w:val="21"/>
                <w:lang w:bidi="ar"/>
              </w:rPr>
              <w:t>一般项</w:t>
            </w: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1</w:t>
            </w:r>
            <w:r w:rsidRPr="003E026F">
              <w:rPr>
                <w:rFonts w:ascii="Times New Roman" w:eastAsia="宋体" w:hAnsi="Times New Roman" w:cs="Times New Roman"/>
                <w:kern w:val="0"/>
                <w:sz w:val="20"/>
                <w:szCs w:val="20"/>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0"/>
                <w:lang w:bidi="ar"/>
              </w:rPr>
              <w:t>提供基于</w:t>
            </w:r>
            <w:r w:rsidRPr="003E026F">
              <w:rPr>
                <w:rFonts w:ascii="Times New Roman" w:eastAsia="宋体" w:hAnsi="Times New Roman" w:cs="Times New Roman"/>
                <w:kern w:val="0"/>
                <w:sz w:val="20"/>
                <w:szCs w:val="20"/>
                <w:lang w:bidi="ar"/>
              </w:rPr>
              <w:t>https</w:t>
            </w:r>
            <w:r w:rsidRPr="003E026F">
              <w:rPr>
                <w:rFonts w:ascii="Times New Roman" w:eastAsia="宋体" w:hAnsi="Times New Roman" w:cs="Times New Roman"/>
                <w:kern w:val="0"/>
                <w:sz w:val="20"/>
                <w:szCs w:val="20"/>
                <w:lang w:bidi="ar"/>
              </w:rPr>
              <w:t>的</w:t>
            </w:r>
            <w:r w:rsidRPr="003E026F">
              <w:rPr>
                <w:rFonts w:ascii="Times New Roman" w:eastAsia="宋体" w:hAnsi="Times New Roman" w:cs="Times New Roman"/>
                <w:kern w:val="0"/>
                <w:sz w:val="20"/>
                <w:szCs w:val="20"/>
                <w:lang w:bidi="ar"/>
              </w:rPr>
              <w:t>WEB</w:t>
            </w:r>
            <w:r w:rsidRPr="003E026F">
              <w:rPr>
                <w:rFonts w:ascii="Times New Roman" w:eastAsia="宋体" w:hAnsi="Times New Roman" w:cs="Times New Roman"/>
                <w:kern w:val="0"/>
                <w:sz w:val="20"/>
                <w:szCs w:val="20"/>
                <w:lang w:bidi="ar"/>
              </w:rPr>
              <w:t>访问管理模式，纳管内外网区海量数据备份管理软件模块、持续数据保护业务系统软件模块、数据库双活管理软件模块，无需登录各子业务系统，即可通过纳管平台统一操作和管理。</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b/>
                <w:kern w:val="0"/>
                <w:sz w:val="20"/>
                <w:szCs w:val="20"/>
                <w:lang w:bidi="ar"/>
              </w:rPr>
              <w:t>提供原厂盖章售后服务承诺函，并加盖投标人公章；</w:t>
            </w:r>
          </w:p>
        </w:tc>
      </w:tr>
      <w:tr w:rsidR="003E026F" w:rsidRPr="003E026F" w:rsidTr="00443500">
        <w:trPr>
          <w:trHeight w:val="367"/>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集中监控所有灾备资源，对灾备存储空间、灾备任务执行情况、灾备节点负载等进行监控和分析，实现对作业、设备、资源、策略的统一监管及可视化监控展示，具备容灾平台驾驶舱功能，对于备份存储空间使用率、带宽使用量、计算资源池、任务执行情况进行展示及报警，对于严重级别错误需全屏弹窗并蜂鸣警示。</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节点统一纳管，平滑扩展新增节点，原有容灾节点的负载可以定向、自动进行负载分担，当删除节点时，备份删除节点上的数据可迁移至容灾平台中的任意节点，在新建任务时，可由灾备平台进行当量分析，优选备份空间或指定节点存储备份数据。</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、计算资源池扩展，可将医院现有物理服务器及虚拟化服务器统一纳管，扩展容灾平台计算资源，由容灾平台根据业务接管和恢复对象从计算资源池中分配</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、内存、存储资源，可选总线包含</w:t>
            </w:r>
            <w:r w:rsidRPr="003E026F">
              <w:rPr>
                <w:rFonts w:ascii="Times New Roman" w:eastAsia="宋体" w:hAnsi="Times New Roman" w:cs="Times New Roman"/>
                <w:kern w:val="0"/>
                <w:sz w:val="20"/>
                <w:szCs w:val="21"/>
                <w:lang w:bidi="ar"/>
              </w:rPr>
              <w:t>IDE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SCSI</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SATA</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virtio</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9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提供多租户管理功能，共享同一个灾备平台，资源复用。租户间数据和管理隔离，每个租户具有独立的逻辑隔离的灾备资源池和管理架构，在定时备份、连续数据保护、应用容灾、数据库双活复制资源间统一分配和动态调整，可随时调整容灾备份保护模型。</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提供系统管理员、安全管理员、审计管理员、操作员四种角色，并且权限分离，实现三权分立。针对于不同权限的角色，可定制容灾策略权限、演练权限、容灾资源权限、接管网络权限等，不少于</w:t>
            </w:r>
            <w:r w:rsidRPr="003E026F">
              <w:rPr>
                <w:rFonts w:ascii="Times New Roman" w:eastAsia="宋体" w:hAnsi="Times New Roman" w:cs="Times New Roman"/>
                <w:kern w:val="0"/>
                <w:sz w:val="20"/>
                <w:szCs w:val="21"/>
                <w:lang w:bidi="ar"/>
              </w:rPr>
              <w:t>100</w:t>
            </w:r>
            <w:r w:rsidRPr="003E026F">
              <w:rPr>
                <w:rFonts w:ascii="Times New Roman" w:eastAsia="宋体" w:hAnsi="Times New Roman" w:cs="Times New Roman"/>
                <w:kern w:val="0"/>
                <w:sz w:val="20"/>
                <w:szCs w:val="21"/>
                <w:lang w:bidi="ar"/>
              </w:rPr>
              <w:t>种的权限分配方式，以更细化的方式让角色具备更精准的数据安全权限。</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提供容灾接管策略编排功能，可针对于保护对象、接管网络、接管条件、接管资源进行统一编排，对于接管条件必须满足网络心跳和应用进程两种检测方式，对于接管资源可定制</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、内存及接管网络，需提供至少</w:t>
            </w: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种不同的业务系统编排接管状态。提供审批流管理，并提供与医院现有</w:t>
            </w:r>
            <w:r w:rsidRPr="003E026F">
              <w:rPr>
                <w:rFonts w:ascii="Times New Roman" w:eastAsia="宋体" w:hAnsi="Times New Roman" w:cs="Times New Roman"/>
                <w:kern w:val="0"/>
                <w:sz w:val="20"/>
                <w:szCs w:val="21"/>
                <w:lang w:bidi="ar"/>
              </w:rPr>
              <w:t>OA</w:t>
            </w:r>
            <w:r w:rsidRPr="003E026F">
              <w:rPr>
                <w:rFonts w:ascii="Times New Roman" w:eastAsia="宋体" w:hAnsi="Times New Roman" w:cs="Times New Roman"/>
                <w:kern w:val="0"/>
                <w:sz w:val="20"/>
                <w:szCs w:val="21"/>
                <w:lang w:bidi="ar"/>
              </w:rPr>
              <w:t>平台的对接开发，对于容灾平台的空间管理审批、计算资源审批、告警事件、保护级别</w:t>
            </w:r>
            <w:r w:rsidRPr="003E026F">
              <w:rPr>
                <w:rFonts w:ascii="Times New Roman" w:eastAsia="宋体" w:hAnsi="Times New Roman" w:cs="Times New Roman"/>
                <w:kern w:val="0"/>
                <w:sz w:val="20"/>
                <w:szCs w:val="21"/>
                <w:lang w:bidi="ar"/>
              </w:rPr>
              <w:lastRenderedPageBreak/>
              <w:t>变更申请等自动推送至</w:t>
            </w:r>
            <w:r w:rsidRPr="003E026F">
              <w:rPr>
                <w:rFonts w:ascii="Times New Roman" w:eastAsia="宋体" w:hAnsi="Times New Roman" w:cs="Times New Roman"/>
                <w:kern w:val="0"/>
                <w:sz w:val="20"/>
                <w:szCs w:val="21"/>
                <w:lang w:bidi="ar"/>
              </w:rPr>
              <w:t>OA</w:t>
            </w:r>
            <w:r w:rsidRPr="003E026F">
              <w:rPr>
                <w:rFonts w:ascii="Times New Roman" w:eastAsia="宋体" w:hAnsi="Times New Roman" w:cs="Times New Roman"/>
                <w:kern w:val="0"/>
                <w:sz w:val="20"/>
                <w:szCs w:val="21"/>
                <w:lang w:bidi="ar"/>
              </w:rPr>
              <w:t>平台。</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704"/>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、提供容灾策略模板功能，对于用户业务系统进行分级管理，分别定制容灾策略模板，可自定义数据保留时间、数据保护时间段、</w:t>
            </w:r>
            <w:r w:rsidRPr="003E026F">
              <w:rPr>
                <w:rFonts w:ascii="Times New Roman" w:eastAsia="宋体" w:hAnsi="Times New Roman" w:cs="Times New Roman"/>
                <w:kern w:val="0"/>
                <w:sz w:val="20"/>
                <w:szCs w:val="21"/>
                <w:lang w:bidi="ar"/>
              </w:rPr>
              <w:t>RPO</w:t>
            </w:r>
            <w:r w:rsidRPr="003E026F">
              <w:rPr>
                <w:rFonts w:ascii="Times New Roman" w:eastAsia="宋体" w:hAnsi="Times New Roman" w:cs="Times New Roman"/>
                <w:kern w:val="0"/>
                <w:sz w:val="20"/>
                <w:szCs w:val="21"/>
                <w:lang w:bidi="ar"/>
              </w:rPr>
              <w:t>、自动精简、备份速度、自动校验等，所形成的策略模板受角色权限管控，实现策略模板与角色的一一对应。</w:t>
            </w:r>
          </w:p>
        </w:tc>
      </w:tr>
      <w:tr w:rsidR="003E026F" w:rsidRPr="003E026F" w:rsidTr="00443500">
        <w:trPr>
          <w:trHeight w:val="114"/>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提供灾备系统自动巡检功能，可设置巡检频率，巡检内容包括保护状态、接管状态、恢复状态、容灾演练情况、容灾备份任务运行情况、容灾备份资源使用情况、告警状态等，以报表形式自动发送至指定邮箱。</w:t>
            </w:r>
            <w:r w:rsidRPr="003E026F">
              <w:rPr>
                <w:rFonts w:ascii="Times New Roman" w:eastAsia="宋体" w:hAnsi="Times New Roman" w:cs="Times New Roman"/>
                <w:b/>
                <w:kern w:val="0"/>
                <w:sz w:val="20"/>
                <w:szCs w:val="21"/>
                <w:lang w:bidi="ar"/>
              </w:rPr>
              <w:t>提供投标人承诺函，并加盖投标人公章，且提供连续产品功能截图证明文件，并加盖投标人公章；</w:t>
            </w:r>
          </w:p>
        </w:tc>
      </w:tr>
      <w:tr w:rsidR="003E026F" w:rsidRPr="003E026F" w:rsidTr="00443500">
        <w:trPr>
          <w:trHeight w:val="9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提供独立手机端</w:t>
            </w:r>
            <w:r w:rsidRPr="003E026F">
              <w:rPr>
                <w:rFonts w:ascii="Times New Roman" w:eastAsia="宋体" w:hAnsi="Times New Roman" w:cs="Times New Roman"/>
                <w:kern w:val="0"/>
                <w:sz w:val="20"/>
                <w:szCs w:val="21"/>
                <w:lang w:bidi="ar"/>
              </w:rPr>
              <w:t>APP</w:t>
            </w:r>
            <w:r w:rsidRPr="003E026F">
              <w:rPr>
                <w:rFonts w:ascii="Times New Roman" w:eastAsia="宋体" w:hAnsi="Times New Roman" w:cs="Times New Roman"/>
                <w:kern w:val="0"/>
                <w:sz w:val="20"/>
                <w:szCs w:val="21"/>
                <w:lang w:bidi="ar"/>
              </w:rPr>
              <w:t>程序，通过</w:t>
            </w:r>
            <w:r w:rsidRPr="003E026F">
              <w:rPr>
                <w:rFonts w:ascii="Times New Roman" w:eastAsia="宋体" w:hAnsi="Times New Roman" w:cs="Times New Roman"/>
                <w:kern w:val="0"/>
                <w:sz w:val="20"/>
                <w:szCs w:val="21"/>
                <w:lang w:bidi="ar"/>
              </w:rPr>
              <w:t>APP</w:t>
            </w:r>
            <w:r w:rsidRPr="003E026F">
              <w:rPr>
                <w:rFonts w:ascii="Times New Roman" w:eastAsia="宋体" w:hAnsi="Times New Roman" w:cs="Times New Roman"/>
                <w:kern w:val="0"/>
                <w:sz w:val="20"/>
                <w:szCs w:val="21"/>
                <w:lang w:bidi="ar"/>
              </w:rPr>
              <w:t>可随时查看容灾备份系统运行报告，详细告知系统和业务潜在的风险和运行状态，展示业务系统数据备份状态，显示备份任务数据最新时间点动态；容灾端发生数据同步不成功、接管不成功或违规操作等安全事件时，可以发送通知到手机端</w:t>
            </w:r>
            <w:r w:rsidRPr="003E026F">
              <w:rPr>
                <w:rFonts w:ascii="Times New Roman" w:eastAsia="宋体" w:hAnsi="Times New Roman" w:cs="Times New Roman"/>
                <w:kern w:val="0"/>
                <w:sz w:val="20"/>
                <w:szCs w:val="21"/>
                <w:lang w:bidi="ar"/>
              </w:rPr>
              <w:t>APP</w:t>
            </w:r>
            <w:r w:rsidRPr="003E026F">
              <w:rPr>
                <w:rFonts w:ascii="Times New Roman" w:eastAsia="宋体" w:hAnsi="Times New Roman" w:cs="Times New Roman"/>
                <w:kern w:val="0"/>
                <w:sz w:val="20"/>
                <w:szCs w:val="21"/>
                <w:lang w:bidi="ar"/>
              </w:rPr>
              <w:t>；当生产端出现紧急事件需要接管时，可以通过手机端触控操作远程完成业务系统的接管与控制；配置</w:t>
            </w: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APP</w:t>
            </w:r>
            <w:r w:rsidRPr="003E026F">
              <w:rPr>
                <w:rFonts w:ascii="Times New Roman" w:eastAsia="宋体" w:hAnsi="Times New Roman" w:cs="Times New Roman"/>
                <w:kern w:val="0"/>
                <w:sz w:val="20"/>
                <w:szCs w:val="21"/>
                <w:lang w:bidi="ar"/>
              </w:rPr>
              <w:t>管理账号授权。</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RESTful API</w:t>
            </w:r>
            <w:r w:rsidRPr="003E026F">
              <w:rPr>
                <w:rFonts w:ascii="Times New Roman" w:eastAsia="宋体" w:hAnsi="Times New Roman" w:cs="Times New Roman"/>
                <w:kern w:val="0"/>
                <w:sz w:val="20"/>
                <w:szCs w:val="21"/>
                <w:lang w:bidi="ar"/>
              </w:rPr>
              <w:t>，提供灾备管理系统、定时备份系统、连续数据保护与应用容灾系统、数据库双活复制系统的全套</w:t>
            </w:r>
            <w:r w:rsidRPr="003E026F">
              <w:rPr>
                <w:rFonts w:ascii="Times New Roman" w:eastAsia="宋体" w:hAnsi="Times New Roman" w:cs="Times New Roman"/>
                <w:kern w:val="0"/>
                <w:sz w:val="20"/>
                <w:szCs w:val="21"/>
                <w:lang w:bidi="ar"/>
              </w:rPr>
              <w:t>API</w:t>
            </w:r>
            <w:r w:rsidRPr="003E026F">
              <w:rPr>
                <w:rFonts w:ascii="Times New Roman" w:eastAsia="宋体" w:hAnsi="Times New Roman" w:cs="Times New Roman"/>
                <w:kern w:val="0"/>
                <w:sz w:val="20"/>
                <w:szCs w:val="21"/>
                <w:lang w:bidi="ar"/>
              </w:rPr>
              <w:t>，提供与容灾管理调度软件和容灾管理监控平软件的深度定制开发，提供不低于</w:t>
            </w:r>
            <w:r w:rsidRPr="003E026F">
              <w:rPr>
                <w:rFonts w:ascii="Times New Roman" w:eastAsia="宋体" w:hAnsi="Times New Roman" w:cs="Times New Roman"/>
                <w:kern w:val="0"/>
                <w:sz w:val="20"/>
                <w:szCs w:val="21"/>
                <w:lang w:bidi="ar"/>
              </w:rPr>
              <w:t>90</w:t>
            </w:r>
            <w:r w:rsidRPr="003E026F">
              <w:rPr>
                <w:rFonts w:ascii="Times New Roman" w:eastAsia="宋体" w:hAnsi="Times New Roman" w:cs="Times New Roman"/>
                <w:kern w:val="0"/>
                <w:sz w:val="20"/>
                <w:szCs w:val="21"/>
                <w:lang w:bidi="ar"/>
              </w:rPr>
              <w:t>人</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天的原厂研发工程师现场支持，直至对接完成。</w:t>
            </w:r>
            <w:r w:rsidRPr="003E026F">
              <w:rPr>
                <w:rFonts w:ascii="Times New Roman" w:eastAsia="宋体" w:hAnsi="Times New Roman" w:cs="Times New Roman"/>
                <w:b/>
                <w:kern w:val="0"/>
                <w:sz w:val="20"/>
                <w:szCs w:val="21"/>
                <w:lang w:bidi="ar"/>
              </w:rPr>
              <w:t>提供投标人承诺函，并加盖投标人公章；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详细的任务操作记录，可根据操作人、时间段、保护对象进行整体操作记录查询与展示，操作记录包括数据备份、容灾保护、应急接管、灾备演练、自动巡检等所有类型任务的详细记录，符合医院电子病历系统应用水平分级评价七级要求、符合互联互通成熟度测评五级甲等要求。</w:t>
            </w:r>
            <w:r w:rsidRPr="003E026F">
              <w:rPr>
                <w:rFonts w:ascii="Times New Roman" w:eastAsia="宋体" w:hAnsi="Times New Roman" w:cs="Times New Roman"/>
                <w:b/>
                <w:kern w:val="0"/>
                <w:sz w:val="20"/>
                <w:szCs w:val="21"/>
                <w:lang w:bidi="ar"/>
              </w:rPr>
              <w:t>提供产品功能截图，并加盖投标人公章；提供所投产品符合医院电子病历系统应用水平分级评价七级、符合互联互通成熟度测评五级甲等的承诺函，并加盖投标人公章；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13</w:t>
            </w:r>
            <w:r w:rsidRPr="003E026F">
              <w:rPr>
                <w:rFonts w:ascii="Times New Roman" w:eastAsia="宋体" w:hAnsi="Times New Roman" w:cs="Times New Roman"/>
                <w:kern w:val="0"/>
                <w:sz w:val="20"/>
                <w:szCs w:val="21"/>
                <w:lang w:bidi="ar"/>
              </w:rPr>
              <w:t>、提供自定义系统安全策略，包括密码锁定策略、密码复杂度策略、访问白名单等。密码复杂度策略至少可选三种级别。</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、提供多种消息通知方式，包括站内通知、邮件通知、手机</w:t>
            </w:r>
            <w:r w:rsidRPr="003E026F">
              <w:rPr>
                <w:rFonts w:ascii="Times New Roman" w:eastAsia="宋体" w:hAnsi="Times New Roman" w:cs="Times New Roman"/>
                <w:kern w:val="0"/>
                <w:sz w:val="20"/>
                <w:szCs w:val="21"/>
                <w:lang w:bidi="ar"/>
              </w:rPr>
              <w:t>APP</w:t>
            </w:r>
            <w:r w:rsidRPr="003E026F">
              <w:rPr>
                <w:rFonts w:ascii="Times New Roman" w:eastAsia="宋体" w:hAnsi="Times New Roman" w:cs="Times New Roman"/>
                <w:kern w:val="0"/>
                <w:sz w:val="20"/>
                <w:szCs w:val="21"/>
                <w:lang w:bidi="ar"/>
              </w:rPr>
              <w:t>通知等，可选择消息通知范围、通知事件范围、消息通知时间段</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15</w:t>
            </w:r>
            <w:r w:rsidRPr="003E026F">
              <w:rPr>
                <w:rFonts w:ascii="Times New Roman" w:eastAsia="宋体" w:hAnsi="Times New Roman" w:cs="Times New Roman"/>
                <w:kern w:val="0"/>
                <w:sz w:val="20"/>
                <w:szCs w:val="21"/>
                <w:lang w:bidi="ar"/>
              </w:rPr>
              <w:t>、提供访问</w:t>
            </w:r>
            <w:r w:rsidRPr="003E026F">
              <w:rPr>
                <w:rFonts w:ascii="Times New Roman" w:eastAsia="宋体" w:hAnsi="Times New Roman" w:cs="Times New Roman"/>
                <w:kern w:val="0"/>
                <w:sz w:val="20"/>
                <w:szCs w:val="21"/>
                <w:lang w:bidi="ar"/>
              </w:rPr>
              <w:t>IP</w:t>
            </w:r>
            <w:r w:rsidRPr="003E026F">
              <w:rPr>
                <w:rFonts w:ascii="Times New Roman" w:eastAsia="宋体" w:hAnsi="Times New Roman" w:cs="Times New Roman"/>
                <w:kern w:val="0"/>
                <w:sz w:val="20"/>
                <w:szCs w:val="21"/>
                <w:lang w:bidi="ar"/>
              </w:rPr>
              <w:t>白名单、黑名单机制，限制系统管理终端范围，支持以</w:t>
            </w:r>
            <w:r w:rsidRPr="003E026F">
              <w:rPr>
                <w:rFonts w:ascii="Times New Roman" w:eastAsia="宋体" w:hAnsi="Times New Roman" w:cs="Times New Roman"/>
                <w:kern w:val="0"/>
                <w:sz w:val="20"/>
                <w:szCs w:val="21"/>
                <w:lang w:bidi="ar"/>
              </w:rPr>
              <w:t>IP</w:t>
            </w:r>
            <w:r w:rsidRPr="003E026F">
              <w:rPr>
                <w:rFonts w:ascii="Times New Roman" w:eastAsia="宋体" w:hAnsi="Times New Roman" w:cs="Times New Roman"/>
                <w:kern w:val="0"/>
                <w:sz w:val="20"/>
                <w:szCs w:val="21"/>
                <w:lang w:bidi="ar"/>
              </w:rPr>
              <w:t>段或单个</w:t>
            </w:r>
            <w:r w:rsidRPr="003E026F">
              <w:rPr>
                <w:rFonts w:ascii="Times New Roman" w:eastAsia="宋体" w:hAnsi="Times New Roman" w:cs="Times New Roman"/>
                <w:kern w:val="0"/>
                <w:sz w:val="20"/>
                <w:szCs w:val="21"/>
                <w:lang w:bidi="ar"/>
              </w:rPr>
              <w:t>IP</w:t>
            </w:r>
            <w:r w:rsidRPr="003E026F">
              <w:rPr>
                <w:rFonts w:ascii="Times New Roman" w:eastAsia="宋体" w:hAnsi="Times New Roman" w:cs="Times New Roman"/>
                <w:kern w:val="0"/>
                <w:sz w:val="20"/>
                <w:szCs w:val="21"/>
                <w:lang w:bidi="ar"/>
              </w:rPr>
              <w:t>进行限制和放行。</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提供日志系统对接功能，以支持</w:t>
            </w:r>
            <w:r w:rsidRPr="003E026F">
              <w:rPr>
                <w:rFonts w:ascii="Times New Roman" w:eastAsia="宋体" w:hAnsi="Times New Roman" w:cs="Times New Roman"/>
                <w:kern w:val="0"/>
                <w:sz w:val="20"/>
                <w:szCs w:val="21"/>
                <w:lang w:bidi="ar"/>
              </w:rPr>
              <w:t>rsyslog</w:t>
            </w:r>
            <w:r w:rsidRPr="003E026F">
              <w:rPr>
                <w:rFonts w:ascii="Times New Roman" w:eastAsia="宋体" w:hAnsi="Times New Roman" w:cs="Times New Roman"/>
                <w:kern w:val="0"/>
                <w:sz w:val="20"/>
                <w:szCs w:val="21"/>
                <w:lang w:bidi="ar"/>
              </w:rPr>
              <w:t>方式与第三方日志分析管理系统对接，将备份系统日志推送至日志系统，</w:t>
            </w:r>
            <w:r w:rsidRPr="003E026F">
              <w:rPr>
                <w:rFonts w:ascii="Times New Roman" w:eastAsia="宋体" w:hAnsi="Times New Roman" w:cs="Times New Roman"/>
                <w:b/>
                <w:kern w:val="0"/>
                <w:sz w:val="20"/>
                <w:szCs w:val="21"/>
                <w:lang w:bidi="ar"/>
              </w:rPr>
              <w:t>提升运维便利性和安全性。投标人提供承诺函，并加盖公章；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17</w:t>
            </w:r>
            <w:r w:rsidRPr="003E026F">
              <w:rPr>
                <w:rFonts w:ascii="Times New Roman" w:eastAsia="宋体" w:hAnsi="Times New Roman" w:cs="Times New Roman"/>
                <w:kern w:val="0"/>
                <w:sz w:val="20"/>
                <w:szCs w:val="21"/>
                <w:lang w:bidi="ar"/>
              </w:rPr>
              <w:t>、提供系统自备份功能，自动将系统本身的配置信息等进行备份，并可自定义备份副本存储位置，确保系统自身数据安全。</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18</w:t>
            </w:r>
            <w:r w:rsidRPr="003E026F">
              <w:rPr>
                <w:rFonts w:ascii="Times New Roman" w:eastAsia="宋体" w:hAnsi="Times New Roman" w:cs="Times New Roman"/>
                <w:kern w:val="0"/>
                <w:sz w:val="20"/>
                <w:szCs w:val="21"/>
                <w:lang w:bidi="ar"/>
              </w:rPr>
              <w:t>、提供统一在线升级功能，容灾备份系统升级包可通过</w:t>
            </w:r>
            <w:r w:rsidRPr="003E026F">
              <w:rPr>
                <w:rFonts w:ascii="Times New Roman" w:eastAsia="宋体" w:hAnsi="Times New Roman" w:cs="Times New Roman"/>
                <w:kern w:val="0"/>
                <w:sz w:val="20"/>
                <w:szCs w:val="21"/>
                <w:lang w:bidi="ar"/>
              </w:rPr>
              <w:t>web</w:t>
            </w:r>
            <w:r w:rsidRPr="003E026F">
              <w:rPr>
                <w:rFonts w:ascii="Times New Roman" w:eastAsia="宋体" w:hAnsi="Times New Roman" w:cs="Times New Roman"/>
                <w:kern w:val="0"/>
                <w:sz w:val="20"/>
                <w:szCs w:val="21"/>
                <w:lang w:bidi="ar"/>
              </w:rPr>
              <w:t>页面上传升级，并自动推送升级所有客户端，无需人工干预。</w:t>
            </w:r>
          </w:p>
        </w:tc>
      </w:tr>
      <w:tr w:rsidR="003E026F" w:rsidRPr="003E026F" w:rsidTr="00443500">
        <w:trPr>
          <w:trHeight w:val="12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19</w:t>
            </w:r>
            <w:r w:rsidRPr="003E026F">
              <w:rPr>
                <w:rFonts w:ascii="Times New Roman" w:eastAsia="宋体" w:hAnsi="Times New Roman" w:cs="Times New Roman"/>
                <w:kern w:val="0"/>
                <w:sz w:val="20"/>
                <w:szCs w:val="21"/>
                <w:lang w:bidi="ar"/>
              </w:rPr>
              <w:t>、提供自定义安全访问策略，可自定义密码有效期、密码输入错误登录锁定、无页面操作超时登出时间。</w:t>
            </w:r>
          </w:p>
        </w:tc>
      </w:tr>
      <w:tr w:rsidR="003E026F" w:rsidRPr="003E026F" w:rsidTr="00443500">
        <w:trPr>
          <w:trHeight w:val="274"/>
          <w:jc w:val="center"/>
        </w:trPr>
        <w:tc>
          <w:tcPr>
            <w:tcW w:w="417" w:type="pct"/>
            <w:vMerge w:val="restart"/>
            <w:vAlign w:val="center"/>
          </w:tcPr>
          <w:p w:rsidR="003E026F" w:rsidRPr="003E026F" w:rsidRDefault="003E026F" w:rsidP="00443500">
            <w:pP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20</w:t>
            </w: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海量数据备份管理软件模块</w:t>
            </w:r>
          </w:p>
        </w:tc>
        <w:tc>
          <w:tcPr>
            <w:tcW w:w="402"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个；</w:t>
            </w:r>
            <w:r w:rsidRPr="003E026F">
              <w:rPr>
                <w:rFonts w:ascii="Times New Roman" w:eastAsia="宋体" w:hAnsi="Times New Roman" w:cs="Times New Roman"/>
                <w:kern w:val="0"/>
                <w:sz w:val="20"/>
                <w:szCs w:val="21"/>
                <w:lang w:bidi="ar"/>
              </w:rPr>
              <w:t>一般项</w:t>
            </w:r>
            <w:r w:rsidRPr="003E026F">
              <w:rPr>
                <w:rFonts w:ascii="Times New Roman" w:eastAsia="宋体" w:hAnsi="Times New Roman" w:cs="Times New Roman"/>
                <w:kern w:val="0"/>
                <w:sz w:val="20"/>
                <w:szCs w:val="21"/>
                <w:lang w:bidi="ar"/>
              </w:rPr>
              <w:t>13</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1</w:t>
            </w:r>
            <w:r w:rsidRPr="003E026F">
              <w:rPr>
                <w:rFonts w:ascii="Times New Roman" w:eastAsia="宋体" w:hAnsi="Times New Roman" w:cs="Times New Roman"/>
                <w:kern w:val="0"/>
                <w:sz w:val="20"/>
                <w:szCs w:val="20"/>
                <w:lang w:bidi="ar"/>
              </w:rPr>
              <w:t>、</w:t>
            </w:r>
            <w:r w:rsidRPr="003E026F">
              <w:rPr>
                <w:rFonts w:ascii="Segoe UI Symbol" w:eastAsia="宋体" w:hAnsi="Segoe UI Symbol" w:cs="Segoe UI Symbol"/>
                <w:kern w:val="0"/>
                <w:sz w:val="20"/>
                <w:szCs w:val="20"/>
                <w:lang w:bidi="ar"/>
              </w:rPr>
              <w:t>★</w:t>
            </w:r>
            <w:r w:rsidRPr="003E026F">
              <w:rPr>
                <w:rFonts w:ascii="Times New Roman" w:eastAsia="宋体" w:hAnsi="Times New Roman" w:cs="Times New Roman"/>
                <w:kern w:val="0"/>
                <w:sz w:val="20"/>
                <w:szCs w:val="20"/>
                <w:lang w:bidi="ar"/>
              </w:rPr>
              <w:t xml:space="preserve"> </w:t>
            </w:r>
            <w:r w:rsidRPr="003E026F">
              <w:rPr>
                <w:rFonts w:ascii="Times New Roman" w:eastAsia="宋体" w:hAnsi="Times New Roman" w:cs="Times New Roman"/>
                <w:kern w:val="0"/>
                <w:sz w:val="20"/>
                <w:szCs w:val="20"/>
                <w:lang w:bidi="ar"/>
              </w:rPr>
              <w:t>授权配置要求：</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DMZ</w:t>
            </w:r>
            <w:r w:rsidRPr="003E026F">
              <w:rPr>
                <w:rFonts w:ascii="Times New Roman" w:eastAsia="宋体" w:hAnsi="Times New Roman" w:cs="Times New Roman"/>
                <w:kern w:val="0"/>
                <w:sz w:val="20"/>
                <w:szCs w:val="20"/>
                <w:lang w:bidi="ar"/>
              </w:rPr>
              <w:t>区、内网区各一套</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DMZ</w:t>
            </w:r>
            <w:r w:rsidRPr="003E026F">
              <w:rPr>
                <w:rFonts w:ascii="Times New Roman" w:eastAsia="宋体" w:hAnsi="Times New Roman" w:cs="Times New Roman"/>
                <w:kern w:val="0"/>
                <w:sz w:val="20"/>
                <w:szCs w:val="20"/>
                <w:lang w:bidi="ar"/>
              </w:rPr>
              <w:t>区实配授权</w:t>
            </w:r>
            <w:r w:rsidRPr="003E026F">
              <w:rPr>
                <w:rFonts w:ascii="Times New Roman" w:eastAsia="宋体" w:hAnsi="Times New Roman" w:cs="Times New Roman"/>
                <w:kern w:val="0"/>
                <w:sz w:val="20"/>
                <w:szCs w:val="20"/>
                <w:lang w:bidi="ar"/>
              </w:rPr>
              <w:t>200TB</w:t>
            </w:r>
            <w:r w:rsidRPr="003E026F">
              <w:rPr>
                <w:rFonts w:ascii="Times New Roman" w:eastAsia="宋体" w:hAnsi="Times New Roman" w:cs="Times New Roman"/>
                <w:kern w:val="0"/>
                <w:sz w:val="20"/>
                <w:szCs w:val="20"/>
                <w:lang w:bidi="ar"/>
              </w:rPr>
              <w:t>，主院区和金银湖院区各</w:t>
            </w:r>
            <w:r w:rsidRPr="003E026F">
              <w:rPr>
                <w:rFonts w:ascii="Times New Roman" w:eastAsia="宋体" w:hAnsi="Times New Roman" w:cs="Times New Roman"/>
                <w:kern w:val="0"/>
                <w:sz w:val="20"/>
                <w:szCs w:val="20"/>
                <w:lang w:bidi="ar"/>
              </w:rPr>
              <w:t>100TB</w:t>
            </w:r>
            <w:r w:rsidRPr="003E026F">
              <w:rPr>
                <w:rFonts w:ascii="Times New Roman" w:eastAsia="宋体" w:hAnsi="Times New Roman" w:cs="Times New Roman"/>
                <w:kern w:val="0"/>
                <w:sz w:val="20"/>
                <w:szCs w:val="20"/>
                <w:lang w:bidi="ar"/>
              </w:rPr>
              <w:t>，互为本异地灾备；</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内网区实配</w:t>
            </w:r>
            <w:r w:rsidRPr="003E026F">
              <w:rPr>
                <w:rFonts w:ascii="Times New Roman" w:eastAsia="宋体" w:hAnsi="Times New Roman" w:cs="Times New Roman"/>
                <w:kern w:val="0"/>
                <w:sz w:val="20"/>
                <w:szCs w:val="20"/>
                <w:lang w:bidi="ar"/>
              </w:rPr>
              <w:t>2PB</w:t>
            </w:r>
            <w:r w:rsidRPr="003E026F">
              <w:rPr>
                <w:rFonts w:ascii="Times New Roman" w:eastAsia="宋体" w:hAnsi="Times New Roman" w:cs="Times New Roman"/>
                <w:kern w:val="0"/>
                <w:sz w:val="20"/>
                <w:szCs w:val="20"/>
                <w:lang w:bidi="ar"/>
              </w:rPr>
              <w:t>，主院区和金银湖院区各</w:t>
            </w:r>
            <w:r w:rsidRPr="003E026F">
              <w:rPr>
                <w:rFonts w:ascii="Times New Roman" w:eastAsia="宋体" w:hAnsi="Times New Roman" w:cs="Times New Roman"/>
                <w:kern w:val="0"/>
                <w:sz w:val="20"/>
                <w:szCs w:val="20"/>
                <w:lang w:bidi="ar"/>
              </w:rPr>
              <w:t>1P</w:t>
            </w:r>
            <w:r w:rsidRPr="003E026F">
              <w:rPr>
                <w:rFonts w:ascii="Times New Roman" w:eastAsia="宋体" w:hAnsi="Times New Roman" w:cs="Times New Roman"/>
                <w:kern w:val="0"/>
                <w:sz w:val="20"/>
                <w:szCs w:val="20"/>
                <w:lang w:bidi="ar"/>
              </w:rPr>
              <w:t>，互为本异地容灾；</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授权包含远程复制授权、含重复数据删除授权、含数据副本管理（</w:t>
            </w:r>
            <w:r w:rsidRPr="003E026F">
              <w:rPr>
                <w:rFonts w:ascii="Times New Roman" w:eastAsia="宋体" w:hAnsi="Times New Roman" w:cs="Times New Roman"/>
                <w:kern w:val="0"/>
                <w:sz w:val="20"/>
                <w:szCs w:val="20"/>
                <w:lang w:bidi="ar"/>
              </w:rPr>
              <w:t>CDM</w:t>
            </w:r>
            <w:r w:rsidRPr="003E026F">
              <w:rPr>
                <w:rFonts w:ascii="Times New Roman" w:eastAsia="宋体" w:hAnsi="Times New Roman" w:cs="Times New Roman"/>
                <w:kern w:val="0"/>
                <w:sz w:val="20"/>
                <w:szCs w:val="20"/>
                <w:lang w:bidi="ar"/>
              </w:rPr>
              <w:t>）授权，包含国产操作系统和国产数据库授权，容量授权不区分部署平台处理器架构、不区分保护对象处理器架构及操作系统类型。</w:t>
            </w:r>
            <w:r w:rsidRPr="003E026F">
              <w:rPr>
                <w:rFonts w:ascii="Times New Roman" w:eastAsia="宋体" w:hAnsi="Times New Roman" w:cs="Times New Roman"/>
                <w:b/>
                <w:kern w:val="0"/>
                <w:sz w:val="20"/>
                <w:szCs w:val="20"/>
                <w:lang w:bidi="ar"/>
              </w:rPr>
              <w:t>提供售后服务承诺函，</w:t>
            </w:r>
            <w:r w:rsidRPr="003E026F">
              <w:rPr>
                <w:rFonts w:ascii="Times New Roman" w:eastAsia="宋体" w:hAnsi="Times New Roman" w:cs="Times New Roman"/>
                <w:b/>
                <w:bCs/>
                <w:kern w:val="0"/>
                <w:sz w:val="20"/>
                <w:szCs w:val="21"/>
                <w:lang w:bidi="ar"/>
              </w:rPr>
              <w:t>并加盖投标人公章</w:t>
            </w:r>
            <w:r w:rsidRPr="003E026F">
              <w:rPr>
                <w:rFonts w:ascii="Times New Roman" w:eastAsia="宋体" w:hAnsi="Times New Roman" w:cs="Times New Roman"/>
                <w:b/>
                <w:kern w:val="0"/>
                <w:sz w:val="20"/>
                <w:szCs w:val="20"/>
                <w:lang w:bidi="ar"/>
              </w:rPr>
              <w:t>；</w:t>
            </w:r>
          </w:p>
        </w:tc>
      </w:tr>
      <w:tr w:rsidR="003E026F" w:rsidRPr="003E026F" w:rsidTr="00443500">
        <w:trPr>
          <w:trHeight w:val="367"/>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、提供多节点并发集群部署架构，同一个备份作业可同时运行于多个节点，将备份数据切片传输至不同节点，提升单一作业的备份性能。</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、提供加密备份功能，对备份数据、远程复制数据等所有数据传输过程均采用先加密后传输，至少支持</w:t>
            </w:r>
            <w:r w:rsidRPr="003E026F">
              <w:rPr>
                <w:rFonts w:ascii="Times New Roman" w:eastAsia="宋体" w:hAnsi="Times New Roman" w:cs="Times New Roman"/>
                <w:kern w:val="0"/>
                <w:sz w:val="20"/>
                <w:szCs w:val="21"/>
                <w:lang w:bidi="ar"/>
              </w:rPr>
              <w:t>AES256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SM4</w:t>
            </w:r>
            <w:r w:rsidRPr="003E026F">
              <w:rPr>
                <w:rFonts w:ascii="Times New Roman" w:eastAsia="宋体" w:hAnsi="Times New Roman" w:cs="Times New Roman"/>
                <w:kern w:val="0"/>
                <w:sz w:val="20"/>
                <w:szCs w:val="21"/>
                <w:lang w:bidi="ar"/>
              </w:rPr>
              <w:t>两种加密算法。</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提供操作系统备份和裸机恢复功能，支持</w:t>
            </w:r>
            <w:r w:rsidRPr="003E026F">
              <w:rPr>
                <w:rFonts w:ascii="Times New Roman" w:eastAsia="宋体" w:hAnsi="Times New Roman" w:cs="Times New Roman"/>
                <w:kern w:val="0"/>
                <w:sz w:val="20"/>
                <w:szCs w:val="21"/>
                <w:lang w:bidi="ar"/>
              </w:rPr>
              <w:t>Windows</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Linux</w:t>
            </w:r>
            <w:r w:rsidRPr="003E026F">
              <w:rPr>
                <w:rFonts w:ascii="Times New Roman" w:eastAsia="宋体" w:hAnsi="Times New Roman" w:cs="Times New Roman"/>
                <w:kern w:val="0"/>
                <w:sz w:val="20"/>
                <w:szCs w:val="21"/>
                <w:lang w:bidi="ar"/>
              </w:rPr>
              <w:t>、麒麟、统信、欧拉、龙蜥等操作系统的在线备份，支持操作系统备份数据裸机恢复、异机恢复；支持将备份数据以</w:t>
            </w:r>
            <w:r w:rsidRPr="003E026F">
              <w:rPr>
                <w:rFonts w:ascii="Times New Roman" w:eastAsia="宋体" w:hAnsi="Times New Roman" w:cs="Times New Roman"/>
                <w:kern w:val="0"/>
                <w:sz w:val="20"/>
                <w:szCs w:val="21"/>
                <w:lang w:bidi="ar"/>
              </w:rPr>
              <w:t>iSCSI</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FC</w:t>
            </w:r>
            <w:r w:rsidRPr="003E026F">
              <w:rPr>
                <w:rFonts w:ascii="Times New Roman" w:eastAsia="宋体" w:hAnsi="Times New Roman" w:cs="Times New Roman"/>
                <w:kern w:val="0"/>
                <w:sz w:val="20"/>
                <w:szCs w:val="21"/>
                <w:lang w:bidi="ar"/>
              </w:rPr>
              <w:t>链路挂载至任意目标服务器，挂载的卷可读可写。</w:t>
            </w:r>
            <w:r w:rsidRPr="003E026F">
              <w:rPr>
                <w:rFonts w:ascii="Times New Roman" w:eastAsia="宋体" w:hAnsi="Times New Roman" w:cs="Times New Roman"/>
                <w:b/>
                <w:bCs/>
                <w:kern w:val="0"/>
                <w:sz w:val="20"/>
                <w:szCs w:val="21"/>
                <w:lang w:bidi="ar"/>
              </w:rPr>
              <w:t>提供连续产品功能截图证明文件，并加盖投标人公章；</w:t>
            </w:r>
          </w:p>
        </w:tc>
      </w:tr>
      <w:tr w:rsidR="003E026F" w:rsidRPr="003E026F" w:rsidTr="00443500">
        <w:trPr>
          <w:trHeight w:val="16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AIX</w:t>
            </w:r>
            <w:r w:rsidRPr="003E026F">
              <w:rPr>
                <w:rFonts w:ascii="Times New Roman" w:eastAsia="宋体" w:hAnsi="Times New Roman" w:cs="Times New Roman"/>
                <w:kern w:val="0"/>
                <w:sz w:val="20"/>
                <w:szCs w:val="21"/>
                <w:lang w:bidi="ar"/>
              </w:rPr>
              <w:t>平台的</w:t>
            </w:r>
            <w:r w:rsidRPr="003E026F">
              <w:rPr>
                <w:rFonts w:ascii="Times New Roman" w:eastAsia="宋体" w:hAnsi="Times New Roman" w:cs="Times New Roman"/>
                <w:kern w:val="0"/>
                <w:sz w:val="20"/>
                <w:szCs w:val="21"/>
                <w:lang w:bidi="ar"/>
              </w:rPr>
              <w:t>Caché</w:t>
            </w:r>
            <w:r w:rsidRPr="003E026F">
              <w:rPr>
                <w:rFonts w:ascii="Times New Roman" w:eastAsia="宋体" w:hAnsi="Times New Roman" w:cs="Times New Roman"/>
                <w:kern w:val="0"/>
                <w:sz w:val="20"/>
                <w:szCs w:val="21"/>
                <w:lang w:bidi="ar"/>
              </w:rPr>
              <w:t>的备份与恢复功能，备份容量</w:t>
            </w:r>
            <w:r w:rsidRPr="003E026F">
              <w:rPr>
                <w:rFonts w:ascii="Times New Roman" w:eastAsia="宋体" w:hAnsi="Times New Roman" w:cs="Times New Roman"/>
                <w:kern w:val="0"/>
                <w:sz w:val="20"/>
                <w:szCs w:val="21"/>
                <w:lang w:bidi="ar"/>
              </w:rPr>
              <w:t>≥10TB</w:t>
            </w:r>
            <w:r w:rsidRPr="003E026F">
              <w:rPr>
                <w:rFonts w:ascii="Times New Roman" w:eastAsia="宋体" w:hAnsi="Times New Roman" w:cs="Times New Roman"/>
                <w:kern w:val="0"/>
                <w:sz w:val="20"/>
                <w:szCs w:val="21"/>
                <w:lang w:bidi="ar"/>
              </w:rPr>
              <w:t>；</w:t>
            </w:r>
          </w:p>
        </w:tc>
      </w:tr>
      <w:tr w:rsidR="003E026F" w:rsidRPr="003E026F" w:rsidTr="00443500">
        <w:trPr>
          <w:trHeight w:val="147"/>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SQL Server</w:t>
            </w:r>
            <w:r w:rsidRPr="003E026F">
              <w:rPr>
                <w:rFonts w:ascii="Times New Roman" w:eastAsia="宋体" w:hAnsi="Times New Roman" w:cs="Times New Roman"/>
                <w:kern w:val="0"/>
                <w:sz w:val="20"/>
                <w:szCs w:val="21"/>
                <w:lang w:bidi="ar"/>
              </w:rPr>
              <w:t>、达梦、</w:t>
            </w:r>
            <w:r w:rsidRPr="003E026F">
              <w:rPr>
                <w:rFonts w:ascii="Times New Roman" w:eastAsia="宋体" w:hAnsi="Times New Roman" w:cs="Times New Roman"/>
                <w:kern w:val="0"/>
                <w:sz w:val="20"/>
                <w:szCs w:val="21"/>
                <w:lang w:bidi="ar"/>
              </w:rPr>
              <w:t>Oracle</w:t>
            </w:r>
            <w:r w:rsidRPr="003E026F">
              <w:rPr>
                <w:rFonts w:ascii="Times New Roman" w:eastAsia="宋体" w:hAnsi="Times New Roman" w:cs="Times New Roman"/>
                <w:kern w:val="0"/>
                <w:sz w:val="20"/>
                <w:szCs w:val="21"/>
                <w:lang w:bidi="ar"/>
              </w:rPr>
              <w:t>、人大金仓、</w:t>
            </w:r>
            <w:r w:rsidRPr="003E026F">
              <w:rPr>
                <w:rFonts w:ascii="Times New Roman" w:eastAsia="宋体" w:hAnsi="Times New Roman" w:cs="Times New Roman"/>
                <w:kern w:val="0"/>
                <w:sz w:val="20"/>
                <w:szCs w:val="21"/>
                <w:lang w:bidi="ar"/>
              </w:rPr>
              <w:t>MySQL</w:t>
            </w:r>
            <w:r w:rsidRPr="003E026F">
              <w:rPr>
                <w:rFonts w:ascii="Times New Roman" w:eastAsia="宋体" w:hAnsi="Times New Roman" w:cs="Times New Roman"/>
                <w:kern w:val="0"/>
                <w:sz w:val="20"/>
                <w:szCs w:val="21"/>
                <w:lang w:bidi="ar"/>
              </w:rPr>
              <w:t>、南大通用、</w:t>
            </w:r>
            <w:r w:rsidRPr="003E026F">
              <w:rPr>
                <w:rFonts w:ascii="Times New Roman" w:eastAsia="宋体" w:hAnsi="Times New Roman" w:cs="Times New Roman"/>
                <w:kern w:val="0"/>
                <w:sz w:val="20"/>
                <w:szCs w:val="21"/>
                <w:lang w:bidi="ar"/>
              </w:rPr>
              <w:t>MariaDB</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OceanBase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DB2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GaussDB</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PostgreSQL</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TiDB</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TDSQL </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SAP HANA</w:t>
            </w:r>
            <w:r w:rsidRPr="003E026F">
              <w:rPr>
                <w:rFonts w:ascii="Times New Roman" w:eastAsia="宋体" w:hAnsi="Times New Roman" w:cs="Times New Roman"/>
                <w:kern w:val="0"/>
                <w:sz w:val="20"/>
                <w:szCs w:val="21"/>
                <w:lang w:bidi="ar"/>
              </w:rPr>
              <w:t>等主流数据库的接口级备份与恢复功能。</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、提供全量备份、增量备份、差异备份、日志备份功能，并可按需定制备份策略，可选一次性备份、按月</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周</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天进行备份。</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、数据库备份支持自定义通道数，支持数据库原生压缩，支持实例恢复、数据文件恢复、归档恢复、控制文件恢复、参数文件恢复、单表恢复。</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SQL Server</w:t>
            </w:r>
            <w:r w:rsidRPr="003E026F">
              <w:rPr>
                <w:rFonts w:ascii="Times New Roman" w:eastAsia="宋体" w:hAnsi="Times New Roman" w:cs="Times New Roman"/>
                <w:kern w:val="0"/>
                <w:sz w:val="20"/>
                <w:szCs w:val="21"/>
                <w:lang w:bidi="ar"/>
              </w:rPr>
              <w:t>、达梦、</w:t>
            </w:r>
            <w:r w:rsidRPr="003E026F">
              <w:rPr>
                <w:rFonts w:ascii="Times New Roman" w:eastAsia="宋体" w:hAnsi="Times New Roman" w:cs="Times New Roman"/>
                <w:kern w:val="0"/>
                <w:sz w:val="20"/>
                <w:szCs w:val="21"/>
                <w:lang w:bidi="ar"/>
              </w:rPr>
              <w:t>Oracle</w:t>
            </w:r>
            <w:r w:rsidRPr="003E026F">
              <w:rPr>
                <w:rFonts w:ascii="Times New Roman" w:eastAsia="宋体" w:hAnsi="Times New Roman" w:cs="Times New Roman"/>
                <w:kern w:val="0"/>
                <w:sz w:val="20"/>
                <w:szCs w:val="21"/>
                <w:lang w:bidi="ar"/>
              </w:rPr>
              <w:t>、人大金仓、</w:t>
            </w:r>
            <w:r w:rsidRPr="003E026F">
              <w:rPr>
                <w:rFonts w:ascii="Times New Roman" w:eastAsia="宋体" w:hAnsi="Times New Roman" w:cs="Times New Roman"/>
                <w:kern w:val="0"/>
                <w:sz w:val="20"/>
                <w:szCs w:val="21"/>
                <w:lang w:bidi="ar"/>
              </w:rPr>
              <w:t>MySQL</w:t>
            </w:r>
            <w:r w:rsidRPr="003E026F">
              <w:rPr>
                <w:rFonts w:ascii="Times New Roman" w:eastAsia="宋体" w:hAnsi="Times New Roman" w:cs="Times New Roman"/>
                <w:kern w:val="0"/>
                <w:sz w:val="20"/>
                <w:szCs w:val="21"/>
                <w:lang w:bidi="ar"/>
              </w:rPr>
              <w:t>、南大通用、</w:t>
            </w:r>
            <w:r w:rsidRPr="003E026F">
              <w:rPr>
                <w:rFonts w:ascii="Times New Roman" w:eastAsia="宋体" w:hAnsi="Times New Roman" w:cs="Times New Roman"/>
                <w:kern w:val="0"/>
                <w:sz w:val="20"/>
                <w:szCs w:val="21"/>
                <w:lang w:bidi="ar"/>
              </w:rPr>
              <w:t>MariaDB</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OceanBase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DB2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GaussDB</w:t>
            </w:r>
            <w:r w:rsidRPr="003E026F">
              <w:rPr>
                <w:rFonts w:ascii="Times New Roman" w:eastAsia="宋体" w:hAnsi="Times New Roman" w:cs="Times New Roman"/>
                <w:kern w:val="0"/>
                <w:sz w:val="20"/>
                <w:szCs w:val="21"/>
                <w:lang w:bidi="ar"/>
              </w:rPr>
              <w:t>等数据库备份过程中的坏块检测预警功能，将数据库坏块检测融合至备份过程中，发现坏块时以邮件形式通知指定邮箱。</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提供数据库的数据副本管理功能（</w:t>
            </w:r>
            <w:r w:rsidRPr="003E026F">
              <w:rPr>
                <w:rFonts w:ascii="Times New Roman" w:eastAsia="宋体" w:hAnsi="Times New Roman" w:cs="Times New Roman"/>
                <w:kern w:val="0"/>
                <w:sz w:val="20"/>
                <w:szCs w:val="21"/>
                <w:lang w:bidi="ar"/>
              </w:rPr>
              <w:t>CDM</w:t>
            </w:r>
            <w:r w:rsidRPr="003E026F">
              <w:rPr>
                <w:rFonts w:ascii="Times New Roman" w:eastAsia="宋体" w:hAnsi="Times New Roman" w:cs="Times New Roman"/>
                <w:kern w:val="0"/>
                <w:sz w:val="20"/>
                <w:szCs w:val="21"/>
                <w:lang w:bidi="ar"/>
              </w:rPr>
              <w:t>），以原生格式进行数据备份、存储，不进行任何的格式转换处理，可在分钟级别时间内对任意数据量大小的副本数据，通过</w:t>
            </w:r>
            <w:r w:rsidRPr="003E026F">
              <w:rPr>
                <w:rFonts w:ascii="Times New Roman" w:eastAsia="宋体" w:hAnsi="Times New Roman" w:cs="Times New Roman"/>
                <w:kern w:val="0"/>
                <w:sz w:val="20"/>
                <w:szCs w:val="21"/>
                <w:lang w:bidi="ar"/>
              </w:rPr>
              <w:t xml:space="preserve"> iSCSI </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FC </w:t>
            </w:r>
            <w:r w:rsidRPr="003E026F">
              <w:rPr>
                <w:rFonts w:ascii="Times New Roman" w:eastAsia="宋体" w:hAnsi="Times New Roman" w:cs="Times New Roman"/>
                <w:kern w:val="0"/>
                <w:sz w:val="20"/>
                <w:szCs w:val="21"/>
                <w:lang w:bidi="ar"/>
              </w:rPr>
              <w:t>链路挂载。</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114"/>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11</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VMware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Hyper-V</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Huawei FusionCompute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H3C CAS</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SANGFOR HCI</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OpenStack</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SmartX</w:t>
            </w:r>
            <w:r w:rsidRPr="003E026F">
              <w:rPr>
                <w:rFonts w:ascii="Times New Roman" w:eastAsia="宋体" w:hAnsi="Times New Roman" w:cs="Times New Roman"/>
                <w:kern w:val="0"/>
                <w:sz w:val="20"/>
                <w:szCs w:val="21"/>
                <w:lang w:bidi="ar"/>
              </w:rPr>
              <w:t>、青云</w:t>
            </w:r>
            <w:r w:rsidRPr="003E026F">
              <w:rPr>
                <w:rFonts w:ascii="Times New Roman" w:eastAsia="宋体" w:hAnsi="Times New Roman" w:cs="Times New Roman"/>
                <w:kern w:val="0"/>
                <w:sz w:val="20"/>
                <w:szCs w:val="21"/>
                <w:lang w:bidi="ar"/>
              </w:rPr>
              <w:t>Cloud</w:t>
            </w:r>
            <w:r w:rsidRPr="003E026F">
              <w:rPr>
                <w:rFonts w:ascii="Times New Roman" w:eastAsia="宋体" w:hAnsi="Times New Roman" w:cs="Times New Roman"/>
                <w:kern w:val="0"/>
                <w:sz w:val="20"/>
                <w:szCs w:val="21"/>
                <w:lang w:bidi="ar"/>
              </w:rPr>
              <w:t>、云宏</w:t>
            </w:r>
            <w:r w:rsidRPr="003E026F">
              <w:rPr>
                <w:rFonts w:ascii="Times New Roman" w:eastAsia="宋体" w:hAnsi="Times New Roman" w:cs="Times New Roman"/>
                <w:kern w:val="0"/>
                <w:sz w:val="20"/>
                <w:szCs w:val="21"/>
                <w:lang w:bidi="ar"/>
              </w:rPr>
              <w:t>CNware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ZStack</w:t>
            </w:r>
            <w:r w:rsidRPr="003E026F">
              <w:rPr>
                <w:rFonts w:ascii="Times New Roman" w:eastAsia="宋体" w:hAnsi="Times New Roman" w:cs="Times New Roman"/>
                <w:kern w:val="0"/>
                <w:sz w:val="20"/>
                <w:szCs w:val="21"/>
                <w:lang w:bidi="ar"/>
              </w:rPr>
              <w:t>等主流虚拟化无代理备份功能，无需在虚拟机内部安装任何客户端或代理插件，支持对处于运行、停止、暂停、关机等各种状态的虚拟机进行备份；对于任意虚拟机备份副本数据可直接恢复单个文件，而无需恢复整个虚拟机。</w:t>
            </w:r>
            <w:r w:rsidRPr="003E026F">
              <w:rPr>
                <w:rFonts w:ascii="Times New Roman" w:eastAsia="宋体" w:hAnsi="Times New Roman" w:cs="Times New Roman"/>
                <w:b/>
                <w:kern w:val="0"/>
                <w:sz w:val="20"/>
                <w:szCs w:val="21"/>
                <w:lang w:bidi="ar"/>
              </w:rPr>
              <w:t>提供官网功能截图证明文件，并加盖投标人公章；</w:t>
            </w:r>
          </w:p>
        </w:tc>
      </w:tr>
      <w:tr w:rsidR="003E026F" w:rsidRPr="003E026F" w:rsidTr="00443500">
        <w:trPr>
          <w:trHeight w:val="9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、提供虚拟化无代理瞬时恢复功能，任意数据量的虚拟机均可在数分钟内从任意备份点</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完备</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增备</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差备</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直接启动虚拟机，不限制瞬时恢复虚拟机总数及并发数。</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提供虚拟化无代理备份数据挂载功能，以整机、磁盘、目录的方式，挂载至任意目标操作系统，挂载后的数据可读可写。</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、提供虚拟化无代理备份跨平台恢复功能，即支持不同版本虚拟化平台、不同品牌虚拟化平台之间的自动转换及恢复。至少支持华为</w:t>
            </w:r>
            <w:r w:rsidRPr="003E026F">
              <w:rPr>
                <w:rFonts w:ascii="Times New Roman" w:eastAsia="宋体" w:hAnsi="Times New Roman" w:cs="Times New Roman"/>
                <w:kern w:val="0"/>
                <w:sz w:val="20"/>
                <w:szCs w:val="21"/>
                <w:lang w:bidi="ar"/>
              </w:rPr>
              <w:t>FusionCompute</w:t>
            </w:r>
            <w:r w:rsidRPr="003E026F">
              <w:rPr>
                <w:rFonts w:ascii="Times New Roman" w:eastAsia="宋体" w:hAnsi="Times New Roman" w:cs="Times New Roman"/>
                <w:kern w:val="0"/>
                <w:sz w:val="20"/>
                <w:szCs w:val="21"/>
                <w:lang w:bidi="ar"/>
              </w:rPr>
              <w:t>、路坦力、青云</w:t>
            </w:r>
            <w:r w:rsidRPr="003E026F">
              <w:rPr>
                <w:rFonts w:ascii="Times New Roman" w:eastAsia="宋体" w:hAnsi="Times New Roman" w:cs="Times New Roman"/>
                <w:kern w:val="0"/>
                <w:sz w:val="20"/>
                <w:szCs w:val="21"/>
                <w:lang w:bidi="ar"/>
              </w:rPr>
              <w:t>QingCloud</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Vmware</w:t>
            </w:r>
            <w:r w:rsidRPr="003E026F">
              <w:rPr>
                <w:rFonts w:ascii="Times New Roman" w:eastAsia="宋体" w:hAnsi="Times New Roman" w:cs="Times New Roman"/>
                <w:kern w:val="0"/>
                <w:sz w:val="20"/>
                <w:szCs w:val="21"/>
                <w:lang w:bidi="ar"/>
              </w:rPr>
              <w:t>、深信服</w:t>
            </w:r>
            <w:r w:rsidRPr="003E026F">
              <w:rPr>
                <w:rFonts w:ascii="Times New Roman" w:eastAsia="宋体" w:hAnsi="Times New Roman" w:cs="Times New Roman"/>
                <w:kern w:val="0"/>
                <w:sz w:val="20"/>
                <w:szCs w:val="21"/>
                <w:lang w:bidi="ar"/>
              </w:rPr>
              <w:t>HCI</w:t>
            </w:r>
            <w:r w:rsidRPr="003E026F">
              <w:rPr>
                <w:rFonts w:ascii="Times New Roman" w:eastAsia="宋体" w:hAnsi="Times New Roman" w:cs="Times New Roman"/>
                <w:kern w:val="0"/>
                <w:sz w:val="20"/>
                <w:szCs w:val="21"/>
                <w:lang w:bidi="ar"/>
              </w:rPr>
              <w:t>等虚拟化平台备份数据的互相恢复。</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NAS</w:t>
            </w:r>
            <w:r w:rsidRPr="003E026F">
              <w:rPr>
                <w:rFonts w:ascii="Times New Roman" w:eastAsia="宋体" w:hAnsi="Times New Roman" w:cs="Times New Roman"/>
                <w:kern w:val="0"/>
                <w:sz w:val="20"/>
                <w:szCs w:val="21"/>
                <w:lang w:bidi="ar"/>
              </w:rPr>
              <w:t>设备备份恢复功能，通过</w:t>
            </w:r>
            <w:r w:rsidRPr="003E026F">
              <w:rPr>
                <w:rFonts w:ascii="Times New Roman" w:eastAsia="宋体" w:hAnsi="Times New Roman" w:cs="Times New Roman"/>
                <w:kern w:val="0"/>
                <w:sz w:val="20"/>
                <w:szCs w:val="21"/>
                <w:lang w:bidi="ar"/>
              </w:rPr>
              <w:t>CIFS</w:t>
            </w:r>
            <w:r w:rsidRPr="003E026F">
              <w:rPr>
                <w:rFonts w:ascii="Times New Roman" w:eastAsia="宋体" w:hAnsi="Times New Roman" w:cs="Times New Roman"/>
                <w:kern w:val="0"/>
                <w:sz w:val="20"/>
                <w:szCs w:val="21"/>
                <w:lang w:bidi="ar"/>
              </w:rPr>
              <w:t>和</w:t>
            </w:r>
            <w:r w:rsidRPr="003E026F">
              <w:rPr>
                <w:rFonts w:ascii="Times New Roman" w:eastAsia="宋体" w:hAnsi="Times New Roman" w:cs="Times New Roman"/>
                <w:kern w:val="0"/>
                <w:sz w:val="20"/>
                <w:szCs w:val="21"/>
                <w:lang w:bidi="ar"/>
              </w:rPr>
              <w:t>NFS</w:t>
            </w:r>
            <w:r w:rsidRPr="003E026F">
              <w:rPr>
                <w:rFonts w:ascii="Times New Roman" w:eastAsia="宋体" w:hAnsi="Times New Roman" w:cs="Times New Roman"/>
                <w:kern w:val="0"/>
                <w:sz w:val="20"/>
                <w:szCs w:val="21"/>
                <w:lang w:bidi="ar"/>
              </w:rPr>
              <w:t>等通用协议对网络附加存储（</w:t>
            </w:r>
            <w:r w:rsidRPr="003E026F">
              <w:rPr>
                <w:rFonts w:ascii="Times New Roman" w:eastAsia="宋体" w:hAnsi="Times New Roman" w:cs="Times New Roman"/>
                <w:kern w:val="0"/>
                <w:sz w:val="20"/>
                <w:szCs w:val="21"/>
                <w:lang w:bidi="ar"/>
              </w:rPr>
              <w:t>NAS</w:t>
            </w:r>
            <w:r w:rsidRPr="003E026F">
              <w:rPr>
                <w:rFonts w:ascii="Times New Roman" w:eastAsia="宋体" w:hAnsi="Times New Roman" w:cs="Times New Roman"/>
                <w:kern w:val="0"/>
                <w:sz w:val="20"/>
                <w:szCs w:val="21"/>
                <w:lang w:bidi="ar"/>
              </w:rPr>
              <w:t>）进行备份和恢复，通过小文件内存聚合技术，将小文件合并为文件包进行备份作业，提升</w:t>
            </w:r>
            <w:r w:rsidRPr="003E026F">
              <w:rPr>
                <w:rFonts w:ascii="Times New Roman" w:eastAsia="宋体" w:hAnsi="Times New Roman" w:cs="Times New Roman"/>
                <w:kern w:val="0"/>
                <w:sz w:val="20"/>
                <w:szCs w:val="21"/>
                <w:lang w:bidi="ar"/>
              </w:rPr>
              <w:t>NAS</w:t>
            </w:r>
            <w:r w:rsidRPr="003E026F">
              <w:rPr>
                <w:rFonts w:ascii="Times New Roman" w:eastAsia="宋体" w:hAnsi="Times New Roman" w:cs="Times New Roman"/>
                <w:kern w:val="0"/>
                <w:sz w:val="20"/>
                <w:szCs w:val="21"/>
                <w:lang w:bidi="ar"/>
              </w:rPr>
              <w:t>数据的备份效率。</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、提供备份系统安全模式，包含普通模式、自动模式、定时模式。在触发安全模式时，备份系统自动断网离线，成为离线设备，规避网络攻击、加密或删除风险。</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17</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提供备份数据离线归档功能，归档设备包括磁带库、蓝光存储、对象存储，对归档设备进行基于存储空间、驱动器、速度等监控管理，可通过备份系统对归档数据进行全局检索、查阅和恢复。</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提供本地异地远程复制功能，不限制复制容量、任务、链路数量。复制策略可选一次性复制或持续复制、复制时间段、复制带宽限制。</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19</w:t>
            </w:r>
            <w:r w:rsidRPr="003E026F">
              <w:rPr>
                <w:rFonts w:ascii="Times New Roman" w:eastAsia="宋体" w:hAnsi="Times New Roman" w:cs="Times New Roman"/>
                <w:kern w:val="0"/>
                <w:sz w:val="20"/>
                <w:szCs w:val="21"/>
                <w:lang w:bidi="ar"/>
              </w:rPr>
              <w:t>、远程复制可单独定义目标端副本保留策略，本地备份和异地备份可采用不同的副本保留策略。</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20</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Kubernetes</w:t>
            </w:r>
            <w:r w:rsidRPr="003E026F">
              <w:rPr>
                <w:rFonts w:ascii="Times New Roman" w:eastAsia="宋体" w:hAnsi="Times New Roman" w:cs="Times New Roman"/>
                <w:kern w:val="0"/>
                <w:sz w:val="20"/>
                <w:szCs w:val="21"/>
                <w:lang w:bidi="ar"/>
              </w:rPr>
              <w:t>备份功能，实现对命名空间、</w:t>
            </w:r>
            <w:r w:rsidRPr="003E026F">
              <w:rPr>
                <w:rFonts w:ascii="Times New Roman" w:eastAsia="宋体" w:hAnsi="Times New Roman" w:cs="Times New Roman"/>
                <w:kern w:val="0"/>
                <w:sz w:val="20"/>
                <w:szCs w:val="21"/>
                <w:lang w:bidi="ar"/>
              </w:rPr>
              <w:t>pod</w:t>
            </w:r>
            <w:r w:rsidRPr="003E026F">
              <w:rPr>
                <w:rFonts w:ascii="Times New Roman" w:eastAsia="宋体" w:hAnsi="Times New Roman" w:cs="Times New Roman"/>
                <w:kern w:val="0"/>
                <w:sz w:val="20"/>
                <w:szCs w:val="21"/>
                <w:lang w:bidi="ar"/>
              </w:rPr>
              <w:t>等进行保护，并支持跨集群恢复。</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12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21</w:t>
            </w:r>
            <w:r w:rsidRPr="003E026F">
              <w:rPr>
                <w:rFonts w:ascii="Times New Roman" w:eastAsia="宋体" w:hAnsi="Times New Roman" w:cs="Times New Roman"/>
                <w:kern w:val="0"/>
                <w:sz w:val="20"/>
                <w:szCs w:val="21"/>
                <w:lang w:bidi="ar"/>
              </w:rPr>
              <w:t>、提供备份系统大屏展示，对备份存储空间、备份任务执行情况、备份节点负载等进行监控和分析，实现对作业、设备、资源、策略的统一监管及可视化监控展示，具备备份系统驾驶舱功能，</w:t>
            </w:r>
            <w:r w:rsidRPr="003E026F">
              <w:rPr>
                <w:rFonts w:ascii="Times New Roman" w:eastAsia="宋体" w:hAnsi="Times New Roman" w:cs="Times New Roman"/>
                <w:kern w:val="0"/>
                <w:sz w:val="20"/>
                <w:szCs w:val="21"/>
                <w:lang w:bidi="ar"/>
              </w:rPr>
              <w:lastRenderedPageBreak/>
              <w:t>对于备份存储空间使用率、带宽使用量、计算资源池、任务执行情况进行展示及报警，对于严重级别错误需全屏弹窗并蜂鸣警示。</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12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22</w:t>
            </w:r>
            <w:r w:rsidRPr="003E026F">
              <w:rPr>
                <w:rFonts w:ascii="Times New Roman" w:eastAsia="宋体" w:hAnsi="Times New Roman" w:cs="Times New Roman"/>
                <w:kern w:val="0"/>
                <w:sz w:val="20"/>
                <w:szCs w:val="21"/>
                <w:lang w:bidi="ar"/>
              </w:rPr>
              <w:t>、提供报表功能，包括客户端报表、任务报表、存储报表以及用户报表，报表可导出下载，可通过邮件方式定时发送至指定邮箱。</w:t>
            </w:r>
          </w:p>
        </w:tc>
      </w:tr>
      <w:tr w:rsidR="003E026F" w:rsidRPr="003E026F" w:rsidTr="00443500">
        <w:trPr>
          <w:trHeight w:val="274"/>
          <w:jc w:val="center"/>
        </w:trPr>
        <w:tc>
          <w:tcPr>
            <w:tcW w:w="417" w:type="pct"/>
            <w:vMerge w:val="restart"/>
            <w:vAlign w:val="center"/>
          </w:tcPr>
          <w:p w:rsidR="003E026F" w:rsidRPr="003E026F" w:rsidRDefault="003E026F" w:rsidP="00443500">
            <w:pPr>
              <w:ind w:leftChars="-382" w:left="-400" w:hangingChars="201" w:hanging="402"/>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151111121</w:t>
            </w: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持续数据保护业务系统软件模块</w:t>
            </w:r>
          </w:p>
        </w:tc>
        <w:tc>
          <w:tcPr>
            <w:tcW w:w="402"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r w:rsidRPr="003E026F">
              <w:rPr>
                <w:rFonts w:ascii="Times New Roman" w:eastAsia="宋体" w:hAnsi="Times New Roman" w:cs="Times New Roman"/>
                <w:kern w:val="0"/>
                <w:sz w:val="20"/>
                <w:szCs w:val="21"/>
                <w:lang w:bidi="ar"/>
              </w:rPr>
              <w:t>一般项</w:t>
            </w: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1</w:t>
            </w:r>
            <w:r w:rsidRPr="003E026F">
              <w:rPr>
                <w:rFonts w:ascii="Times New Roman" w:eastAsia="宋体" w:hAnsi="Times New Roman" w:cs="Times New Roman"/>
                <w:kern w:val="0"/>
                <w:sz w:val="20"/>
                <w:szCs w:val="20"/>
                <w:lang w:bidi="ar"/>
              </w:rPr>
              <w:t>、</w:t>
            </w:r>
            <w:r w:rsidRPr="003E026F">
              <w:rPr>
                <w:rFonts w:ascii="Segoe UI Symbol" w:eastAsia="宋体" w:hAnsi="Segoe UI Symbol" w:cs="Segoe UI Symbol"/>
                <w:kern w:val="0"/>
                <w:sz w:val="20"/>
                <w:szCs w:val="20"/>
                <w:lang w:bidi="ar"/>
              </w:rPr>
              <w:t>★</w:t>
            </w:r>
            <w:r w:rsidRPr="003E026F">
              <w:rPr>
                <w:rFonts w:ascii="Times New Roman" w:eastAsia="宋体" w:hAnsi="Times New Roman" w:cs="Times New Roman"/>
                <w:kern w:val="0"/>
                <w:sz w:val="20"/>
                <w:szCs w:val="20"/>
                <w:lang w:bidi="ar"/>
              </w:rPr>
              <w:t xml:space="preserve"> </w:t>
            </w:r>
            <w:r w:rsidRPr="003E026F">
              <w:rPr>
                <w:rFonts w:ascii="Times New Roman" w:eastAsia="宋体" w:hAnsi="Times New Roman" w:cs="Times New Roman"/>
                <w:kern w:val="0"/>
                <w:sz w:val="20"/>
                <w:szCs w:val="20"/>
                <w:lang w:bidi="ar"/>
              </w:rPr>
              <w:t>授权配置要求：</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DMZ</w:t>
            </w:r>
            <w:r w:rsidRPr="003E026F">
              <w:rPr>
                <w:rFonts w:ascii="Times New Roman" w:eastAsia="宋体" w:hAnsi="Times New Roman" w:cs="Times New Roman"/>
                <w:kern w:val="0"/>
                <w:sz w:val="20"/>
                <w:szCs w:val="20"/>
                <w:lang w:bidi="ar"/>
              </w:rPr>
              <w:t>区、内网区各</w:t>
            </w:r>
            <w:r w:rsidRPr="003E026F">
              <w:rPr>
                <w:rFonts w:ascii="Times New Roman" w:eastAsia="宋体" w:hAnsi="Times New Roman" w:cs="Times New Roman"/>
                <w:kern w:val="0"/>
                <w:sz w:val="20"/>
                <w:szCs w:val="20"/>
                <w:lang w:bidi="ar"/>
              </w:rPr>
              <w:t>1</w:t>
            </w:r>
            <w:r w:rsidRPr="003E026F">
              <w:rPr>
                <w:rFonts w:ascii="Times New Roman" w:eastAsia="宋体" w:hAnsi="Times New Roman" w:cs="Times New Roman"/>
                <w:kern w:val="0"/>
                <w:sz w:val="20"/>
                <w:szCs w:val="20"/>
                <w:lang w:bidi="ar"/>
              </w:rPr>
              <w:t>套，共计</w:t>
            </w:r>
            <w:r w:rsidRPr="003E026F">
              <w:rPr>
                <w:rFonts w:ascii="Times New Roman" w:eastAsia="宋体" w:hAnsi="Times New Roman" w:cs="Times New Roman"/>
                <w:kern w:val="0"/>
                <w:sz w:val="20"/>
                <w:szCs w:val="20"/>
                <w:lang w:bidi="ar"/>
              </w:rPr>
              <w:t>2</w:t>
            </w:r>
            <w:r w:rsidRPr="003E026F">
              <w:rPr>
                <w:rFonts w:ascii="Times New Roman" w:eastAsia="宋体" w:hAnsi="Times New Roman" w:cs="Times New Roman"/>
                <w:kern w:val="0"/>
                <w:sz w:val="20"/>
                <w:szCs w:val="20"/>
                <w:lang w:bidi="ar"/>
              </w:rPr>
              <w:t>套；</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DMZ</w:t>
            </w:r>
            <w:r w:rsidRPr="003E026F">
              <w:rPr>
                <w:rFonts w:ascii="Times New Roman" w:eastAsia="宋体" w:hAnsi="Times New Roman" w:cs="Times New Roman"/>
                <w:kern w:val="0"/>
                <w:sz w:val="20"/>
                <w:szCs w:val="20"/>
                <w:lang w:bidi="ar"/>
              </w:rPr>
              <w:t>区实配授权</w:t>
            </w:r>
            <w:r w:rsidRPr="003E026F">
              <w:rPr>
                <w:rFonts w:ascii="Times New Roman" w:eastAsia="宋体" w:hAnsi="Times New Roman" w:cs="Times New Roman"/>
                <w:kern w:val="0"/>
                <w:sz w:val="20"/>
                <w:szCs w:val="20"/>
                <w:lang w:bidi="ar"/>
              </w:rPr>
              <w:t>60TB</w:t>
            </w:r>
            <w:r w:rsidRPr="003E026F">
              <w:rPr>
                <w:rFonts w:ascii="Times New Roman" w:eastAsia="宋体" w:hAnsi="Times New Roman" w:cs="Times New Roman"/>
                <w:kern w:val="0"/>
                <w:sz w:val="20"/>
                <w:szCs w:val="20"/>
                <w:lang w:bidi="ar"/>
              </w:rPr>
              <w:t>，主院区和金银湖院区各</w:t>
            </w:r>
            <w:r w:rsidRPr="003E026F">
              <w:rPr>
                <w:rFonts w:ascii="Times New Roman" w:eastAsia="宋体" w:hAnsi="Times New Roman" w:cs="Times New Roman"/>
                <w:kern w:val="0"/>
                <w:sz w:val="20"/>
                <w:szCs w:val="20"/>
                <w:lang w:bidi="ar"/>
              </w:rPr>
              <w:t>30TB</w:t>
            </w:r>
            <w:r w:rsidRPr="003E026F">
              <w:rPr>
                <w:rFonts w:ascii="Times New Roman" w:eastAsia="宋体" w:hAnsi="Times New Roman" w:cs="Times New Roman"/>
                <w:kern w:val="0"/>
                <w:sz w:val="20"/>
                <w:szCs w:val="20"/>
                <w:lang w:bidi="ar"/>
              </w:rPr>
              <w:t>，互为本异地灾备；</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内网区实配</w:t>
            </w:r>
            <w:r w:rsidRPr="003E026F">
              <w:rPr>
                <w:rFonts w:ascii="Times New Roman" w:eastAsia="宋体" w:hAnsi="Times New Roman" w:cs="Times New Roman"/>
                <w:kern w:val="0"/>
                <w:sz w:val="20"/>
                <w:szCs w:val="20"/>
                <w:lang w:bidi="ar"/>
              </w:rPr>
              <w:t>600TB</w:t>
            </w:r>
            <w:r w:rsidRPr="003E026F">
              <w:rPr>
                <w:rFonts w:ascii="Times New Roman" w:eastAsia="宋体" w:hAnsi="Times New Roman" w:cs="Times New Roman"/>
                <w:kern w:val="0"/>
                <w:sz w:val="20"/>
                <w:szCs w:val="20"/>
                <w:lang w:bidi="ar"/>
              </w:rPr>
              <w:t>，主院区和金银湖院区各</w:t>
            </w:r>
            <w:r w:rsidRPr="003E026F">
              <w:rPr>
                <w:rFonts w:ascii="Times New Roman" w:eastAsia="宋体" w:hAnsi="Times New Roman" w:cs="Times New Roman"/>
                <w:kern w:val="0"/>
                <w:sz w:val="20"/>
                <w:szCs w:val="20"/>
                <w:lang w:bidi="ar"/>
              </w:rPr>
              <w:t>300TB8</w:t>
            </w:r>
            <w:r w:rsidRPr="003E026F">
              <w:rPr>
                <w:rFonts w:ascii="Times New Roman" w:eastAsia="宋体" w:hAnsi="Times New Roman" w:cs="Times New Roman"/>
                <w:kern w:val="0"/>
                <w:sz w:val="20"/>
                <w:szCs w:val="20"/>
                <w:lang w:bidi="ar"/>
              </w:rPr>
              <w:t>，互为本异地容灾；</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t>授权包含国产操作系统和国产数据库授权，不区分部署平台处理器架构、不区分保护对象处理器架构及操作系统类型；包含不限数量整机</w:t>
            </w:r>
            <w:r w:rsidRPr="003E026F">
              <w:rPr>
                <w:rFonts w:ascii="Times New Roman" w:eastAsia="宋体" w:hAnsi="Times New Roman" w:cs="Times New Roman"/>
                <w:kern w:val="0"/>
                <w:sz w:val="20"/>
                <w:szCs w:val="20"/>
                <w:lang w:bidi="ar"/>
              </w:rPr>
              <w:t>CDP</w:t>
            </w:r>
            <w:r w:rsidRPr="003E026F">
              <w:rPr>
                <w:rFonts w:ascii="Times New Roman" w:eastAsia="宋体" w:hAnsi="Times New Roman" w:cs="Times New Roman"/>
                <w:kern w:val="0"/>
                <w:sz w:val="20"/>
                <w:szCs w:val="20"/>
                <w:lang w:bidi="ar"/>
              </w:rPr>
              <w:t>实时备份功能授权、验证主机数量授权、接管主机数量授权、主备切换任务数授权、异构主机恢复授权、接管恢复授权、备份恢复授权，包含不限数量</w:t>
            </w:r>
            <w:r w:rsidRPr="003E026F">
              <w:rPr>
                <w:rFonts w:ascii="Times New Roman" w:eastAsia="宋体" w:hAnsi="Times New Roman" w:cs="Times New Roman"/>
                <w:kern w:val="0"/>
                <w:sz w:val="20"/>
                <w:szCs w:val="20"/>
                <w:lang w:bidi="ar"/>
              </w:rPr>
              <w:t>RAC</w:t>
            </w:r>
            <w:r w:rsidRPr="003E026F">
              <w:rPr>
                <w:rFonts w:ascii="Times New Roman" w:eastAsia="宋体" w:hAnsi="Times New Roman" w:cs="Times New Roman"/>
                <w:kern w:val="0"/>
                <w:sz w:val="20"/>
                <w:szCs w:val="20"/>
                <w:lang w:bidi="ar"/>
              </w:rPr>
              <w:t>、</w:t>
            </w:r>
            <w:r w:rsidRPr="003E026F">
              <w:rPr>
                <w:rFonts w:ascii="Times New Roman" w:eastAsia="宋体" w:hAnsi="Times New Roman" w:cs="Times New Roman"/>
                <w:kern w:val="0"/>
                <w:sz w:val="20"/>
                <w:szCs w:val="20"/>
                <w:lang w:bidi="ar"/>
              </w:rPr>
              <w:t>HA</w:t>
            </w:r>
            <w:r w:rsidRPr="003E026F">
              <w:rPr>
                <w:rFonts w:ascii="Times New Roman" w:eastAsia="宋体" w:hAnsi="Times New Roman" w:cs="Times New Roman"/>
                <w:kern w:val="0"/>
                <w:sz w:val="20"/>
                <w:szCs w:val="20"/>
                <w:lang w:bidi="ar"/>
              </w:rPr>
              <w:t>、</w:t>
            </w:r>
            <w:r w:rsidRPr="003E026F">
              <w:rPr>
                <w:rFonts w:ascii="Times New Roman" w:eastAsia="宋体" w:hAnsi="Times New Roman" w:cs="Times New Roman"/>
                <w:kern w:val="0"/>
                <w:sz w:val="20"/>
                <w:szCs w:val="20"/>
                <w:lang w:bidi="ar"/>
              </w:rPr>
              <w:t>MSCS</w:t>
            </w:r>
            <w:r w:rsidRPr="003E026F">
              <w:rPr>
                <w:rFonts w:ascii="Times New Roman" w:eastAsia="宋体" w:hAnsi="Times New Roman" w:cs="Times New Roman"/>
                <w:kern w:val="0"/>
                <w:sz w:val="20"/>
                <w:szCs w:val="20"/>
                <w:lang w:bidi="ar"/>
              </w:rPr>
              <w:t>等集群实时备份授权。</w:t>
            </w:r>
            <w:r w:rsidRPr="003E026F">
              <w:rPr>
                <w:rFonts w:ascii="Times New Roman" w:eastAsia="宋体" w:hAnsi="Times New Roman" w:cs="Times New Roman"/>
                <w:b/>
                <w:kern w:val="0"/>
                <w:sz w:val="20"/>
                <w:szCs w:val="20"/>
                <w:lang w:bidi="ar"/>
              </w:rPr>
              <w:t>提供售后服务承诺函，</w:t>
            </w:r>
            <w:r w:rsidRPr="003E026F">
              <w:rPr>
                <w:rFonts w:ascii="Times New Roman" w:eastAsia="宋体" w:hAnsi="Times New Roman" w:cs="Times New Roman"/>
                <w:b/>
                <w:bCs/>
                <w:kern w:val="0"/>
                <w:sz w:val="20"/>
                <w:szCs w:val="21"/>
                <w:lang w:bidi="ar"/>
              </w:rPr>
              <w:t>并加盖投标人公章</w:t>
            </w:r>
            <w:r w:rsidRPr="003E026F">
              <w:rPr>
                <w:rFonts w:ascii="Times New Roman" w:eastAsia="宋体" w:hAnsi="Times New Roman" w:cs="Times New Roman"/>
                <w:b/>
                <w:kern w:val="0"/>
                <w:sz w:val="20"/>
                <w:szCs w:val="20"/>
                <w:lang w:bidi="ar"/>
              </w:rPr>
              <w:t>。</w:t>
            </w:r>
          </w:p>
        </w:tc>
      </w:tr>
      <w:tr w:rsidR="003E026F" w:rsidRPr="003E026F" w:rsidTr="00443500">
        <w:trPr>
          <w:trHeight w:val="367"/>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提供集群部署架构，统一管理本次项目中的所有容灾节点的任务、资源、数据以及操作权限等，达到统一管理、策略分发和监控，降低管理成本和运维工作量目的。</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、采用基于</w:t>
            </w:r>
            <w:r w:rsidRPr="003E026F">
              <w:rPr>
                <w:rFonts w:ascii="Times New Roman" w:eastAsia="宋体" w:hAnsi="Times New Roman" w:cs="Times New Roman"/>
                <w:kern w:val="0"/>
                <w:sz w:val="20"/>
                <w:szCs w:val="21"/>
                <w:lang w:bidi="ar"/>
              </w:rPr>
              <w:t>https</w:t>
            </w:r>
            <w:r w:rsidRPr="003E026F">
              <w:rPr>
                <w:rFonts w:ascii="Times New Roman" w:eastAsia="宋体" w:hAnsi="Times New Roman" w:cs="Times New Roman"/>
                <w:kern w:val="0"/>
                <w:sz w:val="20"/>
                <w:szCs w:val="21"/>
                <w:lang w:bidi="ar"/>
              </w:rPr>
              <w:t>的</w:t>
            </w:r>
            <w:r w:rsidRPr="003E026F">
              <w:rPr>
                <w:rFonts w:ascii="Times New Roman" w:eastAsia="宋体" w:hAnsi="Times New Roman" w:cs="Times New Roman"/>
                <w:kern w:val="0"/>
                <w:sz w:val="20"/>
                <w:szCs w:val="21"/>
                <w:lang w:bidi="ar"/>
              </w:rPr>
              <w:t>web</w:t>
            </w:r>
            <w:r w:rsidRPr="003E026F">
              <w:rPr>
                <w:rFonts w:ascii="Times New Roman" w:eastAsia="宋体" w:hAnsi="Times New Roman" w:cs="Times New Roman"/>
                <w:kern w:val="0"/>
                <w:sz w:val="20"/>
                <w:szCs w:val="21"/>
                <w:lang w:bidi="ar"/>
              </w:rPr>
              <w:t>端进行管理，首页可直观展示保护对象数量、容灾网络、计算资源、存储资源等状态；实时动态显示当前保护任务运行状态，包括客户端、网络信息、备份策略、实时日志信息等。</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提供秒级</w:t>
            </w:r>
            <w:r w:rsidRPr="003E026F">
              <w:rPr>
                <w:rFonts w:ascii="Times New Roman" w:eastAsia="宋体" w:hAnsi="Times New Roman" w:cs="Times New Roman"/>
                <w:kern w:val="0"/>
                <w:sz w:val="20"/>
                <w:szCs w:val="21"/>
                <w:lang w:bidi="ar"/>
              </w:rPr>
              <w:t>CDP</w:t>
            </w:r>
            <w:r w:rsidRPr="003E026F">
              <w:rPr>
                <w:rFonts w:ascii="Times New Roman" w:eastAsia="宋体" w:hAnsi="Times New Roman" w:cs="Times New Roman"/>
                <w:kern w:val="0"/>
                <w:sz w:val="20"/>
                <w:szCs w:val="21"/>
                <w:lang w:bidi="ar"/>
              </w:rPr>
              <w:t>连续数据保护功能，具备对</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主机、虚拟机和云主机的</w:t>
            </w:r>
            <w:r w:rsidRPr="003E026F">
              <w:rPr>
                <w:rFonts w:ascii="Times New Roman" w:eastAsia="宋体" w:hAnsi="Times New Roman" w:cs="Times New Roman"/>
                <w:kern w:val="0"/>
                <w:sz w:val="20"/>
                <w:szCs w:val="21"/>
                <w:lang w:bidi="ar"/>
              </w:rPr>
              <w:t>CDP</w:t>
            </w:r>
            <w:r w:rsidRPr="003E026F">
              <w:rPr>
                <w:rFonts w:ascii="Times New Roman" w:eastAsia="宋体" w:hAnsi="Times New Roman" w:cs="Times New Roman"/>
                <w:kern w:val="0"/>
                <w:sz w:val="20"/>
                <w:szCs w:val="21"/>
                <w:lang w:bidi="ar"/>
              </w:rPr>
              <w:t>持续数据保护功能，具备对鲲鹏、飞腾、龙芯、海光等国产化架构主机、虚拟机和云主机的持续数据保护功能。实时记录磁盘</w:t>
            </w:r>
            <w:r w:rsidRPr="003E026F">
              <w:rPr>
                <w:rFonts w:ascii="Times New Roman" w:eastAsia="宋体" w:hAnsi="Times New Roman" w:cs="Times New Roman"/>
                <w:kern w:val="0"/>
                <w:sz w:val="20"/>
                <w:szCs w:val="21"/>
                <w:lang w:bidi="ar"/>
              </w:rPr>
              <w:t>I/O</w:t>
            </w:r>
            <w:r w:rsidRPr="003E026F">
              <w:rPr>
                <w:rFonts w:ascii="Times New Roman" w:eastAsia="宋体" w:hAnsi="Times New Roman" w:cs="Times New Roman"/>
                <w:kern w:val="0"/>
                <w:sz w:val="20"/>
                <w:szCs w:val="21"/>
                <w:lang w:bidi="ar"/>
              </w:rPr>
              <w:t>变化，可对整机、磁盘和分区数据保护，不需区分业务系统的类型、部署方法、业务系统间的数据交互机制、数据结构</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逻辑关系和数据库的品牌</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版本等。</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9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、提供</w:t>
            </w:r>
            <w:r w:rsidRPr="003E026F">
              <w:rPr>
                <w:rFonts w:ascii="Times New Roman" w:eastAsia="宋体" w:hAnsi="Times New Roman" w:cs="Times New Roman"/>
                <w:kern w:val="0"/>
                <w:sz w:val="20"/>
                <w:szCs w:val="21"/>
                <w:lang w:bidi="ar"/>
              </w:rPr>
              <w:t>Oracle RAC</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MSCS</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ROSE HA</w:t>
            </w:r>
            <w:r w:rsidRPr="003E026F">
              <w:rPr>
                <w:rFonts w:ascii="Times New Roman" w:eastAsia="宋体" w:hAnsi="Times New Roman" w:cs="Times New Roman"/>
                <w:kern w:val="0"/>
                <w:sz w:val="20"/>
                <w:szCs w:val="21"/>
                <w:lang w:bidi="ar"/>
              </w:rPr>
              <w:t>等集群架构的连续数据保护与应急接管功能，自动关联集群磁盘，当任意集群节点发生故障时，业务不中断，可通过容灾平台进行</w:t>
            </w:r>
            <w:r w:rsidRPr="003E026F">
              <w:rPr>
                <w:rFonts w:ascii="Times New Roman" w:eastAsia="宋体" w:hAnsi="Times New Roman" w:cs="Times New Roman"/>
                <w:kern w:val="0"/>
                <w:sz w:val="20"/>
                <w:szCs w:val="21"/>
                <w:lang w:bidi="ar"/>
              </w:rPr>
              <w:t>1:1</w:t>
            </w:r>
            <w:r w:rsidRPr="003E026F">
              <w:rPr>
                <w:rFonts w:ascii="Times New Roman" w:eastAsia="宋体" w:hAnsi="Times New Roman" w:cs="Times New Roman"/>
                <w:kern w:val="0"/>
                <w:sz w:val="20"/>
                <w:szCs w:val="21"/>
                <w:lang w:bidi="ar"/>
              </w:rPr>
              <w:t>的灾难恢复。提</w:t>
            </w:r>
            <w:r w:rsidRPr="003E026F">
              <w:rPr>
                <w:rFonts w:ascii="Times New Roman" w:eastAsia="宋体" w:hAnsi="Times New Roman" w:cs="Times New Roman"/>
                <w:b/>
                <w:kern w:val="0"/>
                <w:sz w:val="20"/>
                <w:szCs w:val="21"/>
                <w:lang w:bidi="ar"/>
              </w:rPr>
              <w:t>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、提供资源占用限制功能，可限制保护过程中的</w:t>
            </w:r>
            <w:r w:rsidRPr="003E026F">
              <w:rPr>
                <w:rFonts w:ascii="Times New Roman" w:eastAsia="宋体" w:hAnsi="Times New Roman" w:cs="Times New Roman"/>
                <w:kern w:val="0"/>
                <w:sz w:val="20"/>
                <w:szCs w:val="21"/>
                <w:lang w:bidi="ar"/>
              </w:rPr>
              <w:t>CPU</w:t>
            </w:r>
            <w:r w:rsidRPr="003E026F">
              <w:rPr>
                <w:rFonts w:ascii="Times New Roman" w:eastAsia="宋体" w:hAnsi="Times New Roman" w:cs="Times New Roman"/>
                <w:kern w:val="0"/>
                <w:sz w:val="20"/>
                <w:szCs w:val="21"/>
                <w:lang w:bidi="ar"/>
              </w:rPr>
              <w:t>资源占用、网络资源占用，提供业务优先模型。</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、提供断点续传功能，且无需在生产端配置缓存空间，当因网络传输异常等原因中断时，自动记录中断点，待系统或网络恢复后自动实现断点续传。</w:t>
            </w:r>
            <w:r w:rsidRPr="003E026F">
              <w:rPr>
                <w:rFonts w:ascii="Times New Roman" w:eastAsia="宋体" w:hAnsi="Times New Roman" w:cs="Times New Roman"/>
                <w:b/>
                <w:kern w:val="0"/>
                <w:sz w:val="20"/>
                <w:szCs w:val="21"/>
                <w:lang w:bidi="ar"/>
              </w:rPr>
              <w:t>提供承诺函并加盖投标人公章；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ALL-IN-WEB</w:t>
            </w:r>
            <w:r w:rsidRPr="003E026F">
              <w:rPr>
                <w:rFonts w:ascii="Times New Roman" w:eastAsia="宋体" w:hAnsi="Times New Roman" w:cs="Times New Roman"/>
                <w:kern w:val="0"/>
                <w:sz w:val="20"/>
                <w:szCs w:val="21"/>
                <w:lang w:bidi="ar"/>
              </w:rPr>
              <w:t>，支持容灾代理</w:t>
            </w:r>
            <w:r w:rsidRPr="003E026F">
              <w:rPr>
                <w:rFonts w:ascii="Times New Roman" w:eastAsia="宋体" w:hAnsi="Times New Roman" w:cs="Times New Roman"/>
                <w:kern w:val="0"/>
                <w:sz w:val="20"/>
                <w:szCs w:val="21"/>
                <w:lang w:bidi="ar"/>
              </w:rPr>
              <w:t>WEB</w:t>
            </w:r>
            <w:r w:rsidRPr="003E026F">
              <w:rPr>
                <w:rFonts w:ascii="Times New Roman" w:eastAsia="宋体" w:hAnsi="Times New Roman" w:cs="Times New Roman"/>
                <w:kern w:val="0"/>
                <w:sz w:val="20"/>
                <w:szCs w:val="21"/>
                <w:lang w:bidi="ar"/>
              </w:rPr>
              <w:t>统一批量下发安装，无需登录被保护服务器，完成实施部署、保护、接管等全部操作，为保障业务连续性无需进行重启或其他操作。</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、提供整机恢复功能，实现操作系统</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应用</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数据完整恢复，无需对恢复目标安装操作系统、配置软件、拷贝数据等操作。</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114"/>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、提供备份副本递归保留策略功能，对于最近</w:t>
            </w: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天保留秒级连续数据备份时间点，对于远期数据仅保留每天一个时间点，不限制最长保留时间。</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90"/>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11</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提供实时恢复功能，形成在线生产、实时保护、实时恢复三份有效数据，实时恢复可实现一键切换、容灾演练、业务接管，切换时间</w:t>
            </w: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分钟内完成。</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、提供细粒度恢复功能，可恢复实时备份数据的任意时间点副本中的单个文件，无需整盘或整个分区进行恢复，提升数据恢复灵活性。</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内嵌接管和验证网络，可提供自定义无类域间路由选择网络设置，可根据实际网络环境，定义编辑配置验证网络，用于备份数据验证；定义编辑配置接管网络，用于应用级容灾接管；两种网络设置在不改变生产网络任何配置的情况下，均不会与生产网络产生冲突。</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支持一键仿真原生产环境（操作系统</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磁盘数据</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应用数据），可同时启动多个时间版本，仿真测试过程对平台作业和生产业务无任何影响，无需手动提前预搭建、配置任何与生产设备相关的模块和配置；</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15</w:t>
            </w:r>
            <w:r w:rsidRPr="003E026F">
              <w:rPr>
                <w:rFonts w:ascii="Times New Roman" w:eastAsia="宋体" w:hAnsi="Times New Roman" w:cs="Times New Roman"/>
                <w:kern w:val="0"/>
                <w:sz w:val="20"/>
                <w:szCs w:val="21"/>
                <w:lang w:bidi="ar"/>
              </w:rPr>
              <w:t>、提供灾备计算资源弹性适配功能，正常保护过程中计算资源对编排分配，但不实际占用。仅在启动接管时占用编排分配资源，计算资源手动或自动适配生产端负载，确保正常接管业务运行。</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209"/>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提供快速兼容适配驱动的能力，用户自行上传对应操作系统镜像后，系统自动完成对应数据捕获驱动的编译和适配；</w:t>
            </w:r>
            <w:r w:rsidRPr="003E026F">
              <w:rPr>
                <w:rFonts w:ascii="Times New Roman" w:eastAsia="宋体" w:hAnsi="Times New Roman" w:cs="Times New Roman"/>
                <w:b/>
                <w:bCs/>
                <w:kern w:val="0"/>
                <w:sz w:val="20"/>
                <w:szCs w:val="21"/>
                <w:lang w:bidi="ar"/>
              </w:rPr>
              <w:t>提供连续产品功能截图证明文件，并加盖投标人公章；</w:t>
            </w:r>
          </w:p>
        </w:tc>
      </w:tr>
      <w:tr w:rsidR="003E026F" w:rsidRPr="003E026F" w:rsidTr="00443500">
        <w:trPr>
          <w:trHeight w:val="683"/>
          <w:jc w:val="center"/>
        </w:trPr>
        <w:tc>
          <w:tcPr>
            <w:tcW w:w="417" w:type="pct"/>
            <w:vMerge/>
            <w:vAlign w:val="center"/>
          </w:tcPr>
          <w:p w:rsidR="003E026F" w:rsidRPr="003E026F" w:rsidRDefault="003E026F" w:rsidP="00443500">
            <w:pPr>
              <w:ind w:firstLine="400"/>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17</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提供备份数据自动校验功能，可设置</w:t>
            </w:r>
            <w:r w:rsidRPr="003E026F">
              <w:rPr>
                <w:rFonts w:ascii="Times New Roman" w:eastAsia="宋体" w:hAnsi="Times New Roman" w:cs="Times New Roman"/>
                <w:kern w:val="0"/>
                <w:sz w:val="20"/>
                <w:szCs w:val="21"/>
                <w:lang w:bidi="ar"/>
              </w:rPr>
              <w:t>AI</w:t>
            </w:r>
            <w:r w:rsidRPr="003E026F">
              <w:rPr>
                <w:rFonts w:ascii="Times New Roman" w:eastAsia="宋体" w:hAnsi="Times New Roman" w:cs="Times New Roman"/>
                <w:kern w:val="0"/>
                <w:sz w:val="20"/>
                <w:szCs w:val="21"/>
                <w:lang w:bidi="ar"/>
              </w:rPr>
              <w:t>自动校验、自定义校验以及关闭校验，</w:t>
            </w:r>
            <w:r w:rsidRPr="003E026F">
              <w:rPr>
                <w:rFonts w:ascii="Times New Roman" w:eastAsia="宋体" w:hAnsi="Times New Roman" w:cs="Times New Roman"/>
                <w:kern w:val="0"/>
                <w:sz w:val="20"/>
                <w:szCs w:val="21"/>
                <w:lang w:bidi="ar"/>
              </w:rPr>
              <w:t>AI</w:t>
            </w:r>
            <w:r w:rsidRPr="003E026F">
              <w:rPr>
                <w:rFonts w:ascii="Times New Roman" w:eastAsia="宋体" w:hAnsi="Times New Roman" w:cs="Times New Roman"/>
                <w:kern w:val="0"/>
                <w:sz w:val="20"/>
                <w:szCs w:val="21"/>
                <w:lang w:bidi="ar"/>
              </w:rPr>
              <w:t>自动校验将以事务原子性为准则，自动修正数据库一致性。</w:t>
            </w:r>
            <w:r w:rsidRPr="003E026F">
              <w:rPr>
                <w:rFonts w:ascii="Times New Roman" w:eastAsia="宋体" w:hAnsi="Times New Roman" w:cs="Times New Roman"/>
                <w:b/>
                <w:bCs/>
                <w:kern w:val="0"/>
                <w:sz w:val="20"/>
                <w:szCs w:val="21"/>
                <w:lang w:bidi="ar"/>
              </w:rPr>
              <w:t>提供连续产品功能截图证明文件，并加盖投标人公章；</w:t>
            </w:r>
          </w:p>
        </w:tc>
      </w:tr>
      <w:tr w:rsidR="003E026F" w:rsidRPr="003E026F" w:rsidTr="00443500">
        <w:trPr>
          <w:trHeight w:val="274"/>
          <w:jc w:val="center"/>
        </w:trPr>
        <w:tc>
          <w:tcPr>
            <w:tcW w:w="417" w:type="pct"/>
            <w:vMerge w:val="restart"/>
            <w:vAlign w:val="center"/>
          </w:tcPr>
          <w:p w:rsidR="003E026F" w:rsidRPr="003E026F" w:rsidRDefault="003E026F" w:rsidP="00443500">
            <w:pPr>
              <w:ind w:leftChars="-247" w:left="-259" w:hangingChars="130" w:hanging="260"/>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1  22</w:t>
            </w: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lang w:bidi="ar"/>
              </w:rPr>
            </w:pP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数据库</w:t>
            </w:r>
            <w:r w:rsidRPr="003E026F">
              <w:rPr>
                <w:rFonts w:ascii="Times New Roman" w:eastAsia="宋体" w:hAnsi="Times New Roman" w:cs="Times New Roman"/>
                <w:kern w:val="0"/>
                <w:sz w:val="20"/>
                <w:szCs w:val="21"/>
                <w:lang w:bidi="ar"/>
              </w:rPr>
              <w:lastRenderedPageBreak/>
              <w:t>双活管理软件模块</w:t>
            </w:r>
          </w:p>
        </w:tc>
        <w:tc>
          <w:tcPr>
            <w:tcW w:w="402" w:type="pct"/>
            <w:vMerge w:val="restart"/>
            <w:vAlign w:val="center"/>
          </w:tcPr>
          <w:p w:rsidR="003E026F" w:rsidRPr="003E026F" w:rsidRDefault="003E026F" w:rsidP="00443500">
            <w:pP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lastRenderedPageBreak/>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lastRenderedPageBreak/>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项</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个；</w:t>
            </w:r>
            <w:r w:rsidRPr="003E026F">
              <w:rPr>
                <w:rFonts w:ascii="Times New Roman" w:eastAsia="宋体" w:hAnsi="Times New Roman" w:cs="Times New Roman"/>
                <w:kern w:val="0"/>
                <w:sz w:val="20"/>
                <w:szCs w:val="21"/>
                <w:lang w:bidi="ar"/>
              </w:rPr>
              <w:t>一般项</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bCs/>
                <w:kern w:val="0"/>
                <w:sz w:val="20"/>
                <w:szCs w:val="21"/>
                <w:lang w:bidi="ar"/>
              </w:rPr>
              <w:t>；</w:t>
            </w: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lastRenderedPageBreak/>
              <w:t>1</w:t>
            </w:r>
            <w:r w:rsidRPr="003E026F">
              <w:rPr>
                <w:rFonts w:ascii="Times New Roman" w:eastAsia="宋体" w:hAnsi="Times New Roman" w:cs="Times New Roman"/>
                <w:kern w:val="0"/>
                <w:sz w:val="20"/>
                <w:szCs w:val="20"/>
                <w:lang w:bidi="ar"/>
              </w:rPr>
              <w:t>、</w:t>
            </w:r>
            <w:r w:rsidRPr="003E026F">
              <w:rPr>
                <w:rFonts w:ascii="Segoe UI Symbol" w:eastAsia="宋体" w:hAnsi="Segoe UI Symbol" w:cs="Segoe UI Symbol"/>
                <w:kern w:val="0"/>
                <w:sz w:val="20"/>
                <w:szCs w:val="20"/>
                <w:lang w:bidi="ar"/>
              </w:rPr>
              <w:t>★</w:t>
            </w:r>
            <w:r w:rsidRPr="003E026F">
              <w:rPr>
                <w:rFonts w:ascii="Times New Roman" w:eastAsia="宋体" w:hAnsi="Times New Roman" w:cs="Times New Roman"/>
                <w:kern w:val="0"/>
                <w:sz w:val="20"/>
                <w:szCs w:val="20"/>
                <w:lang w:bidi="ar"/>
              </w:rPr>
              <w:t xml:space="preserve"> </w:t>
            </w:r>
            <w:r w:rsidRPr="003E026F">
              <w:rPr>
                <w:rFonts w:ascii="Times New Roman" w:eastAsia="宋体" w:hAnsi="Times New Roman" w:cs="Times New Roman"/>
                <w:kern w:val="0"/>
                <w:sz w:val="20"/>
                <w:szCs w:val="20"/>
                <w:lang w:bidi="ar"/>
              </w:rPr>
              <w:t>授权配置要求：</w:t>
            </w:r>
          </w:p>
          <w:p w:rsidR="003E026F" w:rsidRPr="003E026F" w:rsidRDefault="003E026F" w:rsidP="00443500">
            <w:pPr>
              <w:widowControl/>
              <w:textAlignment w:val="center"/>
              <w:rPr>
                <w:rFonts w:ascii="Times New Roman" w:eastAsia="宋体" w:hAnsi="Times New Roman" w:cs="Times New Roman"/>
                <w:kern w:val="0"/>
                <w:sz w:val="20"/>
                <w:szCs w:val="20"/>
                <w:lang w:bidi="ar"/>
              </w:rPr>
            </w:pPr>
            <w:r w:rsidRPr="003E026F">
              <w:rPr>
                <w:rFonts w:ascii="Times New Roman" w:eastAsia="宋体" w:hAnsi="Times New Roman" w:cs="Times New Roman"/>
                <w:kern w:val="0"/>
                <w:sz w:val="20"/>
                <w:szCs w:val="20"/>
                <w:lang w:bidi="ar"/>
              </w:rPr>
              <w:lastRenderedPageBreak/>
              <w:t>配置</w:t>
            </w:r>
            <w:r w:rsidRPr="003E026F">
              <w:rPr>
                <w:rFonts w:ascii="Times New Roman" w:eastAsia="宋体" w:hAnsi="Times New Roman" w:cs="Times New Roman"/>
                <w:kern w:val="0"/>
                <w:sz w:val="20"/>
                <w:szCs w:val="20"/>
                <w:lang w:bidi="ar"/>
              </w:rPr>
              <w:t>8</w:t>
            </w:r>
            <w:r w:rsidRPr="003E026F">
              <w:rPr>
                <w:rFonts w:ascii="Times New Roman" w:eastAsia="宋体" w:hAnsi="Times New Roman" w:cs="Times New Roman"/>
                <w:kern w:val="0"/>
                <w:sz w:val="20"/>
                <w:szCs w:val="20"/>
                <w:lang w:bidi="ar"/>
              </w:rPr>
              <w:t>套实时同步通道授权，在通道链路授权范围内，不限制源端数据类型、不限制数据量、包含国产操作系统和国产数据库授权，</w:t>
            </w:r>
            <w:r w:rsidRPr="003E026F">
              <w:rPr>
                <w:rFonts w:ascii="Times New Roman" w:eastAsia="宋体" w:hAnsi="Times New Roman" w:cs="Times New Roman"/>
                <w:b/>
                <w:kern w:val="0"/>
                <w:sz w:val="20"/>
                <w:szCs w:val="20"/>
                <w:lang w:bidi="ar"/>
              </w:rPr>
              <w:t>提供售后服务承诺函，</w:t>
            </w:r>
            <w:r w:rsidRPr="003E026F">
              <w:rPr>
                <w:rFonts w:ascii="Times New Roman" w:eastAsia="宋体" w:hAnsi="Times New Roman" w:cs="Times New Roman"/>
                <w:b/>
                <w:bCs/>
                <w:kern w:val="0"/>
                <w:sz w:val="20"/>
                <w:szCs w:val="21"/>
                <w:lang w:bidi="ar"/>
              </w:rPr>
              <w:t>并加盖投标人公章</w:t>
            </w:r>
            <w:r w:rsidRPr="003E026F">
              <w:rPr>
                <w:rFonts w:ascii="Times New Roman" w:eastAsia="宋体" w:hAnsi="Times New Roman" w:cs="Times New Roman"/>
                <w:b/>
                <w:kern w:val="0"/>
                <w:sz w:val="20"/>
                <w:szCs w:val="20"/>
                <w:lang w:bidi="ar"/>
              </w:rPr>
              <w:t>；</w:t>
            </w:r>
          </w:p>
        </w:tc>
      </w:tr>
      <w:tr w:rsidR="003E026F" w:rsidRPr="003E026F" w:rsidTr="00443500">
        <w:trPr>
          <w:trHeight w:val="367"/>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、提供基于</w:t>
            </w:r>
            <w:r w:rsidRPr="003E026F">
              <w:rPr>
                <w:rFonts w:ascii="Times New Roman" w:eastAsia="宋体" w:hAnsi="Times New Roman" w:cs="Times New Roman"/>
                <w:kern w:val="0"/>
                <w:sz w:val="20"/>
                <w:szCs w:val="21"/>
                <w:lang w:bidi="ar"/>
              </w:rPr>
              <w:t>https</w:t>
            </w:r>
            <w:r w:rsidRPr="003E026F">
              <w:rPr>
                <w:rFonts w:ascii="Times New Roman" w:eastAsia="宋体" w:hAnsi="Times New Roman" w:cs="Times New Roman"/>
                <w:kern w:val="0"/>
                <w:sz w:val="20"/>
                <w:szCs w:val="21"/>
                <w:lang w:bidi="ar"/>
              </w:rPr>
              <w:t>的</w:t>
            </w:r>
            <w:r w:rsidRPr="003E026F">
              <w:rPr>
                <w:rFonts w:ascii="Times New Roman" w:eastAsia="宋体" w:hAnsi="Times New Roman" w:cs="Times New Roman"/>
                <w:kern w:val="0"/>
                <w:sz w:val="20"/>
                <w:szCs w:val="21"/>
                <w:lang w:bidi="ar"/>
              </w:rPr>
              <w:t>WEB</w:t>
            </w:r>
            <w:r w:rsidRPr="003E026F">
              <w:rPr>
                <w:rFonts w:ascii="Times New Roman" w:eastAsia="宋体" w:hAnsi="Times New Roman" w:cs="Times New Roman"/>
                <w:kern w:val="0"/>
                <w:sz w:val="20"/>
                <w:szCs w:val="21"/>
                <w:lang w:bidi="ar"/>
              </w:rPr>
              <w:t>访问管理模式，全图形化监控和配置，集中管理所有源端与目标端数据库，可在管理界面上针对源端</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目标端提供数据复制、数据转换、数据校验等统一的数据管理服务，实现对复制、转换、校验作业、平台资源、同步策略的统一监管及可视化监控展示。</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要求在同城</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异地构建多个业务实现数据库实时同步，保障全局数据的一致性，当任何一个源端出现故障时，可自动切换至其他可用目标端数据库，有效地保障服务的高可用性。</w:t>
            </w:r>
            <w:r w:rsidRPr="003E026F">
              <w:rPr>
                <w:rFonts w:ascii="Times New Roman" w:eastAsia="宋体" w:hAnsi="Times New Roman" w:cs="Times New Roman"/>
                <w:b/>
                <w:kern w:val="0"/>
                <w:sz w:val="20"/>
                <w:szCs w:val="21"/>
                <w:lang w:bidi="ar"/>
              </w:rPr>
              <w:t>提供连续产品功能截图证明文件，并加盖投标人公章；提供投标人承诺函，并加盖投标人公章；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支持数据库</w:t>
            </w:r>
            <w:r w:rsidRPr="003E026F">
              <w:rPr>
                <w:rFonts w:ascii="Times New Roman" w:eastAsia="宋体" w:hAnsi="Times New Roman" w:cs="Times New Roman"/>
                <w:kern w:val="0"/>
                <w:sz w:val="20"/>
                <w:szCs w:val="21"/>
                <w:lang w:bidi="ar"/>
              </w:rPr>
              <w:t>Schema</w:t>
            </w:r>
            <w:r w:rsidRPr="003E026F">
              <w:rPr>
                <w:rFonts w:ascii="Times New Roman" w:eastAsia="宋体" w:hAnsi="Times New Roman" w:cs="Times New Roman"/>
                <w:kern w:val="0"/>
                <w:sz w:val="20"/>
                <w:szCs w:val="21"/>
                <w:lang w:bidi="ar"/>
              </w:rPr>
              <w:t>级别、表级别的复制，支持</w:t>
            </w:r>
            <w:r w:rsidRPr="003E026F">
              <w:rPr>
                <w:rFonts w:ascii="Times New Roman" w:eastAsia="宋体" w:hAnsi="Times New Roman" w:cs="Times New Roman"/>
                <w:kern w:val="0"/>
                <w:sz w:val="20"/>
                <w:szCs w:val="21"/>
                <w:lang w:bidi="ar"/>
              </w:rPr>
              <w:t>Oracle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Dameng</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MySQL</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KingBase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SQL Server</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PostgreSQL</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MongoDB</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Oceanbase</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OpenGauss</w:t>
            </w:r>
            <w:r w:rsidRPr="003E026F">
              <w:rPr>
                <w:rFonts w:ascii="Times New Roman" w:eastAsia="宋体" w:hAnsi="Times New Roman" w:cs="Times New Roman"/>
                <w:kern w:val="0"/>
                <w:sz w:val="20"/>
                <w:szCs w:val="21"/>
                <w:lang w:bidi="ar"/>
              </w:rPr>
              <w:t>等数据库，实现同构、异构数据库间的同步，针对于异构数据库同步，实现源端与目标端在不同品牌数据库的增、删、改，形成异构品牌的数据库双活。</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90"/>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提供无代理部署能力，无需在生产端或目标端安装任何代理和插件，仅需对接数据库接口，即可实现数据的实时复制和同步，将源端数据实时复制到目标端，并在目标端实现复制数据的自动加载。</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要求采用拖拽式操作完成同步任务的编排与设置，所有操作均可通过易用的拖拉拽式</w:t>
            </w:r>
            <w:r w:rsidRPr="003E026F">
              <w:rPr>
                <w:rFonts w:ascii="Times New Roman" w:eastAsia="宋体" w:hAnsi="Times New Roman" w:cs="Times New Roman"/>
                <w:kern w:val="0"/>
                <w:sz w:val="20"/>
                <w:szCs w:val="21"/>
                <w:lang w:bidi="ar"/>
              </w:rPr>
              <w:t>UI</w:t>
            </w:r>
            <w:r w:rsidRPr="003E026F">
              <w:rPr>
                <w:rFonts w:ascii="Times New Roman" w:eastAsia="宋体" w:hAnsi="Times New Roman" w:cs="Times New Roman"/>
                <w:kern w:val="0"/>
                <w:sz w:val="20"/>
                <w:szCs w:val="21"/>
                <w:lang w:bidi="ar"/>
              </w:rPr>
              <w:t>完成，从接入，到转换，到写入目标，降低同步任务流定义的复杂度，简化运维、提升效率和运维质量。</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、提供全量</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增量同步功能，同步过程可随时查看同步的进度，可精确到已经同步的表数量、当前正在处理数据条数，增量同步阶段的实时统计信息，无须人工干预。</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要求从源端数据库日志中分析所有</w:t>
            </w:r>
            <w:r w:rsidRPr="003E026F">
              <w:rPr>
                <w:rFonts w:ascii="Times New Roman" w:eastAsia="宋体" w:hAnsi="Times New Roman" w:cs="Times New Roman"/>
                <w:kern w:val="0"/>
                <w:sz w:val="20"/>
                <w:szCs w:val="21"/>
                <w:lang w:bidi="ar"/>
              </w:rPr>
              <w:t>DDL</w:t>
            </w:r>
            <w:r w:rsidRPr="003E026F">
              <w:rPr>
                <w:rFonts w:ascii="Times New Roman" w:eastAsia="宋体" w:hAnsi="Times New Roman" w:cs="Times New Roman"/>
                <w:kern w:val="0"/>
                <w:sz w:val="20"/>
                <w:szCs w:val="21"/>
                <w:lang w:bidi="ar"/>
              </w:rPr>
              <w:t>操作，在源端数据库修改表结构、增加表等，自动将新增结构变化同步到目标端，提供</w:t>
            </w:r>
            <w:r w:rsidRPr="003E026F">
              <w:rPr>
                <w:rFonts w:ascii="Times New Roman" w:eastAsia="宋体" w:hAnsi="Times New Roman" w:cs="Times New Roman"/>
                <w:kern w:val="0"/>
                <w:sz w:val="20"/>
                <w:szCs w:val="21"/>
                <w:lang w:bidi="ar"/>
              </w:rPr>
              <w:t>DDL</w:t>
            </w:r>
            <w:r w:rsidRPr="003E026F">
              <w:rPr>
                <w:rFonts w:ascii="Times New Roman" w:eastAsia="宋体" w:hAnsi="Times New Roman" w:cs="Times New Roman"/>
                <w:kern w:val="0"/>
                <w:sz w:val="20"/>
                <w:szCs w:val="21"/>
                <w:lang w:bidi="ar"/>
              </w:rPr>
              <w:t>策略配置。</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9</w:t>
            </w:r>
            <w:r w:rsidRPr="003E026F">
              <w:rPr>
                <w:rFonts w:ascii="Times New Roman" w:eastAsia="宋体" w:hAnsi="Times New Roman" w:cs="Times New Roman"/>
                <w:kern w:val="0"/>
                <w:sz w:val="20"/>
                <w:szCs w:val="21"/>
                <w:lang w:bidi="ar"/>
              </w:rPr>
              <w:t>、支持对任务运行状态的可视化监控，可快速获取数据链路中节点的数据读取统计、数据写入统计、延迟统计等关键监控信息。</w:t>
            </w:r>
          </w:p>
        </w:tc>
      </w:tr>
      <w:tr w:rsidR="003E026F" w:rsidRPr="003E026F" w:rsidTr="00443500">
        <w:trPr>
          <w:trHeight w:val="114"/>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、提供一对一、一对多、多对一、多对多复制模式，多个复制任务同时进行，互不影响，可独立进行相关启停、设置、修改等运维操作。</w:t>
            </w:r>
          </w:p>
        </w:tc>
      </w:tr>
      <w:tr w:rsidR="003E026F" w:rsidRPr="003E026F" w:rsidTr="00443500">
        <w:trPr>
          <w:trHeight w:val="90"/>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11</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提供数据聚合功能，将从多个数据库中的表记录整合到一个表中；提供数据转换，包括数据拆分、字段增减、共享挖掘。</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12</w:t>
            </w:r>
            <w:r w:rsidRPr="003E026F">
              <w:rPr>
                <w:rFonts w:ascii="Times New Roman" w:eastAsia="宋体" w:hAnsi="Times New Roman" w:cs="Times New Roman"/>
                <w:kern w:val="0"/>
                <w:sz w:val="20"/>
                <w:szCs w:val="21"/>
                <w:lang w:bidi="ar"/>
              </w:rPr>
              <w:t>、配置无主键表</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有主键表</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含唯一索引</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的实时同步，以及对</w:t>
            </w:r>
            <w:r w:rsidRPr="003E026F">
              <w:rPr>
                <w:rFonts w:ascii="Times New Roman" w:eastAsia="宋体" w:hAnsi="Times New Roman" w:cs="Times New Roman"/>
                <w:kern w:val="0"/>
                <w:sz w:val="20"/>
                <w:szCs w:val="21"/>
                <w:lang w:bidi="ar"/>
              </w:rPr>
              <w:t>image/text/ntext</w:t>
            </w:r>
            <w:r w:rsidRPr="003E026F">
              <w:rPr>
                <w:rFonts w:ascii="Times New Roman" w:eastAsia="宋体" w:hAnsi="Times New Roman" w:cs="Times New Roman"/>
                <w:kern w:val="0"/>
                <w:sz w:val="20"/>
                <w:szCs w:val="21"/>
                <w:lang w:bidi="ar"/>
              </w:rPr>
              <w:t>大字段类型的支持。</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13</w:t>
            </w:r>
            <w:r w:rsidRPr="003E026F">
              <w:rPr>
                <w:rFonts w:ascii="Times New Roman" w:eastAsia="宋体" w:hAnsi="Times New Roman" w:cs="Times New Roman"/>
                <w:kern w:val="0"/>
                <w:sz w:val="20"/>
                <w:szCs w:val="21"/>
                <w:lang w:bidi="ar"/>
              </w:rPr>
              <w:t>、提供全量</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增量多线程写入，可基于目标端写性能调整同步复制写入并发线程数，提升同步复制效率。</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提供源端与目标端数据库间的双向复制，当源端数据库服务器发生故障时，可由目标端数据库快速接替源端业务；在目标端数据库回切到源端数据库时，源端数据库无需进行初始化全量同步，仅同步增量数据。</w:t>
            </w:r>
            <w:r w:rsidRPr="003E026F">
              <w:rPr>
                <w:rFonts w:ascii="Times New Roman" w:eastAsia="宋体" w:hAnsi="Times New Roman" w:cs="Times New Roman"/>
                <w:b/>
                <w:bCs/>
                <w:kern w:val="0"/>
                <w:sz w:val="20"/>
                <w:szCs w:val="21"/>
                <w:lang w:bidi="ar"/>
              </w:rPr>
              <w:t>提供连续产品功能截图证明文件，并加盖投标人公章；</w:t>
            </w:r>
          </w:p>
        </w:tc>
      </w:tr>
      <w:tr w:rsidR="003E026F" w:rsidRPr="003E026F" w:rsidTr="00443500">
        <w:trPr>
          <w:trHeight w:val="209"/>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提供任意硬件平台异构实时同步复制能力，支持</w:t>
            </w:r>
            <w:r w:rsidRPr="003E026F">
              <w:rPr>
                <w:rFonts w:ascii="Times New Roman" w:eastAsia="宋体" w:hAnsi="Times New Roman" w:cs="Times New Roman"/>
                <w:kern w:val="0"/>
                <w:sz w:val="20"/>
                <w:szCs w:val="21"/>
                <w:lang w:bidi="ar"/>
              </w:rPr>
              <w:t>x86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C86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ARM</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RISC</w:t>
            </w:r>
            <w:r w:rsidRPr="003E026F">
              <w:rPr>
                <w:rFonts w:ascii="Times New Roman" w:eastAsia="宋体" w:hAnsi="Times New Roman" w:cs="Times New Roman"/>
                <w:kern w:val="0"/>
                <w:sz w:val="20"/>
                <w:szCs w:val="21"/>
                <w:lang w:bidi="ar"/>
              </w:rPr>
              <w:t>等不同架构平台之间的数据库同步复制。</w:t>
            </w:r>
            <w:r w:rsidRPr="003E026F">
              <w:rPr>
                <w:rFonts w:ascii="Times New Roman" w:eastAsia="宋体" w:hAnsi="Times New Roman" w:cs="Times New Roman"/>
                <w:b/>
                <w:kern w:val="0"/>
                <w:sz w:val="20"/>
                <w:szCs w:val="21"/>
                <w:lang w:bidi="ar"/>
              </w:rPr>
              <w:t>提供连续产品功能截图证明文件，并加盖投标人公章</w:t>
            </w:r>
            <w:r w:rsidRPr="003E026F">
              <w:rPr>
                <w:rFonts w:ascii="Times New Roman" w:eastAsia="宋体" w:hAnsi="Times New Roman" w:cs="Times New Roman"/>
                <w:kern w:val="0"/>
                <w:sz w:val="20"/>
                <w:szCs w:val="21"/>
                <w:lang w:bidi="ar"/>
              </w:rPr>
              <w:t>；</w:t>
            </w:r>
          </w:p>
        </w:tc>
      </w:tr>
      <w:tr w:rsidR="003E026F" w:rsidRPr="003E026F" w:rsidTr="00443500">
        <w:trPr>
          <w:trHeight w:val="128"/>
          <w:jc w:val="center"/>
        </w:trPr>
        <w:tc>
          <w:tcPr>
            <w:tcW w:w="417"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16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提供任意表数据校验和任务一致性校验，提供快速</w:t>
            </w:r>
            <w:r w:rsidRPr="003E026F">
              <w:rPr>
                <w:rFonts w:ascii="Times New Roman" w:eastAsia="宋体" w:hAnsi="Times New Roman" w:cs="Times New Roman"/>
                <w:kern w:val="0"/>
                <w:sz w:val="20"/>
                <w:szCs w:val="21"/>
                <w:lang w:bidi="ar"/>
              </w:rPr>
              <w:t>count</w:t>
            </w:r>
            <w:r w:rsidRPr="003E026F">
              <w:rPr>
                <w:rFonts w:ascii="Times New Roman" w:eastAsia="宋体" w:hAnsi="Times New Roman" w:cs="Times New Roman"/>
                <w:kern w:val="0"/>
                <w:sz w:val="20"/>
                <w:szCs w:val="21"/>
                <w:lang w:bidi="ar"/>
              </w:rPr>
              <w:t>校验、表全字段值校验、关联字段值校验、全表</w:t>
            </w:r>
            <w:r w:rsidRPr="003E026F">
              <w:rPr>
                <w:rFonts w:ascii="Times New Roman" w:eastAsia="宋体" w:hAnsi="Times New Roman" w:cs="Times New Roman"/>
                <w:kern w:val="0"/>
                <w:sz w:val="20"/>
                <w:szCs w:val="21"/>
                <w:lang w:bidi="ar"/>
              </w:rPr>
              <w:t xml:space="preserve"> hash </w:t>
            </w:r>
            <w:r w:rsidRPr="003E026F">
              <w:rPr>
                <w:rFonts w:ascii="Times New Roman" w:eastAsia="宋体" w:hAnsi="Times New Roman" w:cs="Times New Roman"/>
                <w:kern w:val="0"/>
                <w:sz w:val="20"/>
                <w:szCs w:val="21"/>
                <w:lang w:bidi="ar"/>
              </w:rPr>
              <w:t>校验等校验策略。</w:t>
            </w:r>
            <w:r w:rsidRPr="003E026F">
              <w:rPr>
                <w:rFonts w:ascii="Times New Roman" w:eastAsia="宋体" w:hAnsi="Times New Roman" w:cs="Times New Roman"/>
                <w:b/>
                <w:kern w:val="0"/>
                <w:sz w:val="20"/>
                <w:szCs w:val="21"/>
                <w:lang w:bidi="ar"/>
              </w:rPr>
              <w:t>提供连续产品功能截图证明文件，并加盖投标人公章；</w:t>
            </w:r>
          </w:p>
        </w:tc>
      </w:tr>
      <w:tr w:rsidR="003E026F" w:rsidRPr="003E026F" w:rsidTr="00443500">
        <w:trPr>
          <w:trHeight w:val="230"/>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23</w:t>
            </w: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应用和数据整体复制服务</w:t>
            </w:r>
          </w:p>
        </w:tc>
        <w:tc>
          <w:tcPr>
            <w:tcW w:w="402" w:type="pct"/>
            <w:vMerge w:val="restar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个；一般项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rPr>
              <w:t>迁移应用系统数量</w:t>
            </w:r>
            <w:r w:rsidRPr="003E026F">
              <w:rPr>
                <w:rFonts w:ascii="Times New Roman" w:eastAsia="宋体" w:hAnsi="Times New Roman" w:cs="Times New Roman"/>
                <w:kern w:val="0"/>
                <w:sz w:val="20"/>
                <w:szCs w:val="21"/>
              </w:rPr>
              <w:t>8</w:t>
            </w:r>
            <w:r w:rsidRPr="003E026F">
              <w:rPr>
                <w:rFonts w:ascii="Times New Roman" w:eastAsia="宋体" w:hAnsi="Times New Roman" w:cs="Times New Roman"/>
                <w:kern w:val="0"/>
                <w:sz w:val="20"/>
                <w:szCs w:val="21"/>
              </w:rPr>
              <w:t>套，迁移数据量</w:t>
            </w:r>
            <w:r w:rsidRPr="003E026F">
              <w:rPr>
                <w:rFonts w:ascii="Times New Roman" w:eastAsia="宋体" w:hAnsi="Times New Roman" w:cs="Times New Roman"/>
                <w:kern w:val="0"/>
                <w:sz w:val="20"/>
                <w:szCs w:val="21"/>
              </w:rPr>
              <w:t>≥60T</w:t>
            </w:r>
            <w:r w:rsidRPr="003E026F">
              <w:rPr>
                <w:rFonts w:ascii="Times New Roman" w:eastAsia="宋体" w:hAnsi="Times New Roman" w:cs="Times New Roman"/>
                <w:kern w:val="0"/>
                <w:sz w:val="20"/>
                <w:szCs w:val="21"/>
              </w:rPr>
              <w:t>（兜底服务，按客户应用系统实际数据容量为准）；</w:t>
            </w:r>
          </w:p>
        </w:tc>
      </w:tr>
      <w:tr w:rsidR="003E026F" w:rsidRPr="003E026F" w:rsidTr="00443500">
        <w:trPr>
          <w:trHeight w:val="421"/>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rPr>
              <w:t>支持跨平台迁移，从</w:t>
            </w:r>
            <w:r w:rsidRPr="003E026F">
              <w:rPr>
                <w:rFonts w:ascii="Times New Roman" w:eastAsia="宋体" w:hAnsi="Times New Roman" w:cs="Times New Roman"/>
                <w:kern w:val="0"/>
                <w:sz w:val="20"/>
                <w:szCs w:val="21"/>
              </w:rPr>
              <w:t>VMware</w:t>
            </w:r>
            <w:r w:rsidRPr="003E026F">
              <w:rPr>
                <w:rFonts w:ascii="Times New Roman" w:eastAsia="宋体" w:hAnsi="Times New Roman" w:cs="Times New Roman"/>
                <w:kern w:val="0"/>
                <w:sz w:val="20"/>
                <w:szCs w:val="21"/>
              </w:rPr>
              <w:t>和物理机环境跨院区迁移至私有云平台，核心数据库迁移至物理机上，并协助应用完成功能验证，确保应用系统在金银湖院区可正常恢复；</w:t>
            </w:r>
          </w:p>
        </w:tc>
      </w:tr>
      <w:tr w:rsidR="003E026F" w:rsidRPr="003E026F" w:rsidTr="00443500">
        <w:trPr>
          <w:trHeight w:val="200"/>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vAlign w:val="center"/>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、以服务方式提供，无需额外购买软件工具或者授权。</w:t>
            </w:r>
          </w:p>
        </w:tc>
      </w:tr>
      <w:tr w:rsidR="003E026F" w:rsidRPr="003E026F" w:rsidTr="00443500">
        <w:trPr>
          <w:trHeight w:val="593"/>
          <w:jc w:val="center"/>
        </w:trPr>
        <w:tc>
          <w:tcPr>
            <w:tcW w:w="417"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24</w:t>
            </w:r>
          </w:p>
        </w:tc>
        <w:tc>
          <w:tcPr>
            <w:tcW w:w="349"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备份体系建设和运维服务</w:t>
            </w:r>
          </w:p>
        </w:tc>
        <w:tc>
          <w:tcPr>
            <w:tcW w:w="402" w:type="pct"/>
            <w:vMerge w:val="restar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个；一般项</w:t>
            </w: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rPr>
              <w:t>包括备份系统的设计、集成、建设实施、定期的备份演练服务、日常运维等服务内容，此项服务所有内容须由</w:t>
            </w:r>
            <w:r w:rsidRPr="003E026F">
              <w:rPr>
                <w:rFonts w:ascii="Times New Roman" w:eastAsia="宋体" w:hAnsi="Times New Roman" w:cs="Times New Roman"/>
                <w:b/>
                <w:kern w:val="0"/>
                <w:sz w:val="20"/>
                <w:szCs w:val="21"/>
              </w:rPr>
              <w:t>容灾备份系统服务厂商</w:t>
            </w:r>
            <w:r w:rsidRPr="003E026F">
              <w:rPr>
                <w:rFonts w:ascii="Times New Roman" w:eastAsia="宋体" w:hAnsi="Times New Roman" w:cs="Times New Roman"/>
                <w:kern w:val="0"/>
                <w:sz w:val="20"/>
                <w:szCs w:val="21"/>
              </w:rPr>
              <w:t>负责完成；服务期：</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年</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rPr>
              <w:t>容灾备份系统服务厂商派出</w:t>
            </w: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名原厂专业人员进行驻场服务，驻场服务期</w:t>
            </w: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年。该人员服务期内的绩效考核由院方打分，投标人执行。</w:t>
            </w:r>
            <w:r w:rsidRPr="003E026F">
              <w:rPr>
                <w:rFonts w:ascii="Times New Roman" w:eastAsia="宋体" w:hAnsi="Times New Roman" w:cs="Times New Roman"/>
                <w:b/>
                <w:kern w:val="0"/>
                <w:sz w:val="20"/>
                <w:szCs w:val="21"/>
              </w:rPr>
              <w:t>提供原厂驻场技术服务人员证书，社保缴纳证明，加盖投标人公章；</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、按照甲方要求根据时间进行设备安装，并按要求进行调试直至设备正常运行。</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lang w:bidi="ar"/>
              </w:rPr>
              <w:t>提供容灾备份计划配置新增</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变更服务，满足用户业务系统变化等情况下的数据保护。</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提供应急恢复服务，针对容灾备份范围内业务系统发生故障需要的数据恢复需求，应及时处理，保护关键业务数据免受重大故障引起的数据丢失，编制容灾备份应急预案。</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、提供产品补丁更新及版本升级服务，通过现场的方式协助用户进行版本升级和补丁。</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原厂驻场专业技术人员需具备国家工业与信息技术技能认证</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容灾备份管理师</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中级或以上证书，需提供容灾备份产品的月度巡检服务以及巡检报告，检查产品硬件状态、软件状态、备份进程、备份日志、数据可读性可用性、数据生命周期等质保，确保产品运行正常。</w:t>
            </w:r>
            <w:r w:rsidRPr="003E026F">
              <w:rPr>
                <w:rFonts w:ascii="Times New Roman" w:eastAsia="宋体" w:hAnsi="Times New Roman" w:cs="Times New Roman"/>
                <w:b/>
                <w:kern w:val="0"/>
                <w:sz w:val="20"/>
                <w:szCs w:val="21"/>
                <w:lang w:bidi="ar"/>
              </w:rPr>
              <w:t>提供驻场专业技术人员国家工业与信息技术技能认证</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b/>
                <w:kern w:val="0"/>
                <w:sz w:val="20"/>
                <w:szCs w:val="21"/>
                <w:lang w:bidi="ar"/>
              </w:rPr>
              <w:t>容灾备份管理师</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b/>
                <w:kern w:val="0"/>
                <w:sz w:val="20"/>
                <w:szCs w:val="21"/>
                <w:lang w:bidi="ar"/>
              </w:rPr>
              <w:t>中级或以上认证证书复印件，加盖投标人公章</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8</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每年度提供生产系统</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非生产系统的备份</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恢复演练，实现恢复演练与结果验证，验证备份集及灾难恢复的数据有效性，同时生成演练服务报告。</w:t>
            </w:r>
          </w:p>
        </w:tc>
      </w:tr>
      <w:tr w:rsidR="003E026F" w:rsidRPr="003E026F" w:rsidTr="00443500">
        <w:trPr>
          <w:trHeight w:val="264"/>
          <w:jc w:val="center"/>
        </w:trPr>
        <w:tc>
          <w:tcPr>
            <w:tcW w:w="417"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349" w:type="pct"/>
            <w:vMerge/>
          </w:tcPr>
          <w:p w:rsidR="003E026F" w:rsidRPr="003E026F" w:rsidRDefault="003E026F" w:rsidP="00443500">
            <w:pPr>
              <w:ind w:firstLine="400"/>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tcPr>
          <w:p w:rsidR="003E026F" w:rsidRPr="003E026F" w:rsidRDefault="003E026F" w:rsidP="00443500">
            <w:pPr>
              <w:widowControl/>
              <w:jc w:val="left"/>
              <w:textAlignment w:val="center"/>
              <w:rPr>
                <w:rFonts w:ascii="Times New Roman" w:eastAsia="宋体" w:hAnsi="Times New Roman" w:cs="Times New Roman"/>
                <w:kern w:val="0"/>
                <w:sz w:val="20"/>
                <w:szCs w:val="21"/>
              </w:rPr>
            </w:pPr>
          </w:p>
        </w:tc>
        <w:tc>
          <w:tcPr>
            <w:tcW w:w="3263" w:type="pct"/>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9</w:t>
            </w:r>
            <w:r w:rsidRPr="003E026F">
              <w:rPr>
                <w:rFonts w:ascii="Times New Roman" w:eastAsia="宋体" w:hAnsi="Times New Roman" w:cs="Times New Roman"/>
                <w:kern w:val="0"/>
                <w:sz w:val="20"/>
                <w:szCs w:val="21"/>
              </w:rPr>
              <w:t>、为后续的信息系统容灾备份提供技术支撑和咨询服务。</w:t>
            </w:r>
          </w:p>
        </w:tc>
      </w:tr>
      <w:tr w:rsidR="003E026F" w:rsidRPr="003E026F" w:rsidTr="00443500">
        <w:trPr>
          <w:trHeight w:val="720"/>
          <w:jc w:val="center"/>
        </w:trPr>
        <w:tc>
          <w:tcPr>
            <w:tcW w:w="417"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25</w:t>
            </w:r>
          </w:p>
        </w:tc>
        <w:tc>
          <w:tcPr>
            <w:tcW w:w="349" w:type="pct"/>
            <w:vMerge w:val="restart"/>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rPr>
              <w:t>应用容灾调度管理平台服务</w:t>
            </w:r>
          </w:p>
        </w:tc>
        <w:tc>
          <w:tcPr>
            <w:tcW w:w="570"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容灾管理调度软件模块</w:t>
            </w:r>
          </w:p>
        </w:tc>
        <w:tc>
          <w:tcPr>
            <w:tcW w:w="402"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1</w:t>
            </w:r>
            <w:r w:rsidRPr="003E026F">
              <w:rPr>
                <w:rFonts w:ascii="Times New Roman" w:eastAsia="宋体" w:hAnsi="Times New Roman" w:cs="Times New Roman"/>
                <w:kern w:val="0"/>
                <w:sz w:val="20"/>
                <w:szCs w:val="20"/>
              </w:rPr>
              <w:t>个；</w:t>
            </w:r>
            <w:r w:rsidRPr="003E026F">
              <w:rPr>
                <w:rFonts w:ascii="Times New Roman" w:eastAsia="宋体" w:hAnsi="Times New Roman" w:cs="Times New Roman"/>
                <w:b/>
                <w:bCs/>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个</w:t>
            </w:r>
            <w:r w:rsidRPr="003E026F">
              <w:rPr>
                <w:rFonts w:ascii="Times New Roman" w:eastAsia="宋体" w:hAnsi="Times New Roman" w:cs="Times New Roman"/>
                <w:b/>
                <w:bCs/>
                <w:kern w:val="0"/>
                <w:sz w:val="20"/>
                <w:szCs w:val="20"/>
              </w:rPr>
              <w: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个；一般项</w:t>
            </w:r>
            <w:r w:rsidRPr="003E026F">
              <w:rPr>
                <w:rFonts w:ascii="Times New Roman" w:eastAsia="宋体" w:hAnsi="Times New Roman" w:cs="Times New Roman"/>
                <w:kern w:val="0"/>
                <w:sz w:val="20"/>
                <w:szCs w:val="20"/>
              </w:rPr>
              <w:t>4</w:t>
            </w:r>
            <w:r w:rsidRPr="003E026F">
              <w:rPr>
                <w:rFonts w:ascii="Times New Roman" w:eastAsia="宋体" w:hAnsi="Times New Roman" w:cs="Times New Roman"/>
                <w:kern w:val="0"/>
                <w:sz w:val="20"/>
                <w:szCs w:val="20"/>
              </w:rPr>
              <w:t>个；</w:t>
            </w: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1</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支持监控应用资源状态和切换状态，同时可对应用进行切换和回切操作；支持人工交互步骤的嵌入，快速确认操作步骤和各切换负责人联动，确保联动性；</w:t>
            </w:r>
          </w:p>
        </w:tc>
      </w:tr>
      <w:tr w:rsidR="003E026F" w:rsidRPr="003E026F" w:rsidTr="00443500">
        <w:trPr>
          <w:trHeight w:val="194"/>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w:t>
            </w:r>
            <w:r w:rsidRPr="003E026F">
              <w:rPr>
                <w:rFonts w:ascii="Times New Roman" w:eastAsia="宋体" w:hAnsi="Times New Roman" w:cs="Times New Roman"/>
                <w:kern w:val="0"/>
                <w:sz w:val="20"/>
                <w:szCs w:val="20"/>
              </w:rPr>
              <w:t>提供指挥视图、应用视图等各类人群多级视图展示，容灾切换大屏实时展示准备阶段、切换过程、切换进度、切换验证等信息；提供容灾监控大屏，大屏提供应用状态监控、复制状态监控、告警情况等信息；</w:t>
            </w:r>
            <w:r w:rsidRPr="003E026F">
              <w:rPr>
                <w:rFonts w:ascii="Times New Roman" w:eastAsia="宋体" w:hAnsi="Times New Roman" w:cs="Times New Roman"/>
                <w:b/>
                <w:kern w:val="0"/>
                <w:sz w:val="20"/>
                <w:szCs w:val="20"/>
              </w:rPr>
              <w:t>提供截图等证明材料并加盖公章</w:t>
            </w:r>
          </w:p>
        </w:tc>
      </w:tr>
      <w:tr w:rsidR="003E026F" w:rsidRPr="003E026F" w:rsidTr="00443500">
        <w:trPr>
          <w:trHeight w:val="674"/>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、支持资源层次权限管控，可按照数据库、虚拟机、物理机、</w:t>
            </w:r>
            <w:r w:rsidRPr="003E026F">
              <w:rPr>
                <w:rFonts w:ascii="Times New Roman" w:eastAsia="宋体" w:hAnsi="Times New Roman" w:cs="Times New Roman"/>
                <w:kern w:val="0"/>
                <w:sz w:val="20"/>
                <w:szCs w:val="20"/>
              </w:rPr>
              <w:t>DNS</w:t>
            </w:r>
            <w:r w:rsidRPr="003E026F">
              <w:rPr>
                <w:rFonts w:ascii="Times New Roman" w:eastAsia="宋体" w:hAnsi="Times New Roman" w:cs="Times New Roman"/>
                <w:kern w:val="0"/>
                <w:sz w:val="20"/>
                <w:szCs w:val="20"/>
              </w:rPr>
              <w:t>、网络设备、存储设备等资源维度进行用户权限管理，例如支持指定某管理员管理数据库群中的某几台数据库；</w:t>
            </w:r>
          </w:p>
        </w:tc>
      </w:tr>
      <w:tr w:rsidR="003E026F" w:rsidRPr="003E026F" w:rsidTr="00443500">
        <w:trPr>
          <w:trHeight w:val="70"/>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4</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 xml:space="preserve"> </w:t>
            </w:r>
            <w:r w:rsidRPr="003E026F">
              <w:rPr>
                <w:rFonts w:ascii="Times New Roman" w:eastAsia="宋体" w:hAnsi="Times New Roman" w:cs="Times New Roman"/>
                <w:kern w:val="0"/>
                <w:sz w:val="20"/>
                <w:szCs w:val="20"/>
              </w:rPr>
              <w:t>支持切换流程中添加人工审批节点，满足实际业务流程设计中的安全管理需求，</w:t>
            </w:r>
            <w:r w:rsidRPr="003E026F">
              <w:rPr>
                <w:rFonts w:ascii="Times New Roman" w:eastAsia="宋体" w:hAnsi="Times New Roman" w:cs="Times New Roman"/>
                <w:b/>
                <w:kern w:val="0"/>
                <w:sz w:val="20"/>
                <w:szCs w:val="20"/>
              </w:rPr>
              <w:t>提供截图等证明材料并加盖公章</w:t>
            </w:r>
          </w:p>
        </w:tc>
      </w:tr>
      <w:tr w:rsidR="003E026F" w:rsidRPr="003E026F" w:rsidTr="00443500">
        <w:trPr>
          <w:trHeight w:val="346"/>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5</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提供可视化的容灾桌面演练；提供容灾切换演练，实现生产环境下业务的容灾切换，保障灾难时生成业务系统的切换速度</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支持一键式正切及回切；</w:t>
            </w:r>
          </w:p>
        </w:tc>
      </w:tr>
      <w:tr w:rsidR="003E026F" w:rsidRPr="003E026F" w:rsidTr="00443500">
        <w:trPr>
          <w:trHeight w:val="517"/>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6</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提供容灾灾难恢复，在业务已经彻底宕机的情况，启动灾难恢复，全面启动备用系统代替正式系统，保证业务连续性；</w:t>
            </w:r>
          </w:p>
        </w:tc>
      </w:tr>
      <w:tr w:rsidR="003E026F" w:rsidRPr="003E026F" w:rsidTr="00443500">
        <w:trPr>
          <w:trHeight w:val="275"/>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7</w:t>
            </w:r>
            <w:r w:rsidRPr="003E026F">
              <w:rPr>
                <w:rFonts w:ascii="Times New Roman" w:eastAsia="宋体" w:hAnsi="Times New Roman" w:cs="Times New Roman"/>
                <w:kern w:val="0"/>
                <w:sz w:val="20"/>
                <w:szCs w:val="20"/>
              </w:rPr>
              <w:t>、提供平台集成，支持虚拟化（</w:t>
            </w:r>
            <w:r w:rsidRPr="003E026F">
              <w:rPr>
                <w:rFonts w:ascii="Times New Roman" w:eastAsia="宋体" w:hAnsi="Times New Roman" w:cs="Times New Roman"/>
                <w:kern w:val="0"/>
                <w:sz w:val="20"/>
                <w:szCs w:val="20"/>
              </w:rPr>
              <w:t>vmware/hyper-v/kvm</w:t>
            </w:r>
            <w:r w:rsidRPr="003E026F">
              <w:rPr>
                <w:rFonts w:ascii="Times New Roman" w:eastAsia="宋体" w:hAnsi="Times New Roman" w:cs="Times New Roman"/>
                <w:kern w:val="0"/>
                <w:sz w:val="20"/>
                <w:szCs w:val="20"/>
              </w:rPr>
              <w:t>）、容器平台（</w:t>
            </w:r>
            <w:r w:rsidRPr="003E026F">
              <w:rPr>
                <w:rFonts w:ascii="Times New Roman" w:eastAsia="宋体" w:hAnsi="Times New Roman" w:cs="Times New Roman"/>
                <w:kern w:val="0"/>
                <w:sz w:val="20"/>
                <w:szCs w:val="20"/>
              </w:rPr>
              <w:t>docker/k8s</w:t>
            </w:r>
            <w:r w:rsidRPr="003E026F">
              <w:rPr>
                <w:rFonts w:ascii="Times New Roman" w:eastAsia="宋体" w:hAnsi="Times New Roman" w:cs="Times New Roman"/>
                <w:kern w:val="0"/>
                <w:sz w:val="20"/>
                <w:szCs w:val="20"/>
              </w:rPr>
              <w:t>），支持自动录入，监控，启停和切换；</w:t>
            </w:r>
          </w:p>
        </w:tc>
      </w:tr>
      <w:tr w:rsidR="003E026F" w:rsidRPr="003E026F" w:rsidTr="00443500">
        <w:trPr>
          <w:trHeight w:val="614"/>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8</w:t>
            </w:r>
            <w:r w:rsidRPr="003E026F">
              <w:rPr>
                <w:rFonts w:ascii="Times New Roman" w:eastAsia="宋体" w:hAnsi="Times New Roman" w:cs="Times New Roman"/>
                <w:kern w:val="0"/>
                <w:sz w:val="20"/>
                <w:szCs w:val="20"/>
              </w:rPr>
              <w:t>、提供数据库集成，支持</w:t>
            </w:r>
            <w:r w:rsidRPr="003E026F">
              <w:rPr>
                <w:rFonts w:ascii="Times New Roman" w:eastAsia="宋体" w:hAnsi="Times New Roman" w:cs="Times New Roman"/>
                <w:kern w:val="0"/>
                <w:sz w:val="20"/>
                <w:szCs w:val="20"/>
              </w:rPr>
              <w:t>Oracle</w:t>
            </w:r>
            <w:r w:rsidRPr="003E026F">
              <w:rPr>
                <w:rFonts w:ascii="Times New Roman" w:eastAsia="宋体" w:hAnsi="Times New Roman" w:cs="Times New Roman"/>
                <w:kern w:val="0"/>
                <w:sz w:val="20"/>
                <w:szCs w:val="20"/>
              </w:rPr>
              <w:t>的</w:t>
            </w:r>
            <w:r w:rsidRPr="003E026F">
              <w:rPr>
                <w:rFonts w:ascii="Times New Roman" w:eastAsia="宋体" w:hAnsi="Times New Roman" w:cs="Times New Roman"/>
                <w:kern w:val="0"/>
                <w:sz w:val="20"/>
                <w:szCs w:val="20"/>
              </w:rPr>
              <w:t>ADG</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Mysql</w:t>
            </w:r>
            <w:r w:rsidRPr="003E026F">
              <w:rPr>
                <w:rFonts w:ascii="Times New Roman" w:eastAsia="宋体" w:hAnsi="Times New Roman" w:cs="Times New Roman"/>
                <w:kern w:val="0"/>
                <w:sz w:val="20"/>
                <w:szCs w:val="20"/>
              </w:rPr>
              <w:t>一主多从、</w:t>
            </w:r>
            <w:r w:rsidRPr="003E026F">
              <w:rPr>
                <w:rFonts w:ascii="Times New Roman" w:eastAsia="宋体" w:hAnsi="Times New Roman" w:cs="Times New Roman"/>
                <w:kern w:val="0"/>
                <w:sz w:val="20"/>
                <w:szCs w:val="20"/>
              </w:rPr>
              <w:t>Microsoft SQL Server ALLWAYSON</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Saphana HSR</w:t>
            </w:r>
            <w:r w:rsidRPr="003E026F">
              <w:rPr>
                <w:rFonts w:ascii="Times New Roman" w:eastAsia="宋体" w:hAnsi="Times New Roman" w:cs="Times New Roman"/>
                <w:kern w:val="0"/>
                <w:sz w:val="20"/>
                <w:szCs w:val="20"/>
              </w:rPr>
              <w:t>等数据库容灾技术的调度切换；</w:t>
            </w:r>
          </w:p>
        </w:tc>
      </w:tr>
      <w:tr w:rsidR="003E026F" w:rsidRPr="003E026F" w:rsidTr="00443500">
        <w:trPr>
          <w:trHeight w:val="940"/>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9</w:t>
            </w:r>
            <w:r w:rsidRPr="003E026F">
              <w:rPr>
                <w:rFonts w:ascii="Times New Roman" w:eastAsia="宋体" w:hAnsi="Times New Roman" w:cs="Times New Roman"/>
                <w:kern w:val="0"/>
                <w:sz w:val="20"/>
                <w:szCs w:val="20"/>
              </w:rPr>
              <w:t>、提供</w:t>
            </w:r>
            <w:r w:rsidRPr="003E026F">
              <w:rPr>
                <w:rFonts w:ascii="Times New Roman" w:eastAsia="宋体" w:hAnsi="Times New Roman" w:cs="Times New Roman"/>
                <w:kern w:val="0"/>
                <w:sz w:val="20"/>
                <w:szCs w:val="20"/>
              </w:rPr>
              <w:t>8</w:t>
            </w:r>
            <w:r w:rsidRPr="003E026F">
              <w:rPr>
                <w:rFonts w:ascii="Times New Roman" w:eastAsia="宋体" w:hAnsi="Times New Roman" w:cs="Times New Roman"/>
                <w:kern w:val="0"/>
                <w:sz w:val="20"/>
                <w:szCs w:val="20"/>
              </w:rPr>
              <w:t>套容灾业务系统实时复制服务，实现从主院区私有云平台环境到金银湖院区</w:t>
            </w:r>
            <w:r w:rsidRPr="003E026F">
              <w:rPr>
                <w:rFonts w:ascii="Times New Roman" w:eastAsia="宋体" w:hAnsi="Times New Roman" w:cs="Times New Roman"/>
                <w:kern w:val="0"/>
                <w:sz w:val="20"/>
                <w:szCs w:val="20"/>
              </w:rPr>
              <w:t>Vmware</w:t>
            </w:r>
            <w:r w:rsidRPr="003E026F">
              <w:rPr>
                <w:rFonts w:ascii="Times New Roman" w:eastAsia="宋体" w:hAnsi="Times New Roman" w:cs="Times New Roman"/>
                <w:kern w:val="0"/>
                <w:sz w:val="20"/>
                <w:szCs w:val="20"/>
              </w:rPr>
              <w:t>虚拟化环境的实时复制，满足应用和数据同步要求。提供三年原厂维保服务；</w:t>
            </w:r>
          </w:p>
        </w:tc>
      </w:tr>
      <w:tr w:rsidR="003E026F" w:rsidRPr="003E026F" w:rsidTr="00443500">
        <w:trPr>
          <w:trHeight w:val="273"/>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10</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产品原厂商具有有效期内信息系统建设和服务能力</w:t>
            </w:r>
            <w:r w:rsidRPr="003E026F">
              <w:rPr>
                <w:rFonts w:ascii="Times New Roman" w:eastAsia="宋体" w:hAnsi="Times New Roman" w:cs="Times New Roman"/>
                <w:kern w:val="0"/>
                <w:sz w:val="20"/>
                <w:szCs w:val="20"/>
              </w:rPr>
              <w:t>CS4</w:t>
            </w:r>
            <w:r w:rsidRPr="003E026F">
              <w:rPr>
                <w:rFonts w:ascii="Times New Roman" w:eastAsia="宋体" w:hAnsi="Times New Roman" w:cs="Times New Roman"/>
                <w:kern w:val="0"/>
                <w:sz w:val="20"/>
                <w:szCs w:val="20"/>
              </w:rPr>
              <w:t>级及以上等级证书，</w:t>
            </w:r>
            <w:r w:rsidRPr="003E026F">
              <w:rPr>
                <w:rFonts w:ascii="Times New Roman" w:eastAsia="宋体" w:hAnsi="Times New Roman" w:cs="Times New Roman"/>
                <w:b/>
                <w:kern w:val="0"/>
                <w:sz w:val="20"/>
                <w:szCs w:val="20"/>
              </w:rPr>
              <w:t>须</w:t>
            </w:r>
            <w:r w:rsidRPr="003E026F">
              <w:rPr>
                <w:rFonts w:ascii="Times New Roman" w:eastAsia="宋体" w:hAnsi="Times New Roman" w:cs="Times New Roman"/>
                <w:b/>
                <w:bCs/>
                <w:kern w:val="0"/>
                <w:sz w:val="20"/>
                <w:szCs w:val="20"/>
              </w:rPr>
              <w:t>提供证书扫描件并加盖投标人公章；</w:t>
            </w:r>
            <w:r w:rsidRPr="003E026F">
              <w:rPr>
                <w:rFonts w:ascii="Times New Roman" w:eastAsia="宋体" w:hAnsi="Times New Roman" w:cs="Times New Roman"/>
                <w:b/>
                <w:bCs/>
                <w:kern w:val="0"/>
                <w:sz w:val="20"/>
                <w:szCs w:val="20"/>
              </w:rPr>
              <w:t xml:space="preserve"> </w:t>
            </w:r>
          </w:p>
        </w:tc>
      </w:tr>
      <w:tr w:rsidR="003E026F" w:rsidRPr="003E026F" w:rsidTr="00443500">
        <w:trPr>
          <w:trHeight w:val="187"/>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11</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 xml:space="preserve"># </w:t>
            </w:r>
            <w:r w:rsidRPr="003E026F">
              <w:rPr>
                <w:rFonts w:ascii="Times New Roman" w:eastAsia="宋体" w:hAnsi="Times New Roman" w:cs="Times New Roman"/>
                <w:kern w:val="0"/>
                <w:sz w:val="20"/>
                <w:szCs w:val="20"/>
              </w:rPr>
              <w:t>产品须与武汉协和医院现有全院机房可视化智能管理平台兼容并且可实现数据融合对接。</w:t>
            </w:r>
            <w:r w:rsidRPr="003E026F">
              <w:rPr>
                <w:rFonts w:ascii="Times New Roman" w:eastAsia="宋体" w:hAnsi="Times New Roman" w:cs="Times New Roman"/>
                <w:b/>
                <w:bCs/>
                <w:kern w:val="0"/>
                <w:sz w:val="20"/>
                <w:szCs w:val="20"/>
              </w:rPr>
              <w:t>须提供兼容性说明函并加盖投标人公章。</w:t>
            </w:r>
          </w:p>
        </w:tc>
      </w:tr>
      <w:tr w:rsidR="003E026F" w:rsidRPr="003E026F" w:rsidTr="00443500">
        <w:trPr>
          <w:trHeight w:val="371"/>
          <w:jc w:val="center"/>
        </w:trPr>
        <w:tc>
          <w:tcPr>
            <w:tcW w:w="417"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26</w:t>
            </w:r>
          </w:p>
        </w:tc>
        <w:tc>
          <w:tcPr>
            <w:tcW w:w="349"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570"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容灾管理监控软件模块</w:t>
            </w:r>
          </w:p>
        </w:tc>
        <w:tc>
          <w:tcPr>
            <w:tcW w:w="402"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个；</w:t>
            </w:r>
            <w:r w:rsidRPr="003E026F">
              <w:rPr>
                <w:rFonts w:ascii="Times New Roman" w:eastAsia="宋体" w:hAnsi="Times New Roman" w:cs="Times New Roman"/>
                <w:b/>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个；</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1</w:t>
            </w:r>
            <w:r w:rsidRPr="003E026F">
              <w:rPr>
                <w:rFonts w:ascii="Times New Roman" w:eastAsia="宋体" w:hAnsi="Times New Roman" w:cs="Times New Roman"/>
                <w:kern w:val="0"/>
                <w:sz w:val="20"/>
                <w:szCs w:val="20"/>
              </w:rPr>
              <w:t>个；一般</w:t>
            </w:r>
            <w:r w:rsidRPr="003E026F">
              <w:rPr>
                <w:rFonts w:ascii="Times New Roman" w:eastAsia="宋体" w:hAnsi="Times New Roman" w:cs="Times New Roman"/>
                <w:kern w:val="0"/>
                <w:sz w:val="20"/>
                <w:szCs w:val="20"/>
              </w:rPr>
              <w:lastRenderedPageBreak/>
              <w:t>项</w:t>
            </w:r>
            <w:r w:rsidRPr="003E026F">
              <w:rPr>
                <w:rFonts w:ascii="Times New Roman" w:eastAsia="宋体" w:hAnsi="Times New Roman" w:cs="Times New Roman"/>
                <w:kern w:val="0"/>
                <w:sz w:val="20"/>
                <w:szCs w:val="20"/>
              </w:rPr>
              <w:t>4</w:t>
            </w:r>
            <w:r w:rsidRPr="003E026F">
              <w:rPr>
                <w:rFonts w:ascii="Times New Roman" w:eastAsia="宋体" w:hAnsi="Times New Roman" w:cs="Times New Roman"/>
                <w:kern w:val="0"/>
                <w:sz w:val="20"/>
                <w:szCs w:val="20"/>
              </w:rPr>
              <w:t>个；</w:t>
            </w: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lastRenderedPageBreak/>
              <w:t>1</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color w:val="000000"/>
                <w:kern w:val="0"/>
                <w:sz w:val="20"/>
                <w:szCs w:val="20"/>
              </w:rPr>
              <w:t>★</w:t>
            </w:r>
            <w:r w:rsidRPr="003E026F">
              <w:rPr>
                <w:rFonts w:ascii="Times New Roman" w:eastAsia="宋体" w:hAnsi="Times New Roman" w:cs="Times New Roman"/>
                <w:color w:val="000000"/>
                <w:kern w:val="0"/>
                <w:sz w:val="20"/>
                <w:szCs w:val="20"/>
              </w:rPr>
              <w:t xml:space="preserve"> </w:t>
            </w:r>
            <w:r w:rsidRPr="003E026F">
              <w:rPr>
                <w:rFonts w:ascii="Times New Roman" w:eastAsia="宋体" w:hAnsi="Times New Roman" w:cs="Times New Roman"/>
                <w:color w:val="000000"/>
                <w:kern w:val="0"/>
                <w:sz w:val="20"/>
                <w:szCs w:val="20"/>
              </w:rPr>
              <w:t>提供数据中心的硬件监控状态及数据库主从关系可视化展示，包括服务器、数据库、存储；支持管理虚拟化数据中心，自动从数据中心发现虚拟机、物理机等资源并进行监控，支持自定义数据中心拓扑图；</w:t>
            </w:r>
          </w:p>
        </w:tc>
      </w:tr>
      <w:tr w:rsidR="003E026F" w:rsidRPr="003E026F" w:rsidTr="00443500">
        <w:trPr>
          <w:trHeight w:val="841"/>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支持对基础资源状态进行监控告警，支持配置告警条件、告警内容、告警通知对象、告警通知方式支持邮件、短信；支持故障发送，包括：定时发送、按间隔发送；支持发送目标、发送状态、告警内容多维度追溯故障通知信息；</w:t>
            </w:r>
          </w:p>
        </w:tc>
      </w:tr>
      <w:tr w:rsidR="003E026F" w:rsidRPr="003E026F" w:rsidTr="00443500">
        <w:trPr>
          <w:trHeight w:val="132"/>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3</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 xml:space="preserve"># </w:t>
            </w:r>
            <w:r w:rsidRPr="003E026F">
              <w:rPr>
                <w:rFonts w:ascii="Times New Roman" w:eastAsia="宋体" w:hAnsi="Times New Roman" w:cs="Times New Roman"/>
                <w:kern w:val="0"/>
                <w:sz w:val="20"/>
                <w:szCs w:val="20"/>
              </w:rPr>
              <w:t>切换过程实时监控展示，支持流程实例监控功能，在每个切换流程运行过程中提供动态的可视化展现；</w:t>
            </w:r>
            <w:r w:rsidRPr="003E026F">
              <w:rPr>
                <w:rFonts w:ascii="Times New Roman" w:eastAsia="宋体" w:hAnsi="Times New Roman" w:cs="Times New Roman"/>
                <w:b/>
                <w:kern w:val="0"/>
                <w:sz w:val="20"/>
                <w:szCs w:val="20"/>
              </w:rPr>
              <w:t>提供流程视图、应用架构视图展示</w:t>
            </w:r>
            <w:r w:rsidRPr="003E026F">
              <w:rPr>
                <w:rFonts w:ascii="Times New Roman" w:eastAsia="宋体" w:hAnsi="Times New Roman" w:cs="Times New Roman"/>
                <w:kern w:val="0"/>
                <w:sz w:val="20"/>
                <w:szCs w:val="20"/>
              </w:rPr>
              <w:t>；</w:t>
            </w:r>
          </w:p>
        </w:tc>
      </w:tr>
      <w:tr w:rsidR="003E026F" w:rsidRPr="003E026F" w:rsidTr="00443500">
        <w:trPr>
          <w:trHeight w:val="755"/>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4</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b/>
                <w:bCs/>
                <w:kern w:val="0"/>
                <w:sz w:val="20"/>
                <w:szCs w:val="20"/>
              </w:rPr>
              <w:t xml:space="preserve"># </w:t>
            </w:r>
            <w:r w:rsidRPr="003E026F">
              <w:rPr>
                <w:rFonts w:ascii="Times New Roman" w:eastAsia="宋体" w:hAnsi="Times New Roman" w:cs="Times New Roman"/>
                <w:kern w:val="0"/>
                <w:sz w:val="20"/>
                <w:szCs w:val="20"/>
              </w:rPr>
              <w:t>针对应用系统按照应用服务、数据库中间件、基础硬件资源组成架构</w:t>
            </w:r>
            <w:r w:rsidRPr="003E026F">
              <w:rPr>
                <w:rFonts w:ascii="Times New Roman" w:eastAsia="宋体" w:hAnsi="Times New Roman" w:cs="Times New Roman"/>
                <w:b/>
                <w:kern w:val="0"/>
                <w:sz w:val="20"/>
                <w:szCs w:val="20"/>
              </w:rPr>
              <w:t>提供应用拓扑展示，切换过程中展现业务系统的停止和恢复情况</w:t>
            </w:r>
            <w:r w:rsidRPr="003E026F">
              <w:rPr>
                <w:rFonts w:ascii="Times New Roman" w:eastAsia="宋体" w:hAnsi="Times New Roman" w:cs="Times New Roman"/>
                <w:kern w:val="0"/>
                <w:sz w:val="20"/>
                <w:szCs w:val="20"/>
              </w:rPr>
              <w:t>；</w:t>
            </w:r>
          </w:p>
        </w:tc>
      </w:tr>
      <w:tr w:rsidR="003E026F" w:rsidRPr="003E026F" w:rsidTr="00443500">
        <w:trPr>
          <w:trHeight w:val="70"/>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5</w:t>
            </w:r>
            <w:r w:rsidRPr="003E026F">
              <w:rPr>
                <w:rFonts w:ascii="Times New Roman" w:eastAsia="宋体" w:hAnsi="Times New Roman" w:cs="Times New Roman"/>
                <w:kern w:val="0"/>
                <w:sz w:val="20"/>
                <w:szCs w:val="20"/>
              </w:rPr>
              <w:t>、提供多种告警阈值规则，邮件、钉钉、微信</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飞书、短信、</w:t>
            </w:r>
            <w:r w:rsidRPr="003E026F">
              <w:rPr>
                <w:rFonts w:ascii="Times New Roman" w:eastAsia="宋体" w:hAnsi="Times New Roman" w:cs="Times New Roman"/>
                <w:kern w:val="0"/>
                <w:sz w:val="20"/>
                <w:szCs w:val="20"/>
              </w:rPr>
              <w:t>Webhook</w:t>
            </w:r>
            <w:r w:rsidRPr="003E026F">
              <w:rPr>
                <w:rFonts w:ascii="Times New Roman" w:eastAsia="宋体" w:hAnsi="Times New Roman" w:cs="Times New Roman"/>
                <w:kern w:val="0"/>
                <w:sz w:val="20"/>
                <w:szCs w:val="20"/>
              </w:rPr>
              <w:t>等方式消息及时送达</w:t>
            </w:r>
          </w:p>
        </w:tc>
      </w:tr>
      <w:tr w:rsidR="003E026F" w:rsidRPr="003E026F" w:rsidTr="00443500">
        <w:trPr>
          <w:trHeight w:val="413"/>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6</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w:t>
            </w:r>
            <w:r w:rsidRPr="003E026F">
              <w:rPr>
                <w:rFonts w:ascii="Times New Roman" w:eastAsia="宋体" w:hAnsi="Times New Roman" w:cs="Times New Roman"/>
                <w:kern w:val="0"/>
                <w:sz w:val="20"/>
                <w:szCs w:val="20"/>
              </w:rPr>
              <w:t>提供业务全链路监控管理，依托应用拓扑对应用服务、操作系统、数据库、中间件、网络设备、服务器多层级资源提供全链路监控，并针对各层级资源提供告警通知；</w:t>
            </w:r>
          </w:p>
        </w:tc>
      </w:tr>
      <w:tr w:rsidR="003E026F" w:rsidRPr="003E026F" w:rsidTr="00443500">
        <w:trPr>
          <w:trHeight w:val="755"/>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7</w:t>
            </w:r>
            <w:r w:rsidRPr="003E026F">
              <w:rPr>
                <w:rFonts w:ascii="Times New Roman" w:eastAsia="宋体" w:hAnsi="Times New Roman" w:cs="Times New Roman"/>
                <w:kern w:val="0"/>
                <w:sz w:val="20"/>
                <w:szCs w:val="20"/>
              </w:rPr>
              <w:t>、实时监控数据中心间复制链路状态，展示链路相关的通断信息、流量信息、带宽信息等；</w:t>
            </w:r>
          </w:p>
        </w:tc>
      </w:tr>
      <w:tr w:rsidR="003E026F" w:rsidRPr="003E026F" w:rsidTr="00443500">
        <w:trPr>
          <w:trHeight w:val="71"/>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8</w:t>
            </w:r>
            <w:r w:rsidRPr="003E026F">
              <w:rPr>
                <w:rFonts w:ascii="Times New Roman" w:eastAsia="宋体" w:hAnsi="Times New Roman" w:cs="Times New Roman"/>
                <w:kern w:val="0"/>
                <w:sz w:val="20"/>
                <w:szCs w:val="20"/>
              </w:rPr>
              <w:t>、提供容灾复制状态监控，采集基础设施、应用中间件及复制软件状态等信息，支持切换场景的判断；</w:t>
            </w:r>
          </w:p>
        </w:tc>
      </w:tr>
      <w:tr w:rsidR="003E026F" w:rsidRPr="003E026F" w:rsidTr="00443500">
        <w:trPr>
          <w:trHeight w:val="70"/>
          <w:jc w:val="center"/>
        </w:trPr>
        <w:tc>
          <w:tcPr>
            <w:tcW w:w="417"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349"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570"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402" w:type="pct"/>
            <w:vMerge/>
            <w:vAlign w:val="center"/>
          </w:tcPr>
          <w:p w:rsidR="003E026F" w:rsidRPr="003E026F" w:rsidRDefault="003E026F" w:rsidP="00443500">
            <w:pPr>
              <w:widowControl/>
              <w:ind w:firstLine="400"/>
              <w:jc w:val="left"/>
              <w:rPr>
                <w:rFonts w:ascii="Times New Roman" w:eastAsia="宋体" w:hAnsi="Times New Roman" w:cs="Times New Roman"/>
                <w:kern w:val="0"/>
                <w:sz w:val="20"/>
                <w:szCs w:val="20"/>
              </w:rPr>
            </w:pP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9</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本次提供针对</w:t>
            </w:r>
            <w:r w:rsidRPr="003E026F">
              <w:rPr>
                <w:rFonts w:ascii="Times New Roman" w:eastAsia="宋体" w:hAnsi="Times New Roman" w:cs="Times New Roman"/>
                <w:kern w:val="0"/>
                <w:sz w:val="20"/>
                <w:szCs w:val="20"/>
              </w:rPr>
              <w:t>HIS</w:t>
            </w:r>
            <w:r w:rsidRPr="003E026F">
              <w:rPr>
                <w:rFonts w:ascii="Times New Roman" w:eastAsia="宋体" w:hAnsi="Times New Roman" w:cs="Times New Roman"/>
                <w:kern w:val="0"/>
                <w:sz w:val="20"/>
                <w:szCs w:val="20"/>
              </w:rPr>
              <w:t>和</w:t>
            </w:r>
            <w:r w:rsidRPr="003E026F">
              <w:rPr>
                <w:rFonts w:ascii="Times New Roman" w:eastAsia="宋体" w:hAnsi="Times New Roman" w:cs="Times New Roman"/>
                <w:kern w:val="0"/>
                <w:sz w:val="20"/>
                <w:szCs w:val="20"/>
              </w:rPr>
              <w:t>EMR</w:t>
            </w:r>
            <w:r w:rsidRPr="003E026F">
              <w:rPr>
                <w:rFonts w:ascii="Times New Roman" w:eastAsia="宋体" w:hAnsi="Times New Roman" w:cs="Times New Roman"/>
                <w:kern w:val="0"/>
                <w:sz w:val="20"/>
                <w:szCs w:val="20"/>
              </w:rPr>
              <w:t>两大核心应用系统提供容灾管理监控服务，且容灾管理监控模块和容灾管理调度模块要求为同一厂商平台产品的功能模块，以便统一运维和统一管理，提供三年原厂维保服务。</w:t>
            </w:r>
          </w:p>
        </w:tc>
      </w:tr>
      <w:tr w:rsidR="003E026F" w:rsidRPr="003E026F" w:rsidTr="00443500">
        <w:trPr>
          <w:trHeight w:val="720"/>
          <w:jc w:val="center"/>
        </w:trPr>
        <w:tc>
          <w:tcPr>
            <w:tcW w:w="417" w:type="pct"/>
            <w:vMerge w:val="restart"/>
            <w:shd w:val="clear" w:color="auto" w:fill="auto"/>
            <w:vAlign w:val="center"/>
          </w:tcPr>
          <w:p w:rsidR="003E026F" w:rsidRPr="003E026F" w:rsidRDefault="003E026F" w:rsidP="00443500">
            <w:pPr>
              <w:widowControl/>
              <w:ind w:firstLineChars="100" w:firstLine="2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27</w:t>
            </w:r>
          </w:p>
        </w:tc>
        <w:tc>
          <w:tcPr>
            <w:tcW w:w="349" w:type="pct"/>
            <w:vMerge/>
            <w:vAlign w:val="center"/>
          </w:tcPr>
          <w:p w:rsidR="003E026F" w:rsidRPr="003E026F" w:rsidRDefault="003E026F" w:rsidP="00443500">
            <w:pPr>
              <w:widowControl/>
              <w:ind w:firstLine="400"/>
              <w:jc w:val="center"/>
              <w:rPr>
                <w:rFonts w:ascii="Times New Roman" w:eastAsia="宋体" w:hAnsi="Times New Roman" w:cs="Times New Roman"/>
                <w:kern w:val="0"/>
                <w:sz w:val="20"/>
                <w:szCs w:val="20"/>
              </w:rPr>
            </w:pPr>
          </w:p>
        </w:tc>
        <w:tc>
          <w:tcPr>
            <w:tcW w:w="570"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容灾体系建设和运维服务</w:t>
            </w:r>
          </w:p>
        </w:tc>
        <w:tc>
          <w:tcPr>
            <w:tcW w:w="402" w:type="pct"/>
            <w:vMerge w:val="restar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个；</w:t>
            </w:r>
            <w:r w:rsidRPr="003E026F">
              <w:rPr>
                <w:rFonts w:ascii="Times New Roman" w:eastAsia="宋体" w:hAnsi="Times New Roman" w:cs="Times New Roman"/>
                <w:b/>
                <w:kern w:val="0"/>
                <w:sz w:val="20"/>
                <w:szCs w:val="20"/>
              </w:rPr>
              <w:t>#</w:t>
            </w:r>
            <w:r w:rsidRPr="003E026F">
              <w:rPr>
                <w:rFonts w:ascii="Times New Roman" w:eastAsia="宋体" w:hAnsi="Times New Roman" w:cs="Times New Roman"/>
                <w:kern w:val="0"/>
                <w:sz w:val="20"/>
                <w:szCs w:val="20"/>
              </w:rPr>
              <w:t>项</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个；一般项</w:t>
            </w:r>
            <w:r w:rsidRPr="003E026F">
              <w:rPr>
                <w:rFonts w:ascii="Times New Roman" w:eastAsia="宋体" w:hAnsi="Times New Roman" w:cs="Times New Roman"/>
                <w:kern w:val="0"/>
                <w:sz w:val="20"/>
                <w:szCs w:val="20"/>
              </w:rPr>
              <w:t>2</w:t>
            </w:r>
            <w:r w:rsidRPr="003E026F">
              <w:rPr>
                <w:rFonts w:ascii="Times New Roman" w:eastAsia="宋体" w:hAnsi="Times New Roman" w:cs="Times New Roman"/>
                <w:kern w:val="0"/>
                <w:sz w:val="20"/>
                <w:szCs w:val="20"/>
              </w:rPr>
              <w:t>个</w:t>
            </w:r>
          </w:p>
        </w:tc>
        <w:tc>
          <w:tcPr>
            <w:tcW w:w="3263" w:type="pct"/>
            <w:shd w:val="clear" w:color="auto" w:fill="auto"/>
            <w:vAlign w:val="center"/>
          </w:tcPr>
          <w:p w:rsidR="003E026F" w:rsidRPr="003E026F" w:rsidRDefault="003E026F" w:rsidP="00443500">
            <w:pPr>
              <w:widowControl/>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0"/>
              </w:rPr>
              <w:t>1</w:t>
            </w:r>
            <w:r w:rsidRPr="003E026F">
              <w:rPr>
                <w:rFonts w:ascii="Times New Roman" w:eastAsia="宋体" w:hAnsi="Times New Roman" w:cs="Times New Roman"/>
                <w:kern w:val="0"/>
                <w:sz w:val="20"/>
                <w:szCs w:val="20"/>
              </w:rPr>
              <w:t>、</w:t>
            </w:r>
            <w:r w:rsidRPr="003E026F">
              <w:rPr>
                <w:rFonts w:ascii="Segoe UI Symbol" w:eastAsia="宋体" w:hAnsi="Segoe UI Symbol" w:cs="Segoe UI Symbol"/>
                <w:kern w:val="0"/>
                <w:sz w:val="20"/>
                <w:szCs w:val="20"/>
              </w:rPr>
              <w:t>★</w:t>
            </w:r>
            <w:r w:rsidRPr="003E026F">
              <w:rPr>
                <w:rFonts w:ascii="Times New Roman" w:eastAsia="宋体" w:hAnsi="Times New Roman" w:cs="Times New Roman"/>
                <w:kern w:val="0"/>
                <w:sz w:val="20"/>
                <w:szCs w:val="20"/>
              </w:rPr>
              <w:t xml:space="preserve"> </w:t>
            </w:r>
            <w:r w:rsidRPr="003E026F">
              <w:rPr>
                <w:rFonts w:ascii="Times New Roman" w:eastAsia="宋体" w:hAnsi="Times New Roman" w:cs="Times New Roman"/>
                <w:kern w:val="0"/>
                <w:sz w:val="20"/>
                <w:szCs w:val="20"/>
              </w:rPr>
              <w:t>此项服务要求与容灾管理调度模块和容灾管理监控模块厂商统一负责完成</w:t>
            </w:r>
          </w:p>
        </w:tc>
      </w:tr>
      <w:tr w:rsidR="003E026F" w:rsidRPr="003E026F" w:rsidTr="00443500">
        <w:trPr>
          <w:trHeight w:val="270"/>
          <w:jc w:val="center"/>
        </w:trPr>
        <w:tc>
          <w:tcPr>
            <w:tcW w:w="417" w:type="pct"/>
            <w:vMerge/>
            <w:shd w:val="clear" w:color="auto" w:fill="auto"/>
            <w:vAlign w:val="center"/>
          </w:tcPr>
          <w:p w:rsidR="003E026F" w:rsidRPr="003E026F" w:rsidRDefault="003E026F" w:rsidP="00443500">
            <w:pPr>
              <w:ind w:firstLine="440"/>
              <w:jc w:val="center"/>
              <w:rPr>
                <w:rFonts w:ascii="Times New Roman" w:eastAsia="宋体" w:hAnsi="Times New Roman" w:cs="Times New Roman"/>
                <w:kern w:val="0"/>
                <w:sz w:val="22"/>
              </w:rPr>
            </w:pPr>
          </w:p>
        </w:tc>
        <w:tc>
          <w:tcPr>
            <w:tcW w:w="349" w:type="pct"/>
            <w:vMerge/>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570"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402"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3263" w:type="pct"/>
            <w:shd w:val="clear" w:color="auto" w:fill="auto"/>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kern w:val="0"/>
                <w:sz w:val="20"/>
                <w:szCs w:val="20"/>
              </w:rPr>
              <w:t xml:space="preserve"># </w:t>
            </w:r>
            <w:r w:rsidRPr="003E026F">
              <w:rPr>
                <w:rFonts w:ascii="Times New Roman" w:eastAsia="宋体" w:hAnsi="Times New Roman" w:cs="Times New Roman"/>
                <w:kern w:val="0"/>
                <w:sz w:val="20"/>
                <w:szCs w:val="21"/>
              </w:rPr>
              <w:t>内网业务系统容灾集成服务内容包括：</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t>8</w:t>
            </w:r>
            <w:r w:rsidRPr="003E026F">
              <w:rPr>
                <w:rFonts w:ascii="Times New Roman" w:eastAsia="宋体" w:hAnsi="Times New Roman" w:cs="Times New Roman"/>
                <w:kern w:val="0"/>
                <w:sz w:val="20"/>
                <w:szCs w:val="21"/>
              </w:rPr>
              <w:t>套容灾应用系统和两个院区</w:t>
            </w:r>
            <w:r w:rsidRPr="003E026F">
              <w:rPr>
                <w:rFonts w:ascii="Times New Roman" w:eastAsia="宋体" w:hAnsi="Times New Roman" w:cs="Times New Roman"/>
                <w:kern w:val="0"/>
                <w:sz w:val="20"/>
                <w:szCs w:val="21"/>
              </w:rPr>
              <w:t>IT</w:t>
            </w:r>
            <w:r w:rsidRPr="003E026F">
              <w:rPr>
                <w:rFonts w:ascii="Times New Roman" w:eastAsia="宋体" w:hAnsi="Times New Roman" w:cs="Times New Roman"/>
                <w:kern w:val="0"/>
                <w:sz w:val="20"/>
                <w:szCs w:val="21"/>
              </w:rPr>
              <w:t>基础设施调研，包括但不限于应用系统调研、应用关联关系调研、网络及安全架构调研、主机和计算虚拟化调研、存储和光纤网络调研、通用软件调研、运维体系调研等</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容灾数据中心架构设计：包括但不限于容灾中心网络及安全架构设计、容灾中心计算资源池、存储资源池等设计、跨中心容灾架构设计；体系规划设计，及后期容灾建设路径等</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应用容灾设计，包括不同灾备模式（冷备、主备、双活）下，不同类型应用（单体应用、微服务应用、容器化应用）对应的基础软件部署架构，包括中间件部署架构、数据库部署架构、存储类型以及数据同步方案；不同灾备模式（冷备、主备、双活）下，应用灾难恢复预案及灾备切换方案</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容灾集成实施服务，包括验证所有硬件设备上线后的运行状态，根据灾备应用设计的各类方案，按照已明确的灾备应用系统清单，指导并协助甲方在数据中心完成灾备应用的实施部署；按照已明确的灾备应用系统清单，以应用系统为单位，逐一在容灾管理平台上实现自动切换，最终实现一键切换功能。</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容灾管理平台设计，实现自动化容灾切换</w:t>
            </w:r>
          </w:p>
          <w:p w:rsidR="003E026F" w:rsidRPr="003E026F" w:rsidRDefault="003E026F" w:rsidP="00443500">
            <w:pPr>
              <w:widowControl/>
              <w:ind w:firstLine="4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1"/>
              </w:rPr>
              <w:t>6</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容灾运维管理制度以及切换演练设计，协助制定灾备运营后的运维管理制度及流程规划，结合先进的运维管理经验，制</w:t>
            </w:r>
            <w:r w:rsidRPr="003E026F">
              <w:rPr>
                <w:rFonts w:ascii="Times New Roman" w:eastAsia="宋体" w:hAnsi="Times New Roman" w:cs="Times New Roman"/>
                <w:kern w:val="0"/>
                <w:sz w:val="20"/>
                <w:szCs w:val="21"/>
              </w:rPr>
              <w:lastRenderedPageBreak/>
              <w:t>定人员要求、岗位配置、流程管理、变更流程等规划。设计灾难恢复预案，针对灾备模式，在日常、灾难时、切换时、回切时等不同时间点的组织架构和管理流程等，针对不同的灾备应用和灾备场景，编制演练方案，组织实际的灾备演练</w:t>
            </w:r>
          </w:p>
        </w:tc>
      </w:tr>
      <w:tr w:rsidR="003E026F" w:rsidRPr="003E026F" w:rsidTr="00443500">
        <w:trPr>
          <w:trHeight w:val="270"/>
          <w:jc w:val="center"/>
        </w:trPr>
        <w:tc>
          <w:tcPr>
            <w:tcW w:w="417" w:type="pct"/>
            <w:vMerge/>
            <w:shd w:val="clear" w:color="auto" w:fill="auto"/>
            <w:vAlign w:val="center"/>
          </w:tcPr>
          <w:p w:rsidR="003E026F" w:rsidRPr="003E026F" w:rsidRDefault="003E026F" w:rsidP="00443500">
            <w:pPr>
              <w:ind w:firstLine="440"/>
              <w:jc w:val="center"/>
              <w:rPr>
                <w:rFonts w:ascii="Times New Roman" w:eastAsia="宋体" w:hAnsi="Times New Roman" w:cs="Times New Roman"/>
                <w:kern w:val="0"/>
                <w:sz w:val="22"/>
              </w:rPr>
            </w:pPr>
          </w:p>
        </w:tc>
        <w:tc>
          <w:tcPr>
            <w:tcW w:w="349" w:type="pct"/>
            <w:vMerge/>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570"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402"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3263" w:type="pct"/>
            <w:shd w:val="clear" w:color="auto" w:fill="auto"/>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rPr>
              <w:t>每年的容灾切换演练服务包括：</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每年协助招标方完成至少</w:t>
            </w: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次容灾切换演练服务，每次选取</w:t>
            </w:r>
            <w:r w:rsidRPr="003E026F">
              <w:rPr>
                <w:rFonts w:ascii="Times New Roman" w:eastAsia="宋体" w:hAnsi="Times New Roman" w:cs="Times New Roman"/>
                <w:kern w:val="0"/>
                <w:sz w:val="20"/>
                <w:szCs w:val="21"/>
              </w:rPr>
              <w:t>1-2</w:t>
            </w:r>
            <w:r w:rsidRPr="003E026F">
              <w:rPr>
                <w:rFonts w:ascii="Times New Roman" w:eastAsia="宋体" w:hAnsi="Times New Roman" w:cs="Times New Roman"/>
                <w:kern w:val="0"/>
                <w:sz w:val="20"/>
                <w:szCs w:val="21"/>
              </w:rPr>
              <w:t>个业务系统，具体工作内容包括：</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）应急演练计划制定，整体安排和组织推进</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）协助招标方完成应急团队成立和工作分配、协调管理等</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）协助招标方完成应用演练方案编写和应用场景讨论评审等</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）拟派项目参与工程师，须同时安排在本部院区、金银湖院区机房，包括网络和安全、系统、应用容灾等方向的工程师全程参与容灾应急演练。</w:t>
            </w:r>
          </w:p>
          <w:p w:rsidR="003E026F" w:rsidRPr="003E026F" w:rsidRDefault="003E026F" w:rsidP="00443500">
            <w:pPr>
              <w:widowControl/>
              <w:ind w:firstLine="4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）应急故障排查等维护工作</w:t>
            </w:r>
          </w:p>
        </w:tc>
      </w:tr>
      <w:tr w:rsidR="003E026F" w:rsidRPr="003E026F" w:rsidTr="00443500">
        <w:trPr>
          <w:trHeight w:val="270"/>
          <w:jc w:val="center"/>
        </w:trPr>
        <w:tc>
          <w:tcPr>
            <w:tcW w:w="417" w:type="pct"/>
            <w:vMerge/>
            <w:shd w:val="clear" w:color="auto" w:fill="auto"/>
            <w:vAlign w:val="center"/>
          </w:tcPr>
          <w:p w:rsidR="003E026F" w:rsidRPr="003E026F" w:rsidRDefault="003E026F" w:rsidP="00443500">
            <w:pPr>
              <w:ind w:firstLine="440"/>
              <w:jc w:val="center"/>
              <w:rPr>
                <w:rFonts w:ascii="Times New Roman" w:eastAsia="宋体" w:hAnsi="Times New Roman" w:cs="Times New Roman"/>
                <w:kern w:val="0"/>
                <w:sz w:val="22"/>
              </w:rPr>
            </w:pPr>
          </w:p>
        </w:tc>
        <w:tc>
          <w:tcPr>
            <w:tcW w:w="349" w:type="pct"/>
            <w:vMerge/>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570"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402"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3263" w:type="pct"/>
            <w:shd w:val="clear" w:color="auto" w:fill="auto"/>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、本次项目中，针对主院区服务器网关进行迁移，服务包括：</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将所有服务器接入链路全部物理连接到新增网关交换机上；</w:t>
            </w:r>
          </w:p>
          <w:p w:rsidR="003E026F" w:rsidRPr="003E026F" w:rsidRDefault="003E026F" w:rsidP="00443500">
            <w:pPr>
              <w:widowControl/>
              <w:ind w:firstLine="4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ab/>
            </w:r>
            <w:r w:rsidRPr="003E026F">
              <w:rPr>
                <w:rFonts w:ascii="Times New Roman" w:eastAsia="宋体" w:hAnsi="Times New Roman" w:cs="Times New Roman"/>
                <w:kern w:val="0"/>
                <w:sz w:val="20"/>
                <w:szCs w:val="21"/>
              </w:rPr>
              <w:t>将应用网关从原有院区核心交换机迁移到新增网关交换机上</w:t>
            </w:r>
            <w:r w:rsidRPr="003E026F">
              <w:rPr>
                <w:rFonts w:ascii="Times New Roman" w:eastAsia="宋体" w:hAnsi="Times New Roman" w:cs="Times New Roman"/>
                <w:kern w:val="0"/>
                <w:sz w:val="20"/>
                <w:szCs w:val="20"/>
              </w:rPr>
              <w:t xml:space="preserve">　</w:t>
            </w:r>
          </w:p>
        </w:tc>
      </w:tr>
      <w:tr w:rsidR="003E026F" w:rsidRPr="003E026F" w:rsidTr="00443500">
        <w:trPr>
          <w:trHeight w:val="270"/>
          <w:jc w:val="center"/>
        </w:trPr>
        <w:tc>
          <w:tcPr>
            <w:tcW w:w="417" w:type="pct"/>
            <w:vMerge/>
            <w:shd w:val="clear" w:color="auto" w:fill="auto"/>
            <w:vAlign w:val="center"/>
          </w:tcPr>
          <w:p w:rsidR="003E026F" w:rsidRPr="003E026F" w:rsidRDefault="003E026F" w:rsidP="00443500">
            <w:pPr>
              <w:ind w:firstLine="440"/>
              <w:jc w:val="center"/>
              <w:rPr>
                <w:rFonts w:ascii="Times New Roman" w:eastAsia="宋体" w:hAnsi="Times New Roman" w:cs="Times New Roman"/>
                <w:kern w:val="0"/>
                <w:sz w:val="22"/>
              </w:rPr>
            </w:pPr>
          </w:p>
        </w:tc>
        <w:tc>
          <w:tcPr>
            <w:tcW w:w="349" w:type="pct"/>
            <w:vMerge/>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570"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402" w:type="pct"/>
            <w:vMerge/>
            <w:shd w:val="clear" w:color="auto" w:fill="auto"/>
            <w:vAlign w:val="center"/>
          </w:tcPr>
          <w:p w:rsidR="003E026F" w:rsidRPr="003E026F" w:rsidRDefault="003E026F" w:rsidP="00443500">
            <w:pPr>
              <w:ind w:firstLine="440"/>
              <w:jc w:val="left"/>
              <w:rPr>
                <w:rFonts w:ascii="Times New Roman" w:eastAsia="宋体" w:hAnsi="Times New Roman" w:cs="Times New Roman"/>
                <w:kern w:val="0"/>
                <w:sz w:val="22"/>
              </w:rPr>
            </w:pPr>
          </w:p>
        </w:tc>
        <w:tc>
          <w:tcPr>
            <w:tcW w:w="3263" w:type="pct"/>
            <w:shd w:val="clear" w:color="auto" w:fill="auto"/>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b/>
                <w:bCs/>
                <w:kern w:val="0"/>
                <w:sz w:val="20"/>
                <w:szCs w:val="20"/>
              </w:rPr>
              <w:t xml:space="preserve"># </w:t>
            </w:r>
            <w:r w:rsidRPr="003E026F">
              <w:rPr>
                <w:rFonts w:ascii="Times New Roman" w:eastAsia="宋体" w:hAnsi="Times New Roman" w:cs="Times New Roman"/>
                <w:kern w:val="0"/>
                <w:sz w:val="20"/>
                <w:szCs w:val="21"/>
              </w:rPr>
              <w:t>私有云平台基础设备资源的安装调试和集成服务包括：</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）集成对象：</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第三章</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rPr>
              <w:t>采购需求</w:t>
            </w:r>
            <w:r w:rsidRPr="003E026F">
              <w:rPr>
                <w:rFonts w:ascii="Times New Roman" w:eastAsia="宋体" w:hAnsi="Times New Roman" w:cs="Times New Roman"/>
                <w:kern w:val="0"/>
                <w:sz w:val="20"/>
                <w:szCs w:val="21"/>
              </w:rPr>
              <w:t xml:space="preserve"> </w:t>
            </w:r>
            <w:r w:rsidRPr="003E026F">
              <w:rPr>
                <w:rFonts w:ascii="Times New Roman" w:eastAsia="宋体" w:hAnsi="Times New Roman" w:cs="Times New Roman"/>
                <w:kern w:val="0"/>
                <w:sz w:val="20"/>
                <w:szCs w:val="21"/>
              </w:rPr>
              <w:t>二服务设备清单及要求</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中的</w:t>
            </w:r>
            <w:r w:rsidRPr="003E026F">
              <w:rPr>
                <w:rFonts w:ascii="Times New Roman" w:eastAsia="宋体" w:hAnsi="Times New Roman" w:cs="Times New Roman"/>
                <w:kern w:val="0"/>
                <w:sz w:val="20"/>
                <w:szCs w:val="21"/>
              </w:rPr>
              <w:t>1-13</w:t>
            </w:r>
            <w:r w:rsidRPr="003E026F">
              <w:rPr>
                <w:rFonts w:ascii="Times New Roman" w:eastAsia="宋体" w:hAnsi="Times New Roman" w:cs="Times New Roman"/>
                <w:kern w:val="0"/>
                <w:sz w:val="20"/>
                <w:szCs w:val="21"/>
              </w:rPr>
              <w:t>项云平台相关的硬件设备；</w:t>
            </w:r>
          </w:p>
          <w:p w:rsidR="003E026F" w:rsidRPr="003E026F" w:rsidRDefault="003E026F" w:rsidP="00443500">
            <w:pPr>
              <w:widowControl/>
              <w:ind w:firstLine="4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）集成内容：硬件设备的安装、上架、物理连线、初始化配置等基础的安装调试工作（私有云平台软件层面的集成调试由云平台原厂商或投标人完成）</w:t>
            </w:r>
          </w:p>
        </w:tc>
      </w:tr>
      <w:tr w:rsidR="003E026F" w:rsidRPr="003E026F" w:rsidTr="00443500">
        <w:trPr>
          <w:trHeight w:val="270"/>
          <w:jc w:val="center"/>
        </w:trPr>
        <w:tc>
          <w:tcPr>
            <w:tcW w:w="417" w:type="pct"/>
            <w:vMerge/>
            <w:shd w:val="clear" w:color="auto" w:fill="auto"/>
            <w:vAlign w:val="center"/>
          </w:tcPr>
          <w:p w:rsidR="003E026F" w:rsidRPr="003E026F" w:rsidRDefault="003E026F" w:rsidP="00443500">
            <w:pPr>
              <w:widowControl/>
              <w:ind w:firstLine="440"/>
              <w:jc w:val="center"/>
              <w:rPr>
                <w:rFonts w:ascii="Times New Roman" w:eastAsia="宋体" w:hAnsi="Times New Roman" w:cs="Times New Roman"/>
                <w:kern w:val="0"/>
                <w:sz w:val="22"/>
              </w:rPr>
            </w:pPr>
          </w:p>
        </w:tc>
        <w:tc>
          <w:tcPr>
            <w:tcW w:w="349" w:type="pct"/>
            <w:vMerge/>
            <w:vAlign w:val="center"/>
          </w:tcPr>
          <w:p w:rsidR="003E026F" w:rsidRPr="003E026F" w:rsidRDefault="003E026F" w:rsidP="00443500">
            <w:pPr>
              <w:widowControl/>
              <w:ind w:firstLine="440"/>
              <w:jc w:val="left"/>
              <w:rPr>
                <w:rFonts w:ascii="Times New Roman" w:eastAsia="宋体" w:hAnsi="Times New Roman" w:cs="Times New Roman"/>
                <w:kern w:val="0"/>
                <w:sz w:val="22"/>
              </w:rPr>
            </w:pPr>
          </w:p>
        </w:tc>
        <w:tc>
          <w:tcPr>
            <w:tcW w:w="570" w:type="pct"/>
            <w:vMerge/>
            <w:shd w:val="clear" w:color="auto" w:fill="auto"/>
            <w:vAlign w:val="center"/>
          </w:tcPr>
          <w:p w:rsidR="003E026F" w:rsidRPr="003E026F" w:rsidRDefault="003E026F" w:rsidP="00443500">
            <w:pPr>
              <w:widowControl/>
              <w:ind w:firstLine="440"/>
              <w:jc w:val="left"/>
              <w:rPr>
                <w:rFonts w:ascii="Times New Roman" w:eastAsia="宋体" w:hAnsi="Times New Roman" w:cs="Times New Roman"/>
                <w:kern w:val="0"/>
                <w:sz w:val="22"/>
              </w:rPr>
            </w:pPr>
          </w:p>
        </w:tc>
        <w:tc>
          <w:tcPr>
            <w:tcW w:w="402" w:type="pct"/>
            <w:vMerge/>
            <w:shd w:val="clear" w:color="auto" w:fill="auto"/>
            <w:vAlign w:val="center"/>
          </w:tcPr>
          <w:p w:rsidR="003E026F" w:rsidRPr="003E026F" w:rsidRDefault="003E026F" w:rsidP="00443500">
            <w:pPr>
              <w:widowControl/>
              <w:ind w:firstLine="440"/>
              <w:jc w:val="left"/>
              <w:rPr>
                <w:rFonts w:ascii="Times New Roman" w:eastAsia="宋体" w:hAnsi="Times New Roman" w:cs="Times New Roman"/>
                <w:kern w:val="0"/>
                <w:sz w:val="22"/>
              </w:rPr>
            </w:pPr>
          </w:p>
        </w:tc>
        <w:tc>
          <w:tcPr>
            <w:tcW w:w="3263" w:type="pct"/>
            <w:shd w:val="clear" w:color="auto" w:fill="auto"/>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6</w:t>
            </w:r>
            <w:r w:rsidRPr="003E026F">
              <w:rPr>
                <w:rFonts w:ascii="Times New Roman" w:eastAsia="宋体" w:hAnsi="Times New Roman" w:cs="Times New Roman"/>
                <w:kern w:val="0"/>
                <w:sz w:val="20"/>
                <w:szCs w:val="21"/>
              </w:rPr>
              <w:t>、维保期内，提供以下日常运维服务</w:t>
            </w:r>
            <w:r w:rsidRPr="003E026F">
              <w:rPr>
                <w:rFonts w:ascii="Times New Roman" w:eastAsia="宋体" w:hAnsi="Times New Roman" w:cs="Times New Roman"/>
                <w:kern w:val="0"/>
                <w:sz w:val="20"/>
                <w:szCs w:val="21"/>
              </w:rPr>
              <w:t>:</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）针对容灾应用系统相关联的的应用状态以及容灾管理平台软件监测服务以及远程监控。</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）维保期内，对容灾管理平台、应用同步和数据同步机制进行巡检，每季度一次，并提交巡检报告</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）针对容灾管理、应用同步和数据同步机制等方面故障，提供远程和现场技术支持工作</w:t>
            </w:r>
          </w:p>
          <w:p w:rsidR="003E026F" w:rsidRPr="003E026F" w:rsidRDefault="003E026F" w:rsidP="00443500">
            <w:pPr>
              <w:widowControl/>
              <w:ind w:firstLine="400"/>
              <w:jc w:val="left"/>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）针对容灾备份相关技术领域的知识分享、案例分享以及新技术传递等服务</w:t>
            </w:r>
          </w:p>
          <w:p w:rsidR="003E026F" w:rsidRPr="003E026F" w:rsidRDefault="003E026F" w:rsidP="00443500">
            <w:pPr>
              <w:widowControl/>
              <w:ind w:firstLine="400"/>
              <w:rPr>
                <w:rFonts w:ascii="Times New Roman" w:eastAsia="宋体" w:hAnsi="Times New Roman" w:cs="Times New Roman"/>
                <w:kern w:val="0"/>
                <w:sz w:val="20"/>
                <w:szCs w:val="20"/>
              </w:rPr>
            </w:pP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）针对后续要做容灾的应用系统，提供相关的技术咨询服务。</w:t>
            </w:r>
            <w:r w:rsidRPr="003E026F">
              <w:rPr>
                <w:rFonts w:ascii="Times New Roman" w:eastAsia="宋体" w:hAnsi="Times New Roman" w:cs="Times New Roman"/>
                <w:kern w:val="0"/>
                <w:sz w:val="20"/>
                <w:szCs w:val="20"/>
              </w:rPr>
              <w:t xml:space="preserve">　</w:t>
            </w:r>
          </w:p>
        </w:tc>
      </w:tr>
      <w:tr w:rsidR="003E026F" w:rsidRPr="003E026F" w:rsidTr="00443500">
        <w:trPr>
          <w:trHeight w:val="700"/>
          <w:jc w:val="center"/>
        </w:trPr>
        <w:tc>
          <w:tcPr>
            <w:tcW w:w="765" w:type="pct"/>
            <w:gridSpan w:val="2"/>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28</w:t>
            </w:r>
          </w:p>
        </w:tc>
        <w:tc>
          <w:tcPr>
            <w:tcW w:w="570" w:type="pct"/>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数据链路服务</w:t>
            </w:r>
          </w:p>
        </w:tc>
        <w:tc>
          <w:tcPr>
            <w:tcW w:w="402" w:type="pct"/>
            <w:vMerge w:val="restart"/>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r w:rsidRPr="003E026F">
              <w:rPr>
                <w:rFonts w:ascii="Times New Roman" w:eastAsia="宋体" w:hAnsi="Times New Roman" w:cs="Times New Roman"/>
                <w:b/>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w:t>
            </w:r>
          </w:p>
        </w:tc>
        <w:tc>
          <w:tcPr>
            <w:tcW w:w="3263" w:type="pct"/>
            <w:vAlign w:val="center"/>
          </w:tcPr>
          <w:p w:rsidR="003E026F" w:rsidRPr="003E026F" w:rsidRDefault="003E026F" w:rsidP="00443500">
            <w:pPr>
              <w:pStyle w:val="afffff1"/>
              <w:widowControl/>
              <w:numPr>
                <w:ilvl w:val="0"/>
                <w:numId w:val="7"/>
              </w:numPr>
              <w:ind w:firstLineChars="0"/>
              <w:textAlignment w:val="center"/>
              <w:rPr>
                <w:kern w:val="0"/>
                <w:sz w:val="20"/>
                <w:szCs w:val="21"/>
                <w:lang w:bidi="ar"/>
              </w:rPr>
            </w:pPr>
            <w:r w:rsidRPr="003E026F">
              <w:rPr>
                <w:rFonts w:ascii="Segoe UI Symbol" w:hAnsi="Segoe UI Symbol" w:cs="Segoe UI Symbol"/>
                <w:kern w:val="0"/>
                <w:sz w:val="20"/>
                <w:szCs w:val="21"/>
                <w:lang w:bidi="ar"/>
              </w:rPr>
              <w:t>★</w:t>
            </w:r>
            <w:r w:rsidRPr="003E026F">
              <w:rPr>
                <w:kern w:val="0"/>
                <w:sz w:val="20"/>
                <w:szCs w:val="21"/>
                <w:lang w:bidi="ar"/>
              </w:rPr>
              <w:t xml:space="preserve"> </w:t>
            </w:r>
            <w:r w:rsidRPr="003E026F">
              <w:rPr>
                <w:kern w:val="0"/>
                <w:sz w:val="20"/>
                <w:szCs w:val="21"/>
                <w:lang w:bidi="ar"/>
              </w:rPr>
              <w:t>线路类型：</w:t>
            </w:r>
            <w:r w:rsidRPr="003E026F">
              <w:rPr>
                <w:kern w:val="0"/>
                <w:sz w:val="20"/>
                <w:szCs w:val="21"/>
                <w:lang w:bidi="ar"/>
              </w:rPr>
              <w:t>OTN</w:t>
            </w:r>
            <w:r w:rsidRPr="003E026F">
              <w:rPr>
                <w:kern w:val="0"/>
                <w:sz w:val="20"/>
                <w:szCs w:val="21"/>
                <w:lang w:bidi="ar"/>
              </w:rPr>
              <w:t>，</w:t>
            </w:r>
            <w:r w:rsidRPr="003E026F">
              <w:rPr>
                <w:kern w:val="0"/>
                <w:sz w:val="20"/>
                <w:szCs w:val="21"/>
                <w:lang w:bidi="ar"/>
              </w:rPr>
              <w:t>2</w:t>
            </w:r>
            <w:r w:rsidRPr="003E026F">
              <w:rPr>
                <w:kern w:val="0"/>
                <w:sz w:val="20"/>
                <w:szCs w:val="21"/>
                <w:lang w:bidi="ar"/>
              </w:rPr>
              <w:t>条线路端到端不同沟、不同缆；光功率损耗不大于</w:t>
            </w:r>
            <w:r w:rsidRPr="003E026F">
              <w:rPr>
                <w:kern w:val="0"/>
                <w:sz w:val="20"/>
                <w:szCs w:val="21"/>
                <w:lang w:bidi="ar"/>
              </w:rPr>
              <w:t>-18dB</w:t>
            </w:r>
            <w:r w:rsidRPr="003E026F">
              <w:rPr>
                <w:kern w:val="0"/>
                <w:sz w:val="20"/>
                <w:szCs w:val="21"/>
                <w:lang w:bidi="ar"/>
              </w:rPr>
              <w:t>；线路带宽：线路独占上下行速率均恒定</w:t>
            </w:r>
            <w:r w:rsidRPr="003E026F">
              <w:rPr>
                <w:kern w:val="0"/>
                <w:sz w:val="20"/>
                <w:szCs w:val="21"/>
                <w:lang w:bidi="ar"/>
              </w:rPr>
              <w:t>10G</w:t>
            </w:r>
            <w:r w:rsidRPr="003E026F">
              <w:rPr>
                <w:kern w:val="0"/>
                <w:sz w:val="20"/>
                <w:szCs w:val="21"/>
                <w:lang w:bidi="ar"/>
              </w:rPr>
              <w:t>；线路租期：</w:t>
            </w:r>
            <w:r w:rsidRPr="003E026F">
              <w:rPr>
                <w:kern w:val="0"/>
                <w:sz w:val="20"/>
                <w:szCs w:val="21"/>
                <w:lang w:bidi="ar"/>
              </w:rPr>
              <w:t>3</w:t>
            </w:r>
            <w:r w:rsidRPr="003E026F">
              <w:rPr>
                <w:kern w:val="0"/>
                <w:sz w:val="20"/>
                <w:szCs w:val="21"/>
                <w:lang w:bidi="ar"/>
              </w:rPr>
              <w:t>年；</w:t>
            </w:r>
          </w:p>
        </w:tc>
      </w:tr>
      <w:tr w:rsidR="003E026F" w:rsidRPr="003E026F" w:rsidTr="00443500">
        <w:trPr>
          <w:trHeight w:val="349"/>
          <w:jc w:val="center"/>
        </w:trPr>
        <w:tc>
          <w:tcPr>
            <w:tcW w:w="765" w:type="pct"/>
            <w:gridSpan w:val="2"/>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570" w:type="pct"/>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402" w:type="pct"/>
            <w:vMerge/>
            <w:vAlign w:val="center"/>
          </w:tcPr>
          <w:p w:rsidR="003E026F" w:rsidRPr="003E026F" w:rsidRDefault="003E026F" w:rsidP="00443500">
            <w:pPr>
              <w:widowControl/>
              <w:jc w:val="left"/>
              <w:textAlignment w:val="center"/>
              <w:rPr>
                <w:rFonts w:ascii="Times New Roman" w:eastAsia="宋体" w:hAnsi="Times New Roman" w:cs="Times New Roman"/>
                <w:kern w:val="0"/>
                <w:sz w:val="20"/>
                <w:szCs w:val="21"/>
                <w:lang w:bidi="ar"/>
              </w:rPr>
            </w:pPr>
          </w:p>
        </w:tc>
        <w:tc>
          <w:tcPr>
            <w:tcW w:w="3263" w:type="pct"/>
            <w:vAlign w:val="center"/>
          </w:tcPr>
          <w:p w:rsidR="003E026F" w:rsidRPr="003E026F" w:rsidRDefault="003E026F" w:rsidP="00443500">
            <w:pPr>
              <w:widowControl/>
              <w:textAlignment w:val="center"/>
              <w:rPr>
                <w:rFonts w:ascii="Times New Roman" w:eastAsia="宋体" w:hAnsi="Times New Roman" w:cs="Times New Roman"/>
                <w:kern w:val="0"/>
                <w:sz w:val="20"/>
                <w:szCs w:val="21"/>
                <w:lang w:bidi="ar"/>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b/>
                <w:kern w:val="0"/>
                <w:sz w:val="20"/>
                <w:szCs w:val="21"/>
                <w:lang w:bidi="ar"/>
              </w:rPr>
              <w:t xml:space="preserve"># </w:t>
            </w:r>
            <w:r w:rsidRPr="003E026F">
              <w:rPr>
                <w:rFonts w:ascii="Times New Roman" w:eastAsia="宋体" w:hAnsi="Times New Roman" w:cs="Times New Roman"/>
                <w:kern w:val="0"/>
                <w:sz w:val="20"/>
                <w:szCs w:val="21"/>
                <w:lang w:bidi="ar"/>
              </w:rPr>
              <w:t>时延测试：要求线路单向时延</w:t>
            </w:r>
            <w:r w:rsidRPr="003E026F">
              <w:rPr>
                <w:rFonts w:ascii="Times New Roman" w:eastAsia="宋体" w:hAnsi="Times New Roman" w:cs="Times New Roman"/>
                <w:kern w:val="0"/>
                <w:sz w:val="20"/>
                <w:szCs w:val="21"/>
                <w:lang w:bidi="ar"/>
              </w:rPr>
              <w:t>≤50ms</w:t>
            </w:r>
            <w:r w:rsidRPr="003E026F">
              <w:rPr>
                <w:rFonts w:ascii="Times New Roman" w:eastAsia="宋体" w:hAnsi="Times New Roman" w:cs="Times New Roman"/>
                <w:kern w:val="0"/>
                <w:sz w:val="20"/>
                <w:szCs w:val="21"/>
                <w:lang w:bidi="ar"/>
              </w:rPr>
              <w:t>；丢包率测试：要求线路丢失的数据帧和总数据帧的百分比</w:t>
            </w:r>
            <w:r w:rsidRPr="003E026F">
              <w:rPr>
                <w:rFonts w:ascii="Times New Roman" w:eastAsia="宋体" w:hAnsi="Times New Roman" w:cs="Times New Roman"/>
                <w:kern w:val="0"/>
                <w:sz w:val="20"/>
                <w:szCs w:val="21"/>
                <w:lang w:bidi="ar"/>
              </w:rPr>
              <w:t>≤1.0%</w:t>
            </w:r>
            <w:r w:rsidRPr="003E026F">
              <w:rPr>
                <w:rFonts w:ascii="Times New Roman" w:eastAsia="宋体" w:hAnsi="Times New Roman" w:cs="Times New Roman"/>
                <w:kern w:val="0"/>
                <w:sz w:val="20"/>
                <w:szCs w:val="21"/>
                <w:lang w:bidi="ar"/>
              </w:rPr>
              <w:t>；误码率测试：要求线路的传输误码率</w:t>
            </w:r>
            <w:r w:rsidRPr="003E026F">
              <w:rPr>
                <w:rFonts w:ascii="Times New Roman" w:eastAsia="宋体" w:hAnsi="Times New Roman" w:cs="Times New Roman"/>
                <w:kern w:val="0"/>
                <w:sz w:val="20"/>
                <w:szCs w:val="21"/>
                <w:lang w:bidi="ar"/>
              </w:rPr>
              <w:t>≤10E-7</w:t>
            </w:r>
            <w:r w:rsidRPr="003E026F">
              <w:rPr>
                <w:rFonts w:ascii="Times New Roman" w:eastAsia="宋体" w:hAnsi="Times New Roman" w:cs="Times New Roman"/>
                <w:kern w:val="0"/>
                <w:sz w:val="20"/>
                <w:szCs w:val="21"/>
                <w:lang w:bidi="ar"/>
              </w:rPr>
              <w:t>；电路可用率测试：要求电路可用率</w:t>
            </w:r>
            <w:r w:rsidRPr="003E026F">
              <w:rPr>
                <w:rFonts w:ascii="Times New Roman" w:eastAsia="宋体" w:hAnsi="Times New Roman" w:cs="Times New Roman"/>
                <w:kern w:val="0"/>
                <w:sz w:val="20"/>
                <w:szCs w:val="21"/>
                <w:lang w:bidi="ar"/>
              </w:rPr>
              <w:lastRenderedPageBreak/>
              <w:t>≥99.99%</w:t>
            </w:r>
            <w:r w:rsidRPr="003E026F">
              <w:rPr>
                <w:rFonts w:ascii="Times New Roman" w:eastAsia="宋体" w:hAnsi="Times New Roman" w:cs="Times New Roman"/>
                <w:kern w:val="0"/>
                <w:sz w:val="20"/>
                <w:szCs w:val="21"/>
                <w:lang w:bidi="ar"/>
              </w:rPr>
              <w:t>。并</w:t>
            </w:r>
            <w:r w:rsidRPr="003E026F">
              <w:rPr>
                <w:rFonts w:ascii="Times New Roman" w:eastAsia="宋体" w:hAnsi="Times New Roman" w:cs="Times New Roman"/>
                <w:b/>
                <w:kern w:val="0"/>
                <w:sz w:val="20"/>
                <w:szCs w:val="21"/>
                <w:lang w:bidi="ar"/>
              </w:rPr>
              <w:t>提供</w:t>
            </w:r>
            <w:r w:rsidRPr="003E026F">
              <w:rPr>
                <w:rFonts w:ascii="Times New Roman" w:eastAsia="宋体" w:hAnsi="Times New Roman" w:cs="Times New Roman"/>
                <w:b/>
                <w:kern w:val="0"/>
                <w:sz w:val="20"/>
                <w:szCs w:val="21"/>
                <w:lang w:bidi="ar"/>
              </w:rPr>
              <w:t>5G</w:t>
            </w:r>
            <w:r w:rsidRPr="003E026F">
              <w:rPr>
                <w:rFonts w:ascii="Times New Roman" w:eastAsia="宋体" w:hAnsi="Times New Roman" w:cs="Times New Roman"/>
                <w:b/>
                <w:kern w:val="0"/>
                <w:sz w:val="20"/>
                <w:szCs w:val="21"/>
                <w:lang w:bidi="ar"/>
              </w:rPr>
              <w:t>专网运营管理平台等保三级及以上备案证书，加盖投标人公章</w:t>
            </w:r>
            <w:r w:rsidRPr="003E026F">
              <w:rPr>
                <w:rFonts w:ascii="Times New Roman" w:eastAsia="宋体" w:hAnsi="Times New Roman" w:cs="Times New Roman"/>
                <w:kern w:val="0"/>
                <w:sz w:val="20"/>
                <w:szCs w:val="21"/>
                <w:lang w:bidi="ar"/>
              </w:rPr>
              <w:t>。</w:t>
            </w:r>
          </w:p>
        </w:tc>
      </w:tr>
    </w:tbl>
    <w:p w:rsidR="003E026F" w:rsidRPr="003E026F" w:rsidRDefault="003E026F" w:rsidP="003E026F">
      <w:pPr>
        <w:outlineLvl w:val="2"/>
        <w:rPr>
          <w:rFonts w:ascii="Times New Roman" w:eastAsia="宋体" w:hAnsi="Times New Roman" w:cs="Times New Roman"/>
          <w:b/>
          <w:kern w:val="0"/>
        </w:rPr>
      </w:pPr>
      <w:bookmarkStart w:id="40" w:name="_Toc151336159"/>
      <w:bookmarkStart w:id="41" w:name="_Toc25173"/>
      <w:bookmarkStart w:id="42" w:name="_Toc12711"/>
      <w:bookmarkStart w:id="43" w:name="_Toc27834"/>
      <w:bookmarkStart w:id="44" w:name="_Toc184374189"/>
      <w:r w:rsidRPr="003E026F">
        <w:rPr>
          <w:rFonts w:ascii="Times New Roman" w:eastAsia="宋体" w:hAnsi="Times New Roman" w:cs="Times New Roman"/>
          <w:b/>
          <w:kern w:val="0"/>
        </w:rPr>
        <w:lastRenderedPageBreak/>
        <w:t>2</w:t>
      </w:r>
      <w:r w:rsidRPr="003E026F">
        <w:rPr>
          <w:rFonts w:ascii="Times New Roman" w:eastAsia="宋体" w:hAnsi="Times New Roman" w:cs="Times New Roman"/>
          <w:b/>
          <w:kern w:val="0"/>
        </w:rPr>
        <w:t>、服务要求</w:t>
      </w:r>
      <w:bookmarkEnd w:id="40"/>
      <w:bookmarkEnd w:id="44"/>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1092"/>
        <w:gridCol w:w="852"/>
        <w:gridCol w:w="7436"/>
      </w:tblGrid>
      <w:tr w:rsidR="003E026F" w:rsidRPr="003E026F" w:rsidTr="00443500">
        <w:trPr>
          <w:trHeight w:val="269"/>
          <w:jc w:val="center"/>
        </w:trPr>
        <w:tc>
          <w:tcPr>
            <w:tcW w:w="816" w:type="dxa"/>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r w:rsidRPr="003E026F">
              <w:rPr>
                <w:rFonts w:ascii="Times New Roman" w:eastAsia="宋体" w:hAnsi="Times New Roman" w:cs="Times New Roman"/>
                <w:b/>
                <w:bCs/>
                <w:kern w:val="0"/>
                <w:sz w:val="20"/>
                <w:szCs w:val="21"/>
                <w:lang w:bidi="ar"/>
              </w:rPr>
              <w:t>序号</w:t>
            </w:r>
          </w:p>
        </w:tc>
        <w:tc>
          <w:tcPr>
            <w:tcW w:w="1092" w:type="dxa"/>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rPr>
            </w:pPr>
            <w:r w:rsidRPr="003E026F">
              <w:rPr>
                <w:rFonts w:ascii="Times New Roman" w:eastAsia="宋体" w:hAnsi="Times New Roman" w:cs="Times New Roman"/>
                <w:b/>
                <w:bCs/>
                <w:kern w:val="0"/>
                <w:sz w:val="20"/>
                <w:szCs w:val="21"/>
                <w:lang w:bidi="ar"/>
              </w:rPr>
              <w:t>服务名称</w:t>
            </w:r>
          </w:p>
        </w:tc>
        <w:tc>
          <w:tcPr>
            <w:tcW w:w="852" w:type="dxa"/>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lang w:bidi="ar"/>
              </w:rPr>
            </w:pPr>
            <w:r w:rsidRPr="003E026F">
              <w:rPr>
                <w:rFonts w:ascii="Times New Roman" w:eastAsia="宋体" w:hAnsi="Times New Roman" w:cs="Times New Roman"/>
                <w:b/>
                <w:bCs/>
                <w:kern w:val="0"/>
                <w:sz w:val="20"/>
                <w:szCs w:val="21"/>
                <w:lang w:bidi="ar"/>
              </w:rPr>
              <w:t>评标项</w:t>
            </w:r>
          </w:p>
        </w:tc>
        <w:tc>
          <w:tcPr>
            <w:tcW w:w="7436" w:type="dxa"/>
            <w:vAlign w:val="center"/>
          </w:tcPr>
          <w:p w:rsidR="003E026F" w:rsidRPr="003E026F" w:rsidRDefault="003E026F" w:rsidP="00443500">
            <w:pPr>
              <w:widowControl/>
              <w:jc w:val="center"/>
              <w:textAlignment w:val="center"/>
              <w:rPr>
                <w:rFonts w:ascii="Times New Roman" w:eastAsia="宋体" w:hAnsi="Times New Roman" w:cs="Times New Roman"/>
                <w:b/>
                <w:bCs/>
                <w:kern w:val="0"/>
                <w:sz w:val="20"/>
                <w:szCs w:val="21"/>
              </w:rPr>
            </w:pPr>
            <w:r w:rsidRPr="003E026F">
              <w:rPr>
                <w:rFonts w:ascii="Times New Roman" w:eastAsia="宋体" w:hAnsi="Times New Roman" w:cs="Times New Roman"/>
                <w:b/>
                <w:bCs/>
                <w:kern w:val="0"/>
                <w:sz w:val="20"/>
                <w:szCs w:val="21"/>
                <w:lang w:bidi="ar"/>
              </w:rPr>
              <w:t>服务和技术要求</w:t>
            </w:r>
          </w:p>
        </w:tc>
      </w:tr>
      <w:tr w:rsidR="003E026F" w:rsidRPr="003E026F" w:rsidTr="00443500">
        <w:trPr>
          <w:trHeight w:val="597"/>
          <w:jc w:val="center"/>
        </w:trPr>
        <w:tc>
          <w:tcPr>
            <w:tcW w:w="816" w:type="dxa"/>
            <w:vMerge w:val="restart"/>
            <w:tcBorders>
              <w:bottom w:val="single" w:sz="8" w:space="0" w:color="auto"/>
            </w:tcBorders>
            <w:vAlign w:val="center"/>
          </w:tcPr>
          <w:p w:rsidR="003E026F" w:rsidRPr="003E026F" w:rsidRDefault="003E026F" w:rsidP="00443500">
            <w:pPr>
              <w:ind w:firstLineChars="100" w:firstLine="200"/>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29</w:t>
            </w:r>
          </w:p>
        </w:tc>
        <w:tc>
          <w:tcPr>
            <w:tcW w:w="1092" w:type="dxa"/>
            <w:vMerge w:val="restart"/>
            <w:tcBorders>
              <w:bottom w:val="single" w:sz="8" w:space="0" w:color="auto"/>
            </w:tcBorders>
            <w:vAlign w:val="center"/>
          </w:tcPr>
          <w:p w:rsidR="003E026F" w:rsidRPr="003E026F" w:rsidRDefault="003E026F" w:rsidP="00443500">
            <w:pPr>
              <w:textAlignment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其他实施和运维、运营等服务</w:t>
            </w:r>
          </w:p>
        </w:tc>
        <w:tc>
          <w:tcPr>
            <w:tcW w:w="852" w:type="dxa"/>
            <w:vMerge w:val="restart"/>
            <w:tcBorders>
              <w:bottom w:val="single" w:sz="8" w:space="0" w:color="auto"/>
            </w:tcBorders>
            <w:vAlign w:val="center"/>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个；一般项</w:t>
            </w: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个</w:t>
            </w:r>
          </w:p>
        </w:tc>
        <w:tc>
          <w:tcPr>
            <w:tcW w:w="7436" w:type="dxa"/>
            <w:tcBorders>
              <w:bottom w:val="single" w:sz="8" w:space="0" w:color="auto"/>
            </w:tcBorders>
            <w:vAlign w:val="center"/>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rPr>
              <w:t>针对本项目的全部建设内容（含</w:t>
            </w:r>
            <w:r w:rsidRPr="003E026F">
              <w:rPr>
                <w:rFonts w:ascii="Times New Roman" w:eastAsia="宋体" w:hAnsi="Times New Roman" w:cs="Times New Roman"/>
                <w:kern w:val="0"/>
                <w:sz w:val="20"/>
                <w:szCs w:val="21"/>
              </w:rPr>
              <w:t>8</w:t>
            </w:r>
            <w:r w:rsidRPr="003E026F">
              <w:rPr>
                <w:rFonts w:ascii="Times New Roman" w:eastAsia="宋体" w:hAnsi="Times New Roman" w:cs="Times New Roman"/>
                <w:kern w:val="0"/>
                <w:sz w:val="20"/>
                <w:szCs w:val="21"/>
              </w:rPr>
              <w:t>套业务系统以及相关联的网络、服务器、存储、数据库等）进行日常状态监测；</w:t>
            </w:r>
            <w:r w:rsidRPr="003E026F">
              <w:rPr>
                <w:rFonts w:ascii="Times New Roman" w:eastAsia="宋体" w:hAnsi="Times New Roman" w:cs="Times New Roman"/>
                <w:kern w:val="0"/>
                <w:sz w:val="20"/>
                <w:szCs w:val="21"/>
              </w:rPr>
              <w:t xml:space="preserve"> </w:t>
            </w:r>
          </w:p>
        </w:tc>
      </w:tr>
      <w:tr w:rsidR="003E026F" w:rsidRPr="003E026F" w:rsidTr="00443500">
        <w:trPr>
          <w:trHeight w:val="300"/>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2</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针对本项目的全部建设内容，进行日常配置变更服务；</w:t>
            </w:r>
            <w:r w:rsidRPr="003E026F">
              <w:rPr>
                <w:rFonts w:ascii="Times New Roman" w:eastAsia="宋体" w:hAnsi="Times New Roman" w:cs="Times New Roman"/>
                <w:kern w:val="0"/>
                <w:sz w:val="20"/>
                <w:szCs w:val="21"/>
              </w:rPr>
              <w:t xml:space="preserve"> </w:t>
            </w:r>
          </w:p>
        </w:tc>
      </w:tr>
      <w:tr w:rsidR="003E026F" w:rsidRPr="003E026F" w:rsidTr="00443500">
        <w:trPr>
          <w:trHeight w:val="269"/>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针对本项目的全部建设内容，进行日常设备和线路故障报修、更换；</w:t>
            </w:r>
            <w:r w:rsidRPr="003E026F">
              <w:rPr>
                <w:rFonts w:ascii="Times New Roman" w:eastAsia="宋体" w:hAnsi="Times New Roman" w:cs="Times New Roman"/>
                <w:kern w:val="0"/>
                <w:sz w:val="20"/>
                <w:szCs w:val="21"/>
              </w:rPr>
              <w:t xml:space="preserve"> </w:t>
            </w:r>
          </w:p>
        </w:tc>
      </w:tr>
      <w:tr w:rsidR="003E026F" w:rsidRPr="003E026F" w:rsidTr="00443500">
        <w:trPr>
          <w:trHeight w:val="5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运针对本项目的全部建设内容，进行日常补丁更新及软件升级服务；</w:t>
            </w:r>
            <w:r w:rsidRPr="003E026F">
              <w:rPr>
                <w:rFonts w:ascii="Times New Roman" w:eastAsia="宋体" w:hAnsi="Times New Roman" w:cs="Times New Roman"/>
                <w:kern w:val="0"/>
                <w:sz w:val="20"/>
                <w:szCs w:val="21"/>
              </w:rPr>
              <w:t xml:space="preserve"> </w:t>
            </w:r>
          </w:p>
        </w:tc>
      </w:tr>
      <w:tr w:rsidR="003E026F" w:rsidRPr="003E026F" w:rsidTr="00443500">
        <w:trPr>
          <w:trHeight w:val="131"/>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每周一次日常现场巡检服务，并提交巡检报告；</w:t>
            </w:r>
          </w:p>
        </w:tc>
      </w:tr>
      <w:tr w:rsidR="003E026F" w:rsidRPr="003E026F" w:rsidTr="00443500">
        <w:trPr>
          <w:trHeight w:val="75"/>
          <w:jc w:val="center"/>
        </w:trPr>
        <w:tc>
          <w:tcPr>
            <w:tcW w:w="816" w:type="dxa"/>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lang w:bidi="ar"/>
              </w:rPr>
            </w:pPr>
          </w:p>
        </w:tc>
        <w:tc>
          <w:tcPr>
            <w:tcW w:w="1092" w:type="dxa"/>
            <w:vMerge/>
            <w:vAlign w:val="center"/>
          </w:tcPr>
          <w:p w:rsidR="003E026F" w:rsidRPr="003E026F" w:rsidRDefault="003E026F" w:rsidP="00443500">
            <w:pPr>
              <w:widowControl/>
              <w:jc w:val="center"/>
              <w:textAlignment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6</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每季一次厂商、驻场联合现场巡检服务，并提交巡检报告；</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lang w:bidi="ar"/>
              </w:rPr>
            </w:pPr>
          </w:p>
        </w:tc>
        <w:tc>
          <w:tcPr>
            <w:tcW w:w="7436" w:type="dxa"/>
          </w:tcPr>
          <w:p w:rsidR="003E026F" w:rsidRPr="003E026F" w:rsidRDefault="003E026F" w:rsidP="00443500">
            <w:pPr>
              <w:tabs>
                <w:tab w:val="left" w:pos="816"/>
              </w:tabs>
              <w:spacing w:line="276" w:lineRule="auto"/>
              <w:ind w:left="1" w:rightChars="-24" w:right="-50" w:firstLineChars="12" w:firstLine="2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7</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厂商作为二线支撑，配合投标人驻场人员工作。</w:t>
            </w:r>
          </w:p>
        </w:tc>
      </w:tr>
      <w:tr w:rsidR="003E026F" w:rsidRPr="003E026F" w:rsidTr="00443500">
        <w:trPr>
          <w:trHeight w:val="124"/>
          <w:jc w:val="center"/>
        </w:trPr>
        <w:tc>
          <w:tcPr>
            <w:tcW w:w="816" w:type="dxa"/>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30</w:t>
            </w:r>
          </w:p>
        </w:tc>
        <w:tc>
          <w:tcPr>
            <w:tcW w:w="1092" w:type="dxa"/>
            <w:vMerge w:val="restart"/>
            <w:vAlign w:val="center"/>
          </w:tcPr>
          <w:p w:rsidR="003E026F" w:rsidRPr="003E026F" w:rsidRDefault="003E026F" w:rsidP="00443500">
            <w:pPr>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整体运维服务级别要求</w:t>
            </w:r>
          </w:p>
        </w:tc>
        <w:tc>
          <w:tcPr>
            <w:tcW w:w="852" w:type="dxa"/>
            <w:vMerge w:val="restart"/>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项</w:t>
            </w: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个；一般项</w:t>
            </w:r>
            <w:r w:rsidRPr="003E026F">
              <w:rPr>
                <w:rFonts w:ascii="Times New Roman" w:eastAsia="宋体" w:hAnsi="Times New Roman" w:cs="Times New Roman"/>
                <w:kern w:val="0"/>
                <w:sz w:val="20"/>
                <w:szCs w:val="21"/>
                <w:lang w:bidi="ar"/>
              </w:rPr>
              <w:t>4</w:t>
            </w:r>
            <w:r w:rsidRPr="003E026F">
              <w:rPr>
                <w:rFonts w:ascii="Times New Roman" w:eastAsia="宋体" w:hAnsi="Times New Roman" w:cs="Times New Roman"/>
                <w:kern w:val="0"/>
                <w:sz w:val="20"/>
                <w:szCs w:val="21"/>
                <w:lang w:bidi="ar"/>
              </w:rPr>
              <w:t>个</w:t>
            </w: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提供的日常运维服务不低于以下要求</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lang w:bidi="ar"/>
              </w:rPr>
            </w:pP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1</w:t>
            </w:r>
            <w:r w:rsidRPr="003E026F">
              <w:rPr>
                <w:rFonts w:ascii="Times New Roman" w:eastAsia="宋体" w:hAnsi="Times New Roman" w:cs="Times New Roman"/>
                <w:kern w:val="0"/>
                <w:sz w:val="20"/>
                <w:szCs w:val="21"/>
                <w:lang w:bidi="ar"/>
              </w:rPr>
              <w:t>、</w:t>
            </w:r>
            <w:r w:rsidRPr="003E026F">
              <w:rPr>
                <w:rFonts w:ascii="Segoe UI Symbol" w:eastAsia="宋体" w:hAnsi="Segoe UI Symbol" w:cs="Segoe UI Symbol"/>
                <w:kern w:val="0"/>
                <w:sz w:val="20"/>
                <w:szCs w:val="21"/>
                <w:lang w:bidi="ar"/>
              </w:rPr>
              <w:t>★</w:t>
            </w:r>
            <w:r w:rsidRPr="003E026F">
              <w:rPr>
                <w:rFonts w:ascii="Times New Roman" w:eastAsia="宋体" w:hAnsi="Times New Roman" w:cs="Times New Roman"/>
                <w:kern w:val="0"/>
                <w:sz w:val="20"/>
                <w:szCs w:val="21"/>
                <w:lang w:bidi="ar"/>
              </w:rPr>
              <w:t xml:space="preserve"> </w:t>
            </w:r>
            <w:r w:rsidRPr="003E026F">
              <w:rPr>
                <w:rFonts w:ascii="Times New Roman" w:eastAsia="宋体" w:hAnsi="Times New Roman" w:cs="Times New Roman"/>
                <w:kern w:val="0"/>
                <w:sz w:val="20"/>
                <w:szCs w:val="21"/>
              </w:rPr>
              <w:t>投标人须提供完善的技术支持和售后服务体系，并提供</w:t>
            </w:r>
            <w:r w:rsidRPr="003E026F">
              <w:rPr>
                <w:rFonts w:ascii="Times New Roman" w:eastAsia="宋体" w:hAnsi="Times New Roman" w:cs="Times New Roman"/>
                <w:kern w:val="0"/>
                <w:sz w:val="20"/>
                <w:szCs w:val="21"/>
              </w:rPr>
              <w:t xml:space="preserve"> 7×24</w:t>
            </w:r>
            <w:r w:rsidRPr="003E026F">
              <w:rPr>
                <w:rFonts w:ascii="Times New Roman" w:eastAsia="宋体" w:hAnsi="Times New Roman" w:cs="Times New Roman"/>
                <w:kern w:val="0"/>
                <w:sz w:val="20"/>
                <w:szCs w:val="21"/>
              </w:rPr>
              <w:t>小时的电话热线支持服务等；</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lang w:bidi="ar"/>
              </w:rPr>
            </w:pP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、远程技术支持服务，针对软硬件版本升级、技术咨询等，提供</w:t>
            </w:r>
            <w:r w:rsidRPr="003E026F">
              <w:rPr>
                <w:rFonts w:ascii="Times New Roman" w:eastAsia="宋体" w:hAnsi="Times New Roman" w:cs="Times New Roman"/>
                <w:kern w:val="0"/>
                <w:sz w:val="20"/>
                <w:szCs w:val="21"/>
              </w:rPr>
              <w:t>7×24</w:t>
            </w:r>
            <w:r w:rsidRPr="003E026F">
              <w:rPr>
                <w:rFonts w:ascii="Times New Roman" w:eastAsia="宋体" w:hAnsi="Times New Roman" w:cs="Times New Roman"/>
                <w:kern w:val="0"/>
                <w:sz w:val="20"/>
                <w:szCs w:val="21"/>
              </w:rPr>
              <w:t>小时的电话热线、邮件等远程技术支持服务，承诺</w:t>
            </w:r>
            <w:r w:rsidRPr="003E026F">
              <w:rPr>
                <w:rFonts w:ascii="Times New Roman" w:eastAsia="宋体" w:hAnsi="Times New Roman" w:cs="Times New Roman"/>
                <w:kern w:val="0"/>
                <w:sz w:val="20"/>
                <w:szCs w:val="21"/>
              </w:rPr>
              <w:t>30min</w:t>
            </w:r>
            <w:r w:rsidRPr="003E026F">
              <w:rPr>
                <w:rFonts w:ascii="Times New Roman" w:eastAsia="宋体" w:hAnsi="Times New Roman" w:cs="Times New Roman"/>
                <w:kern w:val="0"/>
                <w:sz w:val="20"/>
                <w:szCs w:val="21"/>
              </w:rPr>
              <w:t>内予以响应；</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lang w:bidi="ar"/>
              </w:rPr>
            </w:pP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3</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现场技术支持服务，针对重大故障，提供</w:t>
            </w: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小时技术人员到达现场；针对一般故障，提供</w:t>
            </w: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小时技术人员到达现场；</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lang w:bidi="ar"/>
              </w:rPr>
            </w:pP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、协助投标人提供备品备件及返修件服务；</w:t>
            </w:r>
          </w:p>
        </w:tc>
      </w:tr>
      <w:tr w:rsidR="003E026F" w:rsidRPr="003E026F" w:rsidTr="00443500">
        <w:trPr>
          <w:trHeight w:val="124"/>
          <w:jc w:val="center"/>
        </w:trPr>
        <w:tc>
          <w:tcPr>
            <w:tcW w:w="816"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1092" w:type="dxa"/>
            <w:vMerge/>
            <w:vAlign w:val="center"/>
          </w:tcPr>
          <w:p w:rsidR="003E026F" w:rsidRPr="003E026F" w:rsidRDefault="003E026F" w:rsidP="00443500">
            <w:pPr>
              <w:jc w:val="center"/>
              <w:rPr>
                <w:rFonts w:ascii="Times New Roman" w:eastAsia="宋体" w:hAnsi="Times New Roman" w:cs="Times New Roman"/>
                <w:kern w:val="0"/>
                <w:sz w:val="20"/>
                <w:szCs w:val="21"/>
              </w:rPr>
            </w:pPr>
          </w:p>
        </w:tc>
        <w:tc>
          <w:tcPr>
            <w:tcW w:w="852" w:type="dxa"/>
            <w:vMerge/>
            <w:vAlign w:val="center"/>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lang w:bidi="ar"/>
              </w:rPr>
            </w:pPr>
          </w:p>
        </w:tc>
        <w:tc>
          <w:tcPr>
            <w:tcW w:w="7436" w:type="dxa"/>
          </w:tcPr>
          <w:p w:rsidR="003E026F" w:rsidRPr="003E026F" w:rsidRDefault="003E026F" w:rsidP="00443500">
            <w:pPr>
              <w:widowControl/>
              <w:snapToGrid w:val="0"/>
              <w:spacing w:line="312" w:lineRule="auto"/>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lang w:bidi="ar"/>
              </w:rPr>
              <w:t>5</w:t>
            </w:r>
            <w:r w:rsidRPr="003E026F">
              <w:rPr>
                <w:rFonts w:ascii="Times New Roman" w:eastAsia="宋体" w:hAnsi="Times New Roman" w:cs="Times New Roman"/>
                <w:kern w:val="0"/>
                <w:sz w:val="20"/>
                <w:szCs w:val="21"/>
                <w:lang w:bidi="ar"/>
              </w:rPr>
              <w:t>、</w:t>
            </w:r>
            <w:r w:rsidRPr="003E026F">
              <w:rPr>
                <w:rFonts w:ascii="Times New Roman" w:eastAsia="宋体" w:hAnsi="Times New Roman" w:cs="Times New Roman"/>
                <w:kern w:val="0"/>
                <w:sz w:val="20"/>
                <w:szCs w:val="21"/>
              </w:rPr>
              <w:t>重大节假日和特殊时期，提供现场值守服务。</w:t>
            </w:r>
          </w:p>
        </w:tc>
      </w:tr>
    </w:tbl>
    <w:p w:rsidR="003E026F" w:rsidRPr="003E026F" w:rsidRDefault="003E026F" w:rsidP="003E026F">
      <w:pPr>
        <w:outlineLvl w:val="2"/>
        <w:rPr>
          <w:rFonts w:ascii="Times New Roman" w:eastAsia="宋体" w:hAnsi="Times New Roman" w:cs="Times New Roman"/>
          <w:b/>
          <w:kern w:val="0"/>
        </w:rPr>
      </w:pPr>
      <w:bookmarkStart w:id="45" w:name="_Toc184374190"/>
      <w:r w:rsidRPr="003E026F">
        <w:rPr>
          <w:rFonts w:ascii="Times New Roman" w:eastAsia="宋体" w:hAnsi="Times New Roman" w:cs="Times New Roman"/>
          <w:b/>
          <w:kern w:val="0"/>
        </w:rPr>
        <w:t>3</w:t>
      </w:r>
      <w:r w:rsidRPr="003E026F">
        <w:rPr>
          <w:rFonts w:ascii="Times New Roman" w:eastAsia="宋体" w:hAnsi="Times New Roman" w:cs="Times New Roman"/>
          <w:b/>
          <w:kern w:val="0"/>
        </w:rPr>
        <w:t>、其他技术要求</w:t>
      </w:r>
      <w:bookmarkEnd w:id="45"/>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3.3.1</w:t>
      </w:r>
      <w:r w:rsidRPr="003E026F">
        <w:rPr>
          <w:rFonts w:ascii="Times New Roman" w:eastAsia="宋体" w:hAnsi="Times New Roman" w:cs="Times New Roman"/>
          <w:kern w:val="0"/>
          <w:szCs w:val="21"/>
        </w:rPr>
        <w:t>容灾备份系统采用一体化设计，需包含数据库复制双活容灾、连续数据保护及应用容灾、定时备份等模块，所有功能模块统一管理，统一维护。</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3.3.2 </w:t>
      </w:r>
      <w:r w:rsidRPr="003E026F">
        <w:rPr>
          <w:rFonts w:ascii="Times New Roman" w:eastAsia="宋体" w:hAnsi="Times New Roman" w:cs="Times New Roman"/>
          <w:kern w:val="0"/>
          <w:szCs w:val="21"/>
        </w:rPr>
        <w:t>项目方案可行性论证：须提供测试报告和现场测试演示视频（测试视频存放于电子文件中参与评标）。</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可行性论证测试安排如下：</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测试时间：公告发布招标文件获取截止后至开标截止时间前</w:t>
      </w:r>
      <w:r w:rsidRPr="003E026F">
        <w:rPr>
          <w:rFonts w:ascii="Times New Roman" w:eastAsia="宋体" w:hAnsi="Times New Roman" w:cs="Times New Roman"/>
          <w:kern w:val="0"/>
          <w:szCs w:val="21"/>
        </w:rPr>
        <w:t>5</w:t>
      </w:r>
      <w:r w:rsidRPr="003E026F">
        <w:rPr>
          <w:rFonts w:ascii="Times New Roman" w:eastAsia="宋体" w:hAnsi="Times New Roman" w:cs="Times New Roman"/>
          <w:kern w:val="0"/>
          <w:szCs w:val="21"/>
        </w:rPr>
        <w:t>个工作日；</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测试地址：华中科技大学同济医学院附属协和医院信息与数据中心</w:t>
      </w:r>
    </w:p>
    <w:p w:rsidR="003E026F" w:rsidRPr="003E026F" w:rsidRDefault="003E026F" w:rsidP="003E026F">
      <w:pPr>
        <w:pStyle w:val="a7"/>
        <w:ind w:firstLine="420"/>
        <w:rPr>
          <w:rFonts w:ascii="Times New Roman"/>
        </w:rPr>
      </w:pPr>
      <w:r w:rsidRPr="003E026F">
        <w:rPr>
          <w:rFonts w:ascii="Times New Roman"/>
        </w:rPr>
        <w:t>联系方式：沈老师</w:t>
      </w:r>
      <w:r w:rsidRPr="003E026F">
        <w:rPr>
          <w:rFonts w:ascii="Times New Roman"/>
        </w:rPr>
        <w:t xml:space="preserve"> 027-85726822</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测试重点内容：包括但不限于以下测试要求，投标人可自行根据项目要求方案选择：</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r w:rsidRPr="003E026F">
        <w:rPr>
          <w:rFonts w:ascii="Times New Roman" w:eastAsia="宋体" w:hAnsi="Times New Roman" w:cs="Times New Roman"/>
          <w:kern w:val="0"/>
          <w:szCs w:val="21"/>
        </w:rPr>
        <w:t>）本项目容灾业务系统的完整灾备切换验证和演示；</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r w:rsidRPr="003E026F">
        <w:rPr>
          <w:rFonts w:ascii="Times New Roman" w:eastAsia="宋体" w:hAnsi="Times New Roman" w:cs="Times New Roman"/>
          <w:kern w:val="0"/>
          <w:szCs w:val="21"/>
        </w:rPr>
        <w:t>）测试一个虚拟机无代理备份与跨平台恢复验证和演示（如</w:t>
      </w:r>
      <w:r w:rsidRPr="003E026F">
        <w:rPr>
          <w:rFonts w:ascii="Times New Roman" w:eastAsia="宋体" w:hAnsi="Times New Roman" w:cs="Times New Roman"/>
          <w:kern w:val="0"/>
          <w:szCs w:val="21"/>
        </w:rPr>
        <w:t>VMware</w:t>
      </w:r>
      <w:r w:rsidRPr="003E026F">
        <w:rPr>
          <w:rFonts w:ascii="Times New Roman" w:eastAsia="宋体" w:hAnsi="Times New Roman" w:cs="Times New Roman"/>
          <w:kern w:val="0"/>
          <w:szCs w:val="21"/>
        </w:rPr>
        <w:t>无代理备份数据恢复至华为</w:t>
      </w:r>
      <w:r w:rsidRPr="003E026F">
        <w:rPr>
          <w:rFonts w:ascii="Times New Roman" w:eastAsia="宋体" w:hAnsi="Times New Roman" w:cs="Times New Roman"/>
          <w:kern w:val="0"/>
          <w:szCs w:val="21"/>
        </w:rPr>
        <w:t>FusionCompute</w:t>
      </w:r>
      <w:r w:rsidRPr="003E026F">
        <w:rPr>
          <w:rFonts w:ascii="Times New Roman" w:eastAsia="宋体" w:hAnsi="Times New Roman" w:cs="Times New Roman"/>
          <w:kern w:val="0"/>
          <w:szCs w:val="21"/>
        </w:rPr>
        <w:t>等）；</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3</w:t>
      </w:r>
      <w:r w:rsidRPr="003E026F">
        <w:rPr>
          <w:rFonts w:ascii="Times New Roman" w:eastAsia="宋体" w:hAnsi="Times New Roman" w:cs="Times New Roman"/>
          <w:kern w:val="0"/>
          <w:szCs w:val="21"/>
        </w:rPr>
        <w:t>）测试一个数据库跨平台实时复制验证和演示（如源端为</w:t>
      </w:r>
      <w:r w:rsidRPr="003E026F">
        <w:rPr>
          <w:rFonts w:ascii="Times New Roman" w:eastAsia="宋体" w:hAnsi="Times New Roman" w:cs="Times New Roman"/>
          <w:kern w:val="0"/>
          <w:szCs w:val="21"/>
        </w:rPr>
        <w:t>Oracle</w:t>
      </w:r>
      <w:r w:rsidRPr="003E026F">
        <w:rPr>
          <w:rFonts w:ascii="Times New Roman" w:eastAsia="宋体" w:hAnsi="Times New Roman" w:cs="Times New Roman"/>
          <w:kern w:val="0"/>
          <w:szCs w:val="21"/>
        </w:rPr>
        <w:t>数据库，同步至目标端达梦数据库或其它国产数据库产品）；</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4</w:t>
      </w:r>
      <w:r w:rsidRPr="003E026F">
        <w:rPr>
          <w:rFonts w:ascii="Times New Roman" w:eastAsia="宋体" w:hAnsi="Times New Roman" w:cs="Times New Roman"/>
          <w:kern w:val="0"/>
          <w:szCs w:val="21"/>
        </w:rPr>
        <w:t>）测试手机专用</w:t>
      </w:r>
      <w:r w:rsidRPr="003E026F">
        <w:rPr>
          <w:rFonts w:ascii="Times New Roman" w:eastAsia="宋体" w:hAnsi="Times New Roman" w:cs="Times New Roman"/>
          <w:kern w:val="0"/>
          <w:szCs w:val="21"/>
        </w:rPr>
        <w:t>APP</w:t>
      </w:r>
      <w:r w:rsidRPr="003E026F">
        <w:rPr>
          <w:rFonts w:ascii="Times New Roman" w:eastAsia="宋体" w:hAnsi="Times New Roman" w:cs="Times New Roman"/>
          <w:kern w:val="0"/>
          <w:szCs w:val="21"/>
        </w:rPr>
        <w:t>统一管理平台对：海量数据备份管理软件模块、持续数据保护业务系统软件模块、数据库双活管理软件模块进行统一管理，并进行至少</w:t>
      </w:r>
      <w:r w:rsidRPr="003E026F">
        <w:rPr>
          <w:rFonts w:ascii="Times New Roman" w:eastAsia="宋体" w:hAnsi="Times New Roman" w:cs="Times New Roman"/>
          <w:kern w:val="0"/>
          <w:szCs w:val="21"/>
        </w:rPr>
        <w:t>2</w:t>
      </w:r>
      <w:r w:rsidRPr="003E026F">
        <w:rPr>
          <w:rFonts w:ascii="Times New Roman" w:eastAsia="宋体" w:hAnsi="Times New Roman" w:cs="Times New Roman"/>
          <w:kern w:val="0"/>
          <w:szCs w:val="21"/>
        </w:rPr>
        <w:t>项功能演练；</w:t>
      </w:r>
    </w:p>
    <w:p w:rsidR="003E026F" w:rsidRPr="003E026F" w:rsidRDefault="003E026F" w:rsidP="003E026F">
      <w:pPr>
        <w:ind w:firstLine="420"/>
        <w:rPr>
          <w:rFonts w:ascii="Times New Roman" w:eastAsia="宋体" w:hAnsi="Times New Roman" w:cs="Times New Roman"/>
          <w:color w:val="FF0000"/>
          <w:kern w:val="0"/>
          <w:szCs w:val="21"/>
        </w:rPr>
      </w:pPr>
      <w:r w:rsidRPr="003E026F">
        <w:rPr>
          <w:rFonts w:ascii="Times New Roman" w:eastAsia="宋体" w:hAnsi="Times New Roman" w:cs="Times New Roman"/>
          <w:kern w:val="0"/>
          <w:szCs w:val="21"/>
        </w:rPr>
        <w:t>5</w:t>
      </w:r>
      <w:r w:rsidRPr="003E026F">
        <w:rPr>
          <w:rFonts w:ascii="Times New Roman" w:eastAsia="宋体" w:hAnsi="Times New Roman" w:cs="Times New Roman"/>
          <w:kern w:val="0"/>
          <w:szCs w:val="21"/>
        </w:rPr>
        <w:t>）测试通过</w:t>
      </w:r>
      <w:r w:rsidRPr="003E026F">
        <w:rPr>
          <w:rFonts w:ascii="Times New Roman" w:eastAsia="宋体" w:hAnsi="Times New Roman" w:cs="Times New Roman"/>
          <w:kern w:val="0"/>
          <w:szCs w:val="21"/>
        </w:rPr>
        <w:t>https</w:t>
      </w:r>
      <w:r w:rsidRPr="003E026F">
        <w:rPr>
          <w:rFonts w:ascii="Times New Roman" w:eastAsia="宋体" w:hAnsi="Times New Roman" w:cs="Times New Roman"/>
          <w:kern w:val="0"/>
          <w:szCs w:val="21"/>
        </w:rPr>
        <w:t>的</w:t>
      </w:r>
      <w:r w:rsidRPr="003E026F">
        <w:rPr>
          <w:rFonts w:ascii="Times New Roman" w:eastAsia="宋体" w:hAnsi="Times New Roman" w:cs="Times New Roman"/>
          <w:kern w:val="0"/>
          <w:szCs w:val="21"/>
        </w:rPr>
        <w:t>WEB</w:t>
      </w:r>
      <w:r w:rsidRPr="003E026F">
        <w:rPr>
          <w:rFonts w:ascii="Times New Roman" w:eastAsia="宋体" w:hAnsi="Times New Roman" w:cs="Times New Roman"/>
          <w:kern w:val="0"/>
          <w:szCs w:val="21"/>
        </w:rPr>
        <w:t>访问统一管理平台对：海量数据备份管理软件模块、持续数据保护业务系统软件模块、数据库双活管理软件模块进行统一管理，并进行至少</w:t>
      </w:r>
      <w:r w:rsidRPr="003E026F">
        <w:rPr>
          <w:rFonts w:ascii="Times New Roman" w:eastAsia="宋体" w:hAnsi="Times New Roman" w:cs="Times New Roman"/>
          <w:kern w:val="0"/>
          <w:szCs w:val="21"/>
        </w:rPr>
        <w:t>2</w:t>
      </w:r>
      <w:r w:rsidRPr="003E026F">
        <w:rPr>
          <w:rFonts w:ascii="Times New Roman" w:eastAsia="宋体" w:hAnsi="Times New Roman" w:cs="Times New Roman"/>
          <w:kern w:val="0"/>
          <w:szCs w:val="21"/>
        </w:rPr>
        <w:t>项功能演练</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lastRenderedPageBreak/>
        <w:t xml:space="preserve">3.3.3 </w:t>
      </w:r>
      <w:r w:rsidRPr="003E026F">
        <w:rPr>
          <w:rFonts w:ascii="Times New Roman" w:eastAsia="宋体" w:hAnsi="Times New Roman" w:cs="Times New Roman"/>
          <w:kern w:val="0"/>
          <w:szCs w:val="21"/>
        </w:rPr>
        <w:t>项目理解：包含武汉协和医院本次容灾的</w:t>
      </w:r>
      <w:r w:rsidRPr="003E026F">
        <w:rPr>
          <w:rFonts w:ascii="Times New Roman" w:eastAsia="宋体" w:hAnsi="Times New Roman" w:cs="Times New Roman"/>
          <w:kern w:val="0"/>
          <w:szCs w:val="21"/>
        </w:rPr>
        <w:t>8</w:t>
      </w:r>
      <w:r w:rsidRPr="003E026F">
        <w:rPr>
          <w:rFonts w:ascii="Times New Roman" w:eastAsia="宋体" w:hAnsi="Times New Roman" w:cs="Times New Roman"/>
          <w:kern w:val="0"/>
          <w:szCs w:val="21"/>
        </w:rPr>
        <w:t>套应用系统属性和架构、应用关联关系现状、应用系统资源配置、基础架构现状、应用系统容灾建设需求和容灾建设思路；</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3.3.4</w:t>
      </w:r>
      <w:r w:rsidRPr="003E026F">
        <w:rPr>
          <w:rFonts w:ascii="Times New Roman" w:eastAsia="宋体" w:hAnsi="Times New Roman" w:cs="Times New Roman"/>
          <w:kern w:val="0"/>
          <w:szCs w:val="21"/>
        </w:rPr>
        <w:t>容灾体系建设规划技术方案（共计</w:t>
      </w:r>
      <w:r w:rsidRPr="003E026F">
        <w:rPr>
          <w:rFonts w:ascii="Times New Roman" w:eastAsia="宋体" w:hAnsi="Times New Roman" w:cs="Times New Roman"/>
          <w:kern w:val="0"/>
          <w:szCs w:val="21"/>
        </w:rPr>
        <w:t>5</w:t>
      </w:r>
      <w:r w:rsidRPr="003E026F">
        <w:rPr>
          <w:rFonts w:ascii="Times New Roman" w:eastAsia="宋体" w:hAnsi="Times New Roman" w:cs="Times New Roman"/>
          <w:kern w:val="0"/>
          <w:szCs w:val="21"/>
        </w:rPr>
        <w:t>项）包含：</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1</w:t>
      </w:r>
      <w:r w:rsidRPr="003E026F">
        <w:rPr>
          <w:rFonts w:ascii="Times New Roman" w:eastAsia="宋体" w:hAnsi="Times New Roman" w:cs="Times New Roman"/>
          <w:kern w:val="0"/>
          <w:szCs w:val="21"/>
        </w:rPr>
        <w:t>）</w:t>
      </w:r>
      <w:r w:rsidRPr="003E026F">
        <w:rPr>
          <w:rFonts w:ascii="Times New Roman" w:eastAsia="宋体" w:hAnsi="Times New Roman" w:cs="Times New Roman"/>
          <w:kern w:val="0"/>
          <w:szCs w:val="21"/>
        </w:rPr>
        <w:t xml:space="preserve"> </w:t>
      </w:r>
      <w:r w:rsidRPr="003E026F">
        <w:rPr>
          <w:rFonts w:ascii="Times New Roman" w:eastAsia="宋体" w:hAnsi="Times New Roman" w:cs="Times New Roman"/>
          <w:kern w:val="0"/>
          <w:szCs w:val="21"/>
        </w:rPr>
        <w:t>容灾、备份体系规划描述，包含灾备应用的容灾模式、层次化设计策略、容灾关键技术，容灾、备份统一一体化方案等；</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2</w:t>
      </w:r>
      <w:r w:rsidRPr="003E026F">
        <w:rPr>
          <w:rFonts w:ascii="Times New Roman" w:eastAsia="宋体" w:hAnsi="Times New Roman" w:cs="Times New Roman"/>
          <w:kern w:val="0"/>
          <w:szCs w:val="21"/>
        </w:rPr>
        <w:t>）</w:t>
      </w:r>
      <w:r w:rsidRPr="003E026F">
        <w:rPr>
          <w:rFonts w:ascii="Times New Roman" w:eastAsia="宋体" w:hAnsi="Times New Roman" w:cs="Times New Roman"/>
          <w:kern w:val="0"/>
          <w:szCs w:val="21"/>
        </w:rPr>
        <w:t xml:space="preserve"> </w:t>
      </w:r>
      <w:r w:rsidRPr="003E026F">
        <w:rPr>
          <w:rFonts w:ascii="Times New Roman" w:eastAsia="宋体" w:hAnsi="Times New Roman" w:cs="Times New Roman"/>
          <w:kern w:val="0"/>
          <w:szCs w:val="21"/>
        </w:rPr>
        <w:t>容灾、备份设计描述，包含灾备应用的分级分类标准、部署架构和规范、灾备切换方案等；</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3</w:t>
      </w:r>
      <w:r w:rsidRPr="003E026F">
        <w:rPr>
          <w:rFonts w:ascii="Times New Roman" w:eastAsia="宋体" w:hAnsi="Times New Roman" w:cs="Times New Roman"/>
          <w:kern w:val="0"/>
          <w:szCs w:val="21"/>
        </w:rPr>
        <w:t>）</w:t>
      </w:r>
      <w:r w:rsidRPr="003E026F">
        <w:rPr>
          <w:rFonts w:ascii="Times New Roman" w:eastAsia="宋体" w:hAnsi="Times New Roman" w:cs="Times New Roman"/>
          <w:kern w:val="0"/>
          <w:szCs w:val="21"/>
        </w:rPr>
        <w:t xml:space="preserve"> </w:t>
      </w:r>
      <w:r w:rsidRPr="003E026F">
        <w:rPr>
          <w:rFonts w:ascii="Times New Roman" w:eastAsia="宋体" w:hAnsi="Times New Roman" w:cs="Times New Roman"/>
          <w:kern w:val="0"/>
          <w:szCs w:val="21"/>
        </w:rPr>
        <w:t>容灾、备份运维管理制度设计描述，包含灾备应用的日常运营管理流程、组织架构和职能等；</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4</w:t>
      </w:r>
      <w:r w:rsidRPr="003E026F">
        <w:rPr>
          <w:rFonts w:ascii="Times New Roman" w:eastAsia="宋体" w:hAnsi="Times New Roman" w:cs="Times New Roman"/>
          <w:kern w:val="0"/>
          <w:szCs w:val="21"/>
        </w:rPr>
        <w:t>）</w:t>
      </w:r>
      <w:r w:rsidRPr="003E026F">
        <w:rPr>
          <w:rFonts w:ascii="Times New Roman" w:eastAsia="宋体" w:hAnsi="Times New Roman" w:cs="Times New Roman"/>
          <w:kern w:val="0"/>
          <w:szCs w:val="21"/>
        </w:rPr>
        <w:t xml:space="preserve"> </w:t>
      </w:r>
      <w:r w:rsidRPr="003E026F">
        <w:rPr>
          <w:rFonts w:ascii="Times New Roman" w:eastAsia="宋体" w:hAnsi="Times New Roman" w:cs="Times New Roman"/>
          <w:kern w:val="0"/>
          <w:szCs w:val="21"/>
        </w:rPr>
        <w:t>容灾、备份演练设计描述，包含不同容灾场景的灾备演练设计、演练组织和实施的方案描述；</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5</w:t>
      </w:r>
      <w:r w:rsidRPr="003E026F">
        <w:rPr>
          <w:rFonts w:ascii="Times New Roman" w:eastAsia="宋体" w:hAnsi="Times New Roman" w:cs="Times New Roman"/>
          <w:kern w:val="0"/>
          <w:szCs w:val="21"/>
        </w:rPr>
        <w:t>）</w:t>
      </w:r>
      <w:r w:rsidRPr="003E026F">
        <w:rPr>
          <w:rFonts w:ascii="Times New Roman" w:eastAsia="宋体" w:hAnsi="Times New Roman" w:cs="Times New Roman"/>
          <w:kern w:val="0"/>
          <w:szCs w:val="21"/>
        </w:rPr>
        <w:t xml:space="preserve"> </w:t>
      </w:r>
      <w:r w:rsidRPr="003E026F">
        <w:rPr>
          <w:rFonts w:ascii="Times New Roman" w:eastAsia="宋体" w:hAnsi="Times New Roman" w:cs="Times New Roman"/>
          <w:kern w:val="0"/>
          <w:szCs w:val="21"/>
        </w:rPr>
        <w:t>云平台设计描述，要求满足云平台兼容性要求，保证交付质量及后续运维体验，云平台内全闪存和防火墙必须与云平台兼容，包含金银湖云平台架构设计、业务系统迁移方案、与主院区传统架构打通方案。</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3.3.6</w:t>
      </w:r>
      <w:r w:rsidRPr="003E026F">
        <w:rPr>
          <w:rFonts w:ascii="Times New Roman" w:eastAsia="宋体" w:hAnsi="Times New Roman" w:cs="Times New Roman"/>
          <w:kern w:val="0"/>
          <w:szCs w:val="21"/>
        </w:rPr>
        <w:t>项目实施方案：交付进度计划、交付期控制、质量控制、人员安排、基础资源租赁服务、运营运维服务等方面要求提供完整交付方案；</w:t>
      </w:r>
    </w:p>
    <w:p w:rsidR="003E026F" w:rsidRPr="003E026F" w:rsidRDefault="003E026F" w:rsidP="003E026F">
      <w:pPr>
        <w:ind w:firstLine="420"/>
        <w:rPr>
          <w:rFonts w:ascii="Times New Roman" w:eastAsia="宋体" w:hAnsi="Times New Roman" w:cs="Times New Roman"/>
          <w:kern w:val="0"/>
          <w:szCs w:val="21"/>
        </w:rPr>
      </w:pPr>
      <w:r w:rsidRPr="003E026F">
        <w:rPr>
          <w:rFonts w:ascii="Times New Roman" w:eastAsia="宋体" w:hAnsi="Times New Roman" w:cs="Times New Roman"/>
          <w:kern w:val="0"/>
          <w:szCs w:val="21"/>
        </w:rPr>
        <w:t xml:space="preserve">3.3.7 </w:t>
      </w:r>
      <w:r w:rsidRPr="003E026F">
        <w:rPr>
          <w:rFonts w:ascii="Times New Roman" w:eastAsia="宋体" w:hAnsi="Times New Roman" w:cs="Times New Roman"/>
          <w:kern w:val="0"/>
          <w:szCs w:val="21"/>
        </w:rPr>
        <w:t>售后服务方案：提供运维保障方案，针对网络、云平台、云安全系统、容灾备份不同的故障级别，提供应急预案方案，本地技术运维团队建设等。</w:t>
      </w:r>
    </w:p>
    <w:p w:rsidR="003E026F" w:rsidRPr="003E026F" w:rsidRDefault="003E026F" w:rsidP="003E026F">
      <w:pPr>
        <w:rPr>
          <w:rFonts w:ascii="Times New Roman" w:eastAsia="宋体" w:hAnsi="Times New Roman" w:cs="Times New Roman"/>
          <w:kern w:val="0"/>
          <w:sz w:val="20"/>
          <w:szCs w:val="20"/>
        </w:rPr>
      </w:pPr>
    </w:p>
    <w:p w:rsidR="003E026F" w:rsidRPr="003E026F" w:rsidRDefault="003E026F" w:rsidP="003E026F">
      <w:pPr>
        <w:keepNext/>
        <w:keepLines/>
        <w:tabs>
          <w:tab w:val="left" w:pos="426"/>
        </w:tabs>
        <w:adjustRightInd w:val="0"/>
        <w:snapToGrid w:val="0"/>
        <w:spacing w:beforeLines="50" w:before="156" w:after="120"/>
        <w:outlineLvl w:val="1"/>
        <w:rPr>
          <w:rFonts w:ascii="Times New Roman" w:eastAsia="宋体" w:hAnsi="Times New Roman" w:cs="Times New Roman"/>
          <w:b/>
          <w:kern w:val="0"/>
          <w:sz w:val="24"/>
          <w:szCs w:val="20"/>
        </w:rPr>
      </w:pPr>
      <w:bookmarkStart w:id="46" w:name="_Toc184374191"/>
      <w:r w:rsidRPr="003E026F">
        <w:rPr>
          <w:rFonts w:ascii="Times New Roman" w:eastAsia="宋体" w:hAnsi="Times New Roman" w:cs="Times New Roman"/>
          <w:b/>
          <w:kern w:val="0"/>
          <w:sz w:val="24"/>
          <w:szCs w:val="20"/>
        </w:rPr>
        <w:t>四、商务要求</w:t>
      </w:r>
      <w:bookmarkEnd w:id="41"/>
      <w:bookmarkEnd w:id="42"/>
      <w:bookmarkEnd w:id="43"/>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244"/>
        <w:gridCol w:w="6485"/>
      </w:tblGrid>
      <w:tr w:rsidR="003E026F" w:rsidRPr="003E026F" w:rsidTr="00443500">
        <w:trPr>
          <w:jc w:val="center"/>
        </w:trPr>
        <w:tc>
          <w:tcPr>
            <w:tcW w:w="563" w:type="dxa"/>
            <w:tcBorders>
              <w:top w:val="single" w:sz="12" w:space="0" w:color="auto"/>
              <w:left w:val="single" w:sz="12" w:space="0" w:color="auto"/>
              <w:bottom w:val="single" w:sz="12" w:space="0" w:color="auto"/>
              <w:right w:val="single" w:sz="6" w:space="0" w:color="auto"/>
            </w:tcBorders>
            <w:shd w:val="pct10" w:color="auto" w:fill="auto"/>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序号</w:t>
            </w:r>
          </w:p>
        </w:tc>
        <w:tc>
          <w:tcPr>
            <w:tcW w:w="1276" w:type="dxa"/>
            <w:tcBorders>
              <w:top w:val="single" w:sz="12" w:space="0" w:color="auto"/>
              <w:left w:val="single" w:sz="6" w:space="0" w:color="auto"/>
              <w:bottom w:val="single" w:sz="12" w:space="0" w:color="auto"/>
              <w:right w:val="single" w:sz="6" w:space="0" w:color="auto"/>
            </w:tcBorders>
            <w:shd w:val="pct10" w:color="auto" w:fill="auto"/>
            <w:vAlign w:val="center"/>
          </w:tcPr>
          <w:p w:rsidR="003E026F" w:rsidRPr="003E026F" w:rsidRDefault="003E026F" w:rsidP="00443500">
            <w:pPr>
              <w:widowControl/>
              <w:spacing w:line="400" w:lineRule="exact"/>
              <w:jc w:val="center"/>
              <w:rPr>
                <w:rFonts w:ascii="Times New Roman" w:eastAsia="宋体" w:hAnsi="Times New Roman" w:cs="Times New Roman"/>
                <w:bCs/>
                <w:kern w:val="0"/>
                <w:sz w:val="20"/>
                <w:szCs w:val="21"/>
              </w:rPr>
            </w:pPr>
            <w:r w:rsidRPr="003E026F">
              <w:rPr>
                <w:rFonts w:ascii="Times New Roman" w:eastAsia="宋体" w:hAnsi="Times New Roman" w:cs="Times New Roman"/>
                <w:bCs/>
                <w:kern w:val="0"/>
                <w:sz w:val="20"/>
                <w:szCs w:val="21"/>
              </w:rPr>
              <w:t>商务条目</w:t>
            </w:r>
          </w:p>
        </w:tc>
        <w:tc>
          <w:tcPr>
            <w:tcW w:w="6683" w:type="dxa"/>
            <w:tcBorders>
              <w:top w:val="single" w:sz="12" w:space="0" w:color="auto"/>
              <w:left w:val="single" w:sz="6" w:space="0" w:color="auto"/>
              <w:bottom w:val="single" w:sz="12" w:space="0" w:color="auto"/>
              <w:right w:val="single" w:sz="6" w:space="0" w:color="auto"/>
            </w:tcBorders>
            <w:shd w:val="pct10" w:color="auto" w:fill="auto"/>
            <w:vAlign w:val="center"/>
          </w:tcPr>
          <w:p w:rsidR="003E026F" w:rsidRPr="003E026F" w:rsidRDefault="003E026F" w:rsidP="00443500">
            <w:pPr>
              <w:spacing w:line="400" w:lineRule="exact"/>
              <w:ind w:leftChars="-44" w:left="-92" w:rightChars="-37" w:right="-78"/>
              <w:jc w:val="center"/>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相关服务内容</w:t>
            </w:r>
          </w:p>
        </w:tc>
      </w:tr>
      <w:tr w:rsidR="003E026F" w:rsidRPr="003E026F" w:rsidTr="00443500">
        <w:trPr>
          <w:trHeight w:val="328"/>
          <w:jc w:val="center"/>
        </w:trPr>
        <w:tc>
          <w:tcPr>
            <w:tcW w:w="563" w:type="dxa"/>
            <w:vMerge w:val="restart"/>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left"/>
              <w:rPr>
                <w:rFonts w:ascii="Times New Roman" w:eastAsia="宋体" w:hAnsi="Times New Roman" w:cs="Times New Roman"/>
                <w:kern w:val="0"/>
                <w:sz w:val="20"/>
                <w:szCs w:val="21"/>
              </w:rPr>
            </w:pPr>
          </w:p>
        </w:tc>
        <w:tc>
          <w:tcPr>
            <w:tcW w:w="1276" w:type="dxa"/>
            <w:vMerge w:val="restart"/>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工期具体要求</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tabs>
                <w:tab w:val="left" w:pos="351"/>
                <w:tab w:val="left" w:pos="690"/>
              </w:tabs>
              <w:spacing w:line="400" w:lineRule="exact"/>
              <w:ind w:left="86" w:rightChars="-24" w:right="-50"/>
              <w:jc w:val="left"/>
              <w:rPr>
                <w:rFonts w:ascii="Times New Roman" w:eastAsia="宋体" w:hAnsi="Times New Roman" w:cs="Times New Roman"/>
                <w:b/>
                <w:kern w:val="0"/>
                <w:sz w:val="20"/>
                <w:szCs w:val="21"/>
              </w:rPr>
            </w:pPr>
            <w:r w:rsidRPr="003E026F">
              <w:rPr>
                <w:rFonts w:ascii="Times New Roman" w:eastAsia="宋体" w:hAnsi="Times New Roman" w:cs="Times New Roman"/>
                <w:b/>
                <w:kern w:val="0"/>
                <w:sz w:val="20"/>
                <w:szCs w:val="21"/>
              </w:rPr>
              <w:t>满足总工期的前提下，需按如下时间步骤实施：</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9"/>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u w:val="single"/>
              </w:rPr>
              <w:t>60</w:t>
            </w:r>
            <w:r w:rsidRPr="003E026F">
              <w:rPr>
                <w:rFonts w:ascii="Times New Roman" w:eastAsia="宋体" w:hAnsi="Times New Roman" w:cs="Times New Roman"/>
                <w:kern w:val="0"/>
                <w:sz w:val="20"/>
                <w:szCs w:val="21"/>
              </w:rPr>
              <w:t>日历日内完成到货；</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4" w:space="0" w:color="auto"/>
              <w:right w:val="single" w:sz="6" w:space="0" w:color="auto"/>
            </w:tcBorders>
            <w:vAlign w:val="center"/>
          </w:tcPr>
          <w:p w:rsidR="003E026F" w:rsidRPr="003E026F" w:rsidRDefault="003E026F" w:rsidP="00443500">
            <w:pPr>
              <w:numPr>
                <w:ilvl w:val="0"/>
                <w:numId w:val="9"/>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u w:val="single"/>
              </w:rPr>
              <w:t>240</w:t>
            </w:r>
            <w:r w:rsidRPr="003E026F">
              <w:rPr>
                <w:rFonts w:ascii="Times New Roman" w:eastAsia="宋体" w:hAnsi="Times New Roman" w:cs="Times New Roman"/>
                <w:kern w:val="0"/>
                <w:sz w:val="20"/>
                <w:szCs w:val="21"/>
              </w:rPr>
              <w:t>日历日内完成设计、实施及交付工作；</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4" w:space="0" w:color="auto"/>
              <w:right w:val="single" w:sz="6" w:space="0" w:color="auto"/>
            </w:tcBorders>
            <w:vAlign w:val="center"/>
          </w:tcPr>
          <w:p w:rsidR="003E026F" w:rsidRPr="003E026F" w:rsidRDefault="003E026F" w:rsidP="00443500">
            <w:pPr>
              <w:numPr>
                <w:ilvl w:val="0"/>
                <w:numId w:val="9"/>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交付后的</w:t>
            </w:r>
            <w:r w:rsidRPr="003E026F">
              <w:rPr>
                <w:rFonts w:ascii="Times New Roman" w:eastAsia="宋体" w:hAnsi="Times New Roman" w:cs="Times New Roman"/>
                <w:kern w:val="0"/>
                <w:sz w:val="20"/>
                <w:szCs w:val="21"/>
                <w:u w:val="single"/>
              </w:rPr>
              <w:t>60</w:t>
            </w:r>
            <w:r w:rsidRPr="003E026F">
              <w:rPr>
                <w:rFonts w:ascii="Times New Roman" w:eastAsia="宋体" w:hAnsi="Times New Roman" w:cs="Times New Roman"/>
                <w:kern w:val="0"/>
                <w:sz w:val="20"/>
                <w:szCs w:val="21"/>
              </w:rPr>
              <w:t>日历日内完成最终验收工作</w:t>
            </w:r>
          </w:p>
        </w:tc>
      </w:tr>
      <w:tr w:rsidR="003E026F" w:rsidRPr="003E026F" w:rsidTr="00443500">
        <w:trPr>
          <w:trHeight w:val="326"/>
          <w:jc w:val="center"/>
        </w:trPr>
        <w:tc>
          <w:tcPr>
            <w:tcW w:w="563" w:type="dxa"/>
            <w:vMerge/>
            <w:tcBorders>
              <w:left w:val="single" w:sz="12" w:space="0" w:color="auto"/>
              <w:bottom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bottom w:val="single" w:sz="12"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12" w:space="0" w:color="auto"/>
              <w:right w:val="single" w:sz="6" w:space="0" w:color="auto"/>
            </w:tcBorders>
            <w:vAlign w:val="center"/>
          </w:tcPr>
          <w:p w:rsidR="003E026F" w:rsidRPr="003E026F" w:rsidRDefault="003E026F" w:rsidP="00443500">
            <w:pPr>
              <w:numPr>
                <w:ilvl w:val="0"/>
                <w:numId w:val="9"/>
              </w:numPr>
              <w:tabs>
                <w:tab w:val="left" w:pos="351"/>
                <w:tab w:val="left" w:pos="690"/>
              </w:tabs>
              <w:spacing w:line="400" w:lineRule="exact"/>
              <w:ind w:rightChars="-24" w:right="-50" w:hanging="306"/>
              <w:jc w:val="left"/>
              <w:rPr>
                <w:rFonts w:ascii="Times New Roman" w:eastAsia="宋体" w:hAnsi="Times New Roman" w:cs="Times New Roman"/>
                <w:kern w:val="0"/>
                <w:sz w:val="20"/>
                <w:szCs w:val="21"/>
                <w:u w:val="single"/>
              </w:rPr>
            </w:pPr>
            <w:r w:rsidRPr="003E026F">
              <w:rPr>
                <w:rFonts w:ascii="Times New Roman" w:eastAsia="宋体" w:hAnsi="Times New Roman" w:cs="Times New Roman"/>
                <w:kern w:val="0"/>
                <w:sz w:val="20"/>
                <w:szCs w:val="21"/>
              </w:rPr>
              <w:t>投标人需结合所投项目实际，在投标文件中提供明确的交货（或开发）、安装、集成调试、服务的实施周期表。</w:t>
            </w:r>
          </w:p>
        </w:tc>
      </w:tr>
      <w:tr w:rsidR="003E026F" w:rsidRPr="003E026F" w:rsidTr="00443500">
        <w:trPr>
          <w:trHeight w:val="309"/>
          <w:jc w:val="center"/>
        </w:trPr>
        <w:tc>
          <w:tcPr>
            <w:tcW w:w="563" w:type="dxa"/>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交付安装地点</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0"/>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华中科技大学同济医学院附属协和医院采购人指定设备交付安装地点</w:t>
            </w:r>
          </w:p>
        </w:tc>
      </w:tr>
      <w:tr w:rsidR="003E026F" w:rsidRPr="003E026F" w:rsidTr="00443500">
        <w:trPr>
          <w:trHeight w:val="326"/>
          <w:jc w:val="center"/>
        </w:trPr>
        <w:tc>
          <w:tcPr>
            <w:tcW w:w="563" w:type="dxa"/>
            <w:vMerge w:val="restart"/>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val="restart"/>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付款方式</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1"/>
              </w:numPr>
              <w:tabs>
                <w:tab w:val="left" w:pos="351"/>
                <w:tab w:val="left" w:pos="690"/>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项目不设预付款。</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1"/>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合同签订后，相关软硬件设备到达交付指定安装地点并验收合格后，甲方向乙方支付合同金额的</w:t>
            </w:r>
            <w:r w:rsidRPr="003E026F">
              <w:rPr>
                <w:rFonts w:ascii="Times New Roman" w:eastAsia="宋体" w:hAnsi="Times New Roman" w:cs="Times New Roman"/>
                <w:kern w:val="0"/>
                <w:sz w:val="20"/>
                <w:szCs w:val="21"/>
              </w:rPr>
              <w:t>30%</w:t>
            </w:r>
            <w:r w:rsidRPr="003E026F">
              <w:rPr>
                <w:rFonts w:ascii="Times New Roman" w:eastAsia="宋体" w:hAnsi="Times New Roman" w:cs="Times New Roman"/>
                <w:kern w:val="0"/>
                <w:sz w:val="20"/>
                <w:szCs w:val="21"/>
              </w:rPr>
              <w:t>；合同签订后，</w:t>
            </w:r>
            <w:r w:rsidRPr="003E026F">
              <w:rPr>
                <w:rFonts w:ascii="Times New Roman" w:eastAsia="宋体" w:hAnsi="Times New Roman" w:cs="Times New Roman"/>
                <w:kern w:val="0"/>
                <w:sz w:val="20"/>
                <w:szCs w:val="21"/>
              </w:rPr>
              <w:t>240</w:t>
            </w:r>
            <w:r w:rsidRPr="003E026F">
              <w:rPr>
                <w:rFonts w:ascii="Times New Roman" w:eastAsia="宋体" w:hAnsi="Times New Roman" w:cs="Times New Roman"/>
                <w:kern w:val="0"/>
                <w:sz w:val="20"/>
                <w:szCs w:val="21"/>
              </w:rPr>
              <w:t>日历日内完成设计、实施及交付工作，并在交付后的</w:t>
            </w:r>
            <w:r w:rsidRPr="003E026F">
              <w:rPr>
                <w:rFonts w:ascii="Times New Roman" w:eastAsia="宋体" w:hAnsi="Times New Roman" w:cs="Times New Roman"/>
                <w:kern w:val="0"/>
                <w:sz w:val="20"/>
                <w:szCs w:val="21"/>
              </w:rPr>
              <w:t>60</w:t>
            </w:r>
            <w:r w:rsidRPr="003E026F">
              <w:rPr>
                <w:rFonts w:ascii="Times New Roman" w:eastAsia="宋体" w:hAnsi="Times New Roman" w:cs="Times New Roman"/>
                <w:kern w:val="0"/>
                <w:sz w:val="20"/>
                <w:szCs w:val="21"/>
              </w:rPr>
              <w:t>日历日内完成最终验收工作。服务期为合同签订日期开始计算，服务期为三年。第一年服务期满，甲方根据第一年服务整体情况</w:t>
            </w:r>
            <w:r w:rsidRPr="003E026F">
              <w:rPr>
                <w:rFonts w:ascii="Times New Roman" w:eastAsia="宋体" w:hAnsi="Times New Roman" w:cs="Times New Roman"/>
                <w:b/>
                <w:kern w:val="0"/>
                <w:sz w:val="20"/>
                <w:szCs w:val="21"/>
              </w:rPr>
              <w:t>《项目供应商履约满意度调查表》</w:t>
            </w:r>
            <w:r w:rsidRPr="003E026F">
              <w:rPr>
                <w:rFonts w:ascii="Times New Roman" w:eastAsia="宋体" w:hAnsi="Times New Roman" w:cs="Times New Roman"/>
                <w:kern w:val="0"/>
                <w:sz w:val="20"/>
                <w:szCs w:val="21"/>
              </w:rPr>
              <w:t>进行打分，分数低于</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分的，进行服务整改至</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分，启动第一年服务验收，并验收合格支付合同金额的</w:t>
            </w:r>
            <w:r w:rsidRPr="003E026F">
              <w:rPr>
                <w:rFonts w:ascii="Times New Roman" w:eastAsia="宋体" w:hAnsi="Times New Roman" w:cs="Times New Roman"/>
                <w:kern w:val="0"/>
                <w:sz w:val="20"/>
                <w:szCs w:val="21"/>
              </w:rPr>
              <w:t>30%</w:t>
            </w:r>
            <w:r w:rsidRPr="003E026F">
              <w:rPr>
                <w:rFonts w:ascii="Times New Roman" w:eastAsia="宋体" w:hAnsi="Times New Roman" w:cs="Times New Roman"/>
                <w:kern w:val="0"/>
                <w:sz w:val="20"/>
                <w:szCs w:val="21"/>
              </w:rPr>
              <w:t>；第二年至第三年当年服务期满，甲方根据第二年服务整体情况</w:t>
            </w:r>
            <w:r w:rsidRPr="003E026F">
              <w:rPr>
                <w:rFonts w:ascii="Times New Roman" w:eastAsia="宋体" w:hAnsi="Times New Roman" w:cs="Times New Roman"/>
                <w:b/>
                <w:kern w:val="0"/>
                <w:sz w:val="20"/>
                <w:szCs w:val="21"/>
              </w:rPr>
              <w:t>《项目</w:t>
            </w:r>
            <w:r w:rsidRPr="003E026F">
              <w:rPr>
                <w:rFonts w:ascii="Times New Roman" w:eastAsia="宋体" w:hAnsi="Times New Roman" w:cs="Times New Roman"/>
                <w:b/>
                <w:kern w:val="0"/>
                <w:sz w:val="20"/>
                <w:szCs w:val="21"/>
              </w:rPr>
              <w:lastRenderedPageBreak/>
              <w:t>供应商履约满意度调查表》</w:t>
            </w:r>
            <w:r w:rsidRPr="003E026F">
              <w:rPr>
                <w:rFonts w:ascii="Times New Roman" w:eastAsia="宋体" w:hAnsi="Times New Roman" w:cs="Times New Roman"/>
                <w:kern w:val="0"/>
                <w:sz w:val="20"/>
                <w:szCs w:val="21"/>
              </w:rPr>
              <w:t>进行打分，分数低于</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分的，进行服务整改至</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分，启动第二年至第三年服务验收，并验收合格支付当年服务费用，支付合同金额的</w:t>
            </w:r>
            <w:r w:rsidRPr="003E026F">
              <w:rPr>
                <w:rFonts w:ascii="Times New Roman" w:eastAsia="宋体" w:hAnsi="Times New Roman" w:cs="Times New Roman"/>
                <w:kern w:val="0"/>
                <w:sz w:val="20"/>
                <w:szCs w:val="21"/>
              </w:rPr>
              <w:t>30%</w:t>
            </w:r>
            <w:r w:rsidRPr="003E026F">
              <w:rPr>
                <w:rFonts w:ascii="Times New Roman" w:eastAsia="宋体" w:hAnsi="Times New Roman" w:cs="Times New Roman"/>
                <w:kern w:val="0"/>
                <w:sz w:val="20"/>
                <w:szCs w:val="21"/>
              </w:rPr>
              <w:t>，第三年完成后，甲方根据第三年服务整体情况</w:t>
            </w:r>
            <w:r w:rsidRPr="003E026F">
              <w:rPr>
                <w:rFonts w:ascii="Times New Roman" w:eastAsia="宋体" w:hAnsi="Times New Roman" w:cs="Times New Roman"/>
                <w:b/>
                <w:kern w:val="0"/>
                <w:sz w:val="20"/>
                <w:szCs w:val="21"/>
              </w:rPr>
              <w:t>《项目供应商履约满意度调查表》</w:t>
            </w:r>
            <w:r w:rsidRPr="003E026F">
              <w:rPr>
                <w:rFonts w:ascii="Times New Roman" w:eastAsia="宋体" w:hAnsi="Times New Roman" w:cs="Times New Roman"/>
                <w:kern w:val="0"/>
                <w:sz w:val="20"/>
                <w:szCs w:val="21"/>
              </w:rPr>
              <w:t>进行打分，分数低于</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分的，进行服务整改至</w:t>
            </w:r>
            <w:r w:rsidRPr="003E026F">
              <w:rPr>
                <w:rFonts w:ascii="Times New Roman" w:eastAsia="宋体" w:hAnsi="Times New Roman" w:cs="Times New Roman"/>
                <w:kern w:val="0"/>
                <w:sz w:val="20"/>
                <w:szCs w:val="21"/>
              </w:rPr>
              <w:t>≥90</w:t>
            </w:r>
            <w:r w:rsidRPr="003E026F">
              <w:rPr>
                <w:rFonts w:ascii="Times New Roman" w:eastAsia="宋体" w:hAnsi="Times New Roman" w:cs="Times New Roman"/>
                <w:kern w:val="0"/>
                <w:sz w:val="20"/>
                <w:szCs w:val="21"/>
              </w:rPr>
              <w:t>分，启动第三年服务验收，并验收合格支付剩余服务费用，支付合同金额的</w:t>
            </w:r>
            <w:r w:rsidRPr="003E026F">
              <w:rPr>
                <w:rFonts w:ascii="Times New Roman" w:eastAsia="宋体" w:hAnsi="Times New Roman" w:cs="Times New Roman"/>
                <w:kern w:val="0"/>
                <w:sz w:val="20"/>
                <w:szCs w:val="21"/>
              </w:rPr>
              <w:t>10%</w:t>
            </w:r>
            <w:r w:rsidRPr="003E026F">
              <w:rPr>
                <w:rFonts w:ascii="Times New Roman" w:eastAsia="宋体" w:hAnsi="Times New Roman" w:cs="Times New Roman"/>
                <w:kern w:val="0"/>
                <w:sz w:val="20"/>
                <w:szCs w:val="21"/>
              </w:rPr>
              <w:t>。</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1"/>
              </w:numPr>
              <w:tabs>
                <w:tab w:val="left" w:pos="351"/>
                <w:tab w:val="left" w:pos="690"/>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中标人必须按国家有关财税规定开具发票。</w:t>
            </w:r>
          </w:p>
        </w:tc>
      </w:tr>
      <w:tr w:rsidR="003E026F" w:rsidRPr="003E026F" w:rsidTr="00443500">
        <w:trPr>
          <w:trHeight w:val="326"/>
          <w:jc w:val="center"/>
        </w:trPr>
        <w:tc>
          <w:tcPr>
            <w:tcW w:w="563" w:type="dxa"/>
            <w:vMerge w:val="restart"/>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val="restart"/>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服务质量要求</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hanging="275"/>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该服务涉及的软硬件产品和安装必须完全满足中华人民共和国国家质量标准及现行规范要求，投标人应根据企业实际能力在投标文件中对项目质量予以承诺，中标后在合同中加以确认。</w:t>
            </w:r>
          </w:p>
        </w:tc>
      </w:tr>
      <w:tr w:rsidR="003E026F" w:rsidRPr="003E026F" w:rsidTr="00443500">
        <w:trPr>
          <w:trHeight w:val="326"/>
          <w:jc w:val="center"/>
        </w:trPr>
        <w:tc>
          <w:tcPr>
            <w:tcW w:w="563" w:type="dxa"/>
            <w:vMerge/>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hanging="275"/>
              <w:jc w:val="left"/>
              <w:rPr>
                <w:rFonts w:ascii="Times New Roman" w:eastAsia="宋体" w:hAnsi="Times New Roman" w:cs="Times New Roman"/>
                <w:kern w:val="0"/>
                <w:sz w:val="20"/>
                <w:szCs w:val="21"/>
              </w:rPr>
            </w:pPr>
            <w:r w:rsidRPr="003E026F">
              <w:rPr>
                <w:rFonts w:ascii="Times New Roman" w:eastAsia="宋体" w:hAnsi="Times New Roman" w:cs="Times New Roman"/>
                <w:bCs/>
                <w:kern w:val="0"/>
                <w:sz w:val="20"/>
                <w:szCs w:val="21"/>
              </w:rPr>
              <w:t>该项目涉及到的所有软硬件产品须在投标文件中</w:t>
            </w:r>
            <w:r w:rsidRPr="003E026F">
              <w:rPr>
                <w:rFonts w:ascii="Times New Roman" w:eastAsia="宋体" w:hAnsi="Times New Roman" w:cs="Times New Roman"/>
                <w:kern w:val="0"/>
                <w:sz w:val="20"/>
                <w:szCs w:val="21"/>
              </w:rPr>
              <w:t>提供投标人承诺函</w:t>
            </w:r>
            <w:r w:rsidRPr="003E026F">
              <w:rPr>
                <w:rFonts w:ascii="Times New Roman" w:eastAsia="宋体" w:hAnsi="Times New Roman" w:cs="Times New Roman"/>
                <w:bCs/>
                <w:kern w:val="0"/>
                <w:sz w:val="20"/>
                <w:szCs w:val="21"/>
              </w:rPr>
              <w:t>。</w:t>
            </w:r>
          </w:p>
        </w:tc>
      </w:tr>
      <w:tr w:rsidR="003E026F" w:rsidRPr="003E026F" w:rsidTr="00443500">
        <w:trPr>
          <w:trHeight w:val="326"/>
          <w:jc w:val="center"/>
        </w:trPr>
        <w:tc>
          <w:tcPr>
            <w:tcW w:w="563" w:type="dxa"/>
            <w:vMerge/>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hanging="275"/>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该服务涉及的软件符合国家正版化管理要求，版权由医院所有，若发生版权纠纷等问题，招标人概不承担任何责任，均由投标供应商承担一切后果。</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该服务涉及的设备和配件均要求是经过实际运行验证、性能稳定的全新产品，且设备上具有原制造厂商的铭牌、标志。</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如有在招标文件中未说明的设备运行所必须的其他辅助设备及软件系统，请在投标文件中提供详细说明及相关报价。</w:t>
            </w:r>
          </w:p>
        </w:tc>
      </w:tr>
      <w:tr w:rsidR="003E026F" w:rsidRPr="003E026F" w:rsidTr="00443500">
        <w:trPr>
          <w:trHeight w:val="326"/>
          <w:jc w:val="center"/>
        </w:trPr>
        <w:tc>
          <w:tcPr>
            <w:tcW w:w="563" w:type="dxa"/>
            <w:vMerge/>
            <w:tcBorders>
              <w:left w:val="single" w:sz="12" w:space="0" w:color="auto"/>
              <w:bottom w:val="single" w:sz="12" w:space="0" w:color="auto"/>
              <w:right w:val="single" w:sz="6" w:space="0" w:color="auto"/>
            </w:tcBorders>
            <w:vAlign w:val="center"/>
          </w:tcPr>
          <w:p w:rsidR="003E026F" w:rsidRPr="003E026F" w:rsidRDefault="003E026F" w:rsidP="00443500">
            <w:pPr>
              <w:numPr>
                <w:ilvl w:val="0"/>
                <w:numId w:val="8"/>
              </w:numPr>
              <w:tabs>
                <w:tab w:val="left" w:pos="72"/>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bottom w:val="single" w:sz="12"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12" w:space="0" w:color="auto"/>
              <w:right w:val="single" w:sz="6" w:space="0" w:color="auto"/>
            </w:tcBorders>
            <w:vAlign w:val="center"/>
          </w:tcPr>
          <w:p w:rsidR="003E026F" w:rsidRPr="003E026F" w:rsidRDefault="003E026F" w:rsidP="00443500">
            <w:pPr>
              <w:numPr>
                <w:ilvl w:val="0"/>
                <w:numId w:val="12"/>
              </w:numPr>
              <w:tabs>
                <w:tab w:val="left" w:pos="351"/>
                <w:tab w:val="left" w:pos="690"/>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投标人在招标及中标后，发生侵犯专利权的行为时，其侵权责任与招标人无关，应由投标人承担相应的责任，并不得影响招标人的利益。</w:t>
            </w:r>
          </w:p>
        </w:tc>
      </w:tr>
      <w:tr w:rsidR="003E026F" w:rsidRPr="003E026F" w:rsidTr="00443500">
        <w:trPr>
          <w:trHeight w:val="326"/>
          <w:jc w:val="center"/>
        </w:trPr>
        <w:tc>
          <w:tcPr>
            <w:tcW w:w="563" w:type="dxa"/>
            <w:vMerge w:val="restart"/>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val="restart"/>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相关服务产品进场安装、调试及验收</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中标人须提供该服务涉及的软硬件设备为全新产品，所有设备均须由中标人送货到指定地点并安装调试，招标人不再支付任何费用。</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所提供设备到达目的地后，招标人按中标人提供该服务涉及的设备清单及检验产品合格证、使用说明书和其他的技术资料负责开箱检验、检查设备及随机附件是否完整无损，技术资料是否与招标人的要求相符，如有损坏、缺件等情况，中标人应在</w:t>
            </w:r>
            <w:r w:rsidRPr="003E026F">
              <w:rPr>
                <w:rFonts w:ascii="Times New Roman" w:eastAsia="宋体" w:hAnsi="Times New Roman" w:cs="Times New Roman"/>
                <w:kern w:val="0"/>
                <w:sz w:val="20"/>
                <w:szCs w:val="21"/>
              </w:rPr>
              <w:t>5</w:t>
            </w:r>
            <w:r w:rsidRPr="003E026F">
              <w:rPr>
                <w:rFonts w:ascii="Times New Roman" w:eastAsia="宋体" w:hAnsi="Times New Roman" w:cs="Times New Roman"/>
                <w:kern w:val="0"/>
                <w:sz w:val="20"/>
                <w:szCs w:val="21"/>
              </w:rPr>
              <w:t>日内更换新产品，相应的费用及责任由中标人自行负担。</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中标人应提供该服务涉及的设备所带专用工具清单，并标明其种类、用途和生产厂，并在货物到货时同时提供给招标人。</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中标人须免费提供调试专用工具，直到服务期满。</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中标人必须提供该服务涉及的产品安装的详细实施建议方案和</w:t>
            </w:r>
            <w:r w:rsidRPr="003E026F">
              <w:rPr>
                <w:rFonts w:ascii="Times New Roman" w:eastAsia="宋体" w:hAnsi="Times New Roman" w:cs="Times New Roman"/>
                <w:kern w:val="0"/>
                <w:sz w:val="20"/>
                <w:szCs w:val="21"/>
              </w:rPr>
              <w:lastRenderedPageBreak/>
              <w:t>产品安装实施过程的工作内容、工作日程表、工作方法，并征得招标人认可后严格按照日程表执行。日程表内容至少应包括到货日期、现场安装、系统测试、系统联调、系统试运行、验收、技术培训等。</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中标人应允许招标人的工作人员参与服务项目的安装、测试、诊断及解决问题等各项工作，并提供相关的现场培训。</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安装联调过程中，中标人供给招标人的产品及自己使用的工具，进入招标人使用现场后的保管由中标人负责；中标人在招标人使用现场安装人员的安全、保险、食宿、交通由中标人负责。</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当满足以下条件时，采购人向中标人签发验收报告</w:t>
            </w:r>
          </w:p>
          <w:p w:rsidR="003E026F" w:rsidRPr="003E026F" w:rsidRDefault="003E026F" w:rsidP="00443500">
            <w:pPr>
              <w:tabs>
                <w:tab w:val="left" w:pos="351"/>
                <w:tab w:val="left" w:pos="816"/>
              </w:tabs>
              <w:spacing w:line="400" w:lineRule="exact"/>
              <w:ind w:leftChars="200" w:left="420"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1</w:t>
            </w:r>
            <w:r w:rsidRPr="003E026F">
              <w:rPr>
                <w:rFonts w:ascii="Times New Roman" w:eastAsia="宋体" w:hAnsi="Times New Roman" w:cs="Times New Roman"/>
                <w:kern w:val="0"/>
                <w:sz w:val="20"/>
                <w:szCs w:val="21"/>
              </w:rPr>
              <w:t>）中标人已按照合同规定提供了全部产品及完整的技术资料</w:t>
            </w:r>
          </w:p>
          <w:p w:rsidR="003E026F" w:rsidRPr="003E026F" w:rsidRDefault="003E026F" w:rsidP="00443500">
            <w:pPr>
              <w:tabs>
                <w:tab w:val="left" w:pos="351"/>
                <w:tab w:val="left" w:pos="816"/>
              </w:tabs>
              <w:spacing w:line="400" w:lineRule="exact"/>
              <w:ind w:leftChars="200" w:left="420"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2</w:t>
            </w:r>
            <w:r w:rsidRPr="003E026F">
              <w:rPr>
                <w:rFonts w:ascii="Times New Roman" w:eastAsia="宋体" w:hAnsi="Times New Roman" w:cs="Times New Roman"/>
                <w:kern w:val="0"/>
                <w:sz w:val="20"/>
                <w:szCs w:val="21"/>
              </w:rPr>
              <w:t>）中标人提交书面的验收方案，并报招标人认可</w:t>
            </w:r>
          </w:p>
          <w:p w:rsidR="003E026F" w:rsidRPr="003E026F" w:rsidRDefault="003E026F" w:rsidP="00443500">
            <w:pPr>
              <w:tabs>
                <w:tab w:val="left" w:pos="351"/>
                <w:tab w:val="left" w:pos="816"/>
              </w:tabs>
              <w:spacing w:line="400" w:lineRule="exact"/>
              <w:ind w:leftChars="200" w:left="420"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3</w:t>
            </w:r>
            <w:r w:rsidRPr="003E026F">
              <w:rPr>
                <w:rFonts w:ascii="Times New Roman" w:eastAsia="宋体" w:hAnsi="Times New Roman" w:cs="Times New Roman"/>
                <w:kern w:val="0"/>
                <w:sz w:val="20"/>
                <w:szCs w:val="21"/>
              </w:rPr>
              <w:t>）中标人完成所交付产品的安装部署及实施，并提交《实施报告》</w:t>
            </w:r>
          </w:p>
          <w:p w:rsidR="003E026F" w:rsidRPr="003E026F" w:rsidRDefault="003E026F" w:rsidP="00443500">
            <w:pPr>
              <w:tabs>
                <w:tab w:val="left" w:pos="351"/>
                <w:tab w:val="left" w:pos="816"/>
              </w:tabs>
              <w:spacing w:line="400" w:lineRule="exact"/>
              <w:ind w:leftChars="200" w:left="420"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4</w:t>
            </w:r>
            <w:r w:rsidRPr="003E026F">
              <w:rPr>
                <w:rFonts w:ascii="Times New Roman" w:eastAsia="宋体" w:hAnsi="Times New Roman" w:cs="Times New Roman"/>
                <w:kern w:val="0"/>
                <w:sz w:val="20"/>
                <w:szCs w:val="21"/>
              </w:rPr>
              <w:t>）中标人已完成首次灾难恢复演练，并提交《灾难恢复演练报告》</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在中标公告发布且货物送到用户处后，由中标人代表和采购人组成验收小组对产品进行功能验证，采购人有权要求中标人提供项目主要产品进行投标功能参数和截图功能的逐一测试验证，如无法按照要求提供测试或测试结果与投标文件不符的，将按照有关规定严肃处理。</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与院方所有关联业务系统无缝集成，具体实施与集成方案以项目团队进场后与院方沟通确认为准。招标人有义务协调业务系统厂家参与系统集成等事宜。</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项目验收合格后，服务期内须提供招标服务要求的运维服务。</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3"/>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招标人确认下列条款后进行验收签字：</w:t>
            </w:r>
          </w:p>
          <w:p w:rsidR="003E026F" w:rsidRPr="003E026F" w:rsidRDefault="003E026F" w:rsidP="00443500">
            <w:pPr>
              <w:numPr>
                <w:ilvl w:val="0"/>
                <w:numId w:val="14"/>
              </w:numPr>
              <w:tabs>
                <w:tab w:val="left" w:pos="1302"/>
              </w:tabs>
              <w:spacing w:line="400" w:lineRule="exact"/>
              <w:ind w:hanging="66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投标文件中提供的服务产品技术数据经核验证实是真实的；</w:t>
            </w:r>
          </w:p>
          <w:p w:rsidR="003E026F" w:rsidRPr="003E026F" w:rsidRDefault="003E026F" w:rsidP="00443500">
            <w:pPr>
              <w:numPr>
                <w:ilvl w:val="0"/>
                <w:numId w:val="14"/>
              </w:numPr>
              <w:tabs>
                <w:tab w:val="left" w:pos="1302"/>
              </w:tabs>
              <w:spacing w:line="400" w:lineRule="exact"/>
              <w:ind w:hanging="66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在调试期内所暴露的问题已获得令招标人满意的解决；</w:t>
            </w:r>
          </w:p>
          <w:p w:rsidR="003E026F" w:rsidRPr="003E026F" w:rsidRDefault="003E026F" w:rsidP="00443500">
            <w:pPr>
              <w:numPr>
                <w:ilvl w:val="0"/>
                <w:numId w:val="14"/>
              </w:numPr>
              <w:tabs>
                <w:tab w:val="left" w:pos="1302"/>
              </w:tabs>
              <w:spacing w:line="400" w:lineRule="exact"/>
              <w:ind w:hanging="664"/>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所要求的资料、备件等已按规定数量移交完毕。</w:t>
            </w:r>
          </w:p>
        </w:tc>
      </w:tr>
      <w:tr w:rsidR="003E026F" w:rsidRPr="003E026F" w:rsidTr="00443500">
        <w:trPr>
          <w:trHeight w:val="326"/>
          <w:jc w:val="center"/>
        </w:trPr>
        <w:tc>
          <w:tcPr>
            <w:tcW w:w="563" w:type="dxa"/>
            <w:vMerge w:val="restart"/>
            <w:tcBorders>
              <w:top w:val="single" w:sz="12" w:space="0" w:color="auto"/>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val="restart"/>
            <w:tcBorders>
              <w:top w:val="single" w:sz="12" w:space="0" w:color="auto"/>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合同条款</w:t>
            </w:r>
          </w:p>
        </w:tc>
        <w:tc>
          <w:tcPr>
            <w:tcW w:w="6683" w:type="dxa"/>
            <w:tcBorders>
              <w:top w:val="single" w:sz="12"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5"/>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中标人违约承担违约责任。所有中标产品均需按照招标文件指标要求进行检查核对后方可进行报验，不满足招标文件</w:t>
            </w:r>
            <w:r w:rsidRPr="003E026F">
              <w:rPr>
                <w:rFonts w:ascii="Times New Roman" w:eastAsia="宋体" w:hAnsi="Times New Roman" w:cs="Times New Roman"/>
                <w:kern w:val="0"/>
                <w:sz w:val="20"/>
                <w:szCs w:val="21"/>
              </w:rPr>
              <w:t>“</w:t>
            </w:r>
            <w:r w:rsidRPr="003E026F">
              <w:rPr>
                <w:rFonts w:ascii="Segoe UI Symbol" w:eastAsia="宋体" w:hAnsi="Segoe UI Symbol" w:cs="Segoe UI Symbol"/>
                <w:kern w:val="0"/>
                <w:sz w:val="20"/>
                <w:szCs w:val="21"/>
              </w:rPr>
              <w:t>★</w:t>
            </w:r>
            <w:r w:rsidRPr="003E026F">
              <w:rPr>
                <w:rFonts w:ascii="Times New Roman" w:eastAsia="宋体" w:hAnsi="Times New Roman" w:cs="Times New Roman"/>
                <w:kern w:val="0"/>
                <w:sz w:val="20"/>
                <w:szCs w:val="21"/>
              </w:rPr>
              <w:t>”</w:t>
            </w:r>
            <w:r w:rsidRPr="003E026F">
              <w:rPr>
                <w:rFonts w:ascii="Times New Roman" w:eastAsia="宋体" w:hAnsi="Times New Roman" w:cs="Times New Roman"/>
                <w:kern w:val="0"/>
                <w:sz w:val="20"/>
                <w:szCs w:val="21"/>
              </w:rPr>
              <w:t>指标要求的产品，招标人有权不对其进行验收；同时招标人有权对中标人不满足要求的设备须承担违约责任。</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5"/>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投标人需在招标书中详细描述售后服务方案，在服务期内所有</w:t>
            </w:r>
            <w:r w:rsidRPr="003E026F">
              <w:rPr>
                <w:rFonts w:ascii="Times New Roman" w:eastAsia="宋体" w:hAnsi="Times New Roman" w:cs="Times New Roman"/>
                <w:kern w:val="0"/>
                <w:sz w:val="20"/>
                <w:szCs w:val="21"/>
              </w:rPr>
              <w:lastRenderedPageBreak/>
              <w:t>故障由投标人免费维修，对于无法维修的应由投标人及时更换。在非免费保修期内出故障，投标人以厂家价格向院方提供维修零配件和易损件。</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5"/>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服务期后的年维护费，双方友好协商，软硬件设备服务期满后，不高于软硬件设备本次成交价的</w:t>
            </w:r>
            <w:r w:rsidRPr="003E026F">
              <w:rPr>
                <w:rFonts w:ascii="Times New Roman" w:eastAsia="宋体" w:hAnsi="Times New Roman" w:cs="Times New Roman"/>
                <w:kern w:val="0"/>
                <w:sz w:val="20"/>
                <w:szCs w:val="21"/>
              </w:rPr>
              <w:t>10%</w:t>
            </w:r>
            <w:r w:rsidRPr="003E026F">
              <w:rPr>
                <w:rFonts w:ascii="Times New Roman" w:eastAsia="宋体" w:hAnsi="Times New Roman" w:cs="Times New Roman"/>
                <w:kern w:val="0"/>
                <w:sz w:val="20"/>
                <w:szCs w:val="21"/>
              </w:rPr>
              <w:t>，服务项目（包含第三章采购需求第二项采购内容设备与服务清单第</w:t>
            </w:r>
            <w:r w:rsidRPr="003E026F">
              <w:rPr>
                <w:rFonts w:ascii="Times New Roman" w:eastAsia="宋体" w:hAnsi="Times New Roman" w:cs="Times New Roman"/>
                <w:kern w:val="0"/>
                <w:sz w:val="20"/>
                <w:szCs w:val="21"/>
              </w:rPr>
              <w:t>23,24,27,28,29,30</w:t>
            </w:r>
            <w:r w:rsidRPr="003E026F">
              <w:rPr>
                <w:rFonts w:ascii="Times New Roman" w:eastAsia="宋体" w:hAnsi="Times New Roman" w:cs="Times New Roman"/>
                <w:kern w:val="0"/>
                <w:sz w:val="20"/>
                <w:szCs w:val="21"/>
              </w:rPr>
              <w:t>项）不高于本次成交价。</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5"/>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软件系统在全院所有院区范围内均可正常使用，不存在点位限制；当系统版本更新时，公司需及时告知院方，经院方同意后进行升级，服务期内免费升级。</w:t>
            </w:r>
          </w:p>
        </w:tc>
      </w:tr>
      <w:tr w:rsidR="003E026F" w:rsidRPr="003E026F" w:rsidTr="00443500">
        <w:trPr>
          <w:trHeight w:val="326"/>
          <w:jc w:val="center"/>
        </w:trPr>
        <w:tc>
          <w:tcPr>
            <w:tcW w:w="563" w:type="dxa"/>
            <w:vMerge/>
            <w:tcBorders>
              <w:left w:val="single" w:sz="12" w:space="0" w:color="auto"/>
              <w:right w:val="single" w:sz="6" w:space="0" w:color="auto"/>
            </w:tcBorders>
            <w:vAlign w:val="center"/>
          </w:tcPr>
          <w:p w:rsidR="003E026F" w:rsidRPr="003E026F" w:rsidRDefault="003E026F" w:rsidP="00443500">
            <w:pPr>
              <w:numPr>
                <w:ilvl w:val="0"/>
                <w:numId w:val="8"/>
              </w:numPr>
              <w:tabs>
                <w:tab w:val="left" w:pos="130"/>
              </w:tabs>
              <w:spacing w:line="400" w:lineRule="exact"/>
              <w:jc w:val="center"/>
              <w:rPr>
                <w:rFonts w:ascii="Times New Roman" w:eastAsia="宋体" w:hAnsi="Times New Roman" w:cs="Times New Roman"/>
                <w:kern w:val="0"/>
                <w:sz w:val="20"/>
                <w:szCs w:val="21"/>
              </w:rPr>
            </w:pPr>
          </w:p>
        </w:tc>
        <w:tc>
          <w:tcPr>
            <w:tcW w:w="1276" w:type="dxa"/>
            <w:vMerge/>
            <w:tcBorders>
              <w:left w:val="single" w:sz="6" w:space="0" w:color="auto"/>
              <w:right w:val="single" w:sz="6" w:space="0" w:color="auto"/>
            </w:tcBorders>
            <w:vAlign w:val="center"/>
          </w:tcPr>
          <w:p w:rsidR="003E026F" w:rsidRPr="003E026F" w:rsidRDefault="003E026F" w:rsidP="00443500">
            <w:pPr>
              <w:spacing w:line="400" w:lineRule="exact"/>
              <w:ind w:leftChars="-27" w:left="-57" w:rightChars="-37" w:right="-78"/>
              <w:jc w:val="center"/>
              <w:rPr>
                <w:rFonts w:ascii="Times New Roman" w:eastAsia="宋体" w:hAnsi="Times New Roman" w:cs="Times New Roman"/>
                <w:kern w:val="0"/>
                <w:sz w:val="20"/>
                <w:szCs w:val="21"/>
              </w:rPr>
            </w:pPr>
          </w:p>
        </w:tc>
        <w:tc>
          <w:tcPr>
            <w:tcW w:w="6683" w:type="dxa"/>
            <w:tcBorders>
              <w:top w:val="single" w:sz="6" w:space="0" w:color="auto"/>
              <w:left w:val="single" w:sz="6" w:space="0" w:color="auto"/>
              <w:bottom w:val="single" w:sz="6" w:space="0" w:color="auto"/>
              <w:right w:val="single" w:sz="6" w:space="0" w:color="auto"/>
            </w:tcBorders>
            <w:vAlign w:val="center"/>
          </w:tcPr>
          <w:p w:rsidR="003E026F" w:rsidRPr="003E026F" w:rsidRDefault="003E026F" w:rsidP="00443500">
            <w:pPr>
              <w:numPr>
                <w:ilvl w:val="0"/>
                <w:numId w:val="15"/>
              </w:numPr>
              <w:tabs>
                <w:tab w:val="left" w:pos="351"/>
                <w:tab w:val="left" w:pos="816"/>
              </w:tabs>
              <w:spacing w:line="400" w:lineRule="exact"/>
              <w:ind w:rightChars="-24" w:right="-50" w:hanging="306"/>
              <w:jc w:val="left"/>
              <w:rPr>
                <w:rFonts w:ascii="Times New Roman" w:eastAsia="宋体" w:hAnsi="Times New Roman" w:cs="Times New Roman"/>
                <w:kern w:val="0"/>
                <w:sz w:val="20"/>
                <w:szCs w:val="21"/>
              </w:rPr>
            </w:pPr>
            <w:r w:rsidRPr="003E026F">
              <w:rPr>
                <w:rFonts w:ascii="Times New Roman" w:eastAsia="宋体" w:hAnsi="Times New Roman" w:cs="Times New Roman"/>
                <w:kern w:val="0"/>
                <w:sz w:val="20"/>
                <w:szCs w:val="21"/>
              </w:rPr>
              <w:t>遵守院方网络信息与数据安全管理规定并签署保密协议，违约方需向受损害方赔偿损失。</w:t>
            </w:r>
          </w:p>
        </w:tc>
      </w:tr>
    </w:tbl>
    <w:p w:rsidR="003E026F" w:rsidRPr="003E026F" w:rsidRDefault="003E026F" w:rsidP="003E026F">
      <w:pPr>
        <w:rPr>
          <w:rFonts w:ascii="Times New Roman" w:eastAsia="宋体" w:hAnsi="Times New Roman" w:cs="Times New Roman"/>
          <w:kern w:val="0"/>
          <w:sz w:val="20"/>
          <w:szCs w:val="20"/>
        </w:rPr>
      </w:pPr>
    </w:p>
    <w:p w:rsidR="003E026F" w:rsidRDefault="003E026F" w:rsidP="003E026F">
      <w:pPr>
        <w:rPr>
          <w:rFonts w:ascii="Times New Roman" w:eastAsia="宋体" w:hAnsi="Times New Roman" w:cs="Times New Roman"/>
          <w:b/>
          <w:kern w:val="0"/>
          <w:szCs w:val="21"/>
        </w:rPr>
      </w:pPr>
      <w:r w:rsidRPr="003E026F">
        <w:rPr>
          <w:rFonts w:ascii="Times New Roman" w:eastAsia="宋体" w:hAnsi="Times New Roman" w:cs="Times New Roman"/>
          <w:b/>
          <w:kern w:val="0"/>
          <w:szCs w:val="21"/>
        </w:rPr>
        <w:t>说明：投标人在投标文件《商务偏离说明表》中应对以上商务要求逐条进行响应描述或偏离说明。技术要求中标注</w:t>
      </w:r>
      <w:r w:rsidRPr="003E026F">
        <w:rPr>
          <w:rFonts w:ascii="Times New Roman" w:eastAsia="宋体" w:hAnsi="Times New Roman" w:cs="Times New Roman"/>
          <w:b/>
          <w:kern w:val="0"/>
          <w:szCs w:val="21"/>
        </w:rPr>
        <w:t xml:space="preserve"> “</w:t>
      </w:r>
      <w:r w:rsidRPr="003E026F">
        <w:rPr>
          <w:rFonts w:ascii="Segoe UI Symbol" w:eastAsia="宋体" w:hAnsi="Segoe UI Symbol" w:cs="Segoe UI Symbol"/>
          <w:b/>
          <w:kern w:val="0"/>
          <w:szCs w:val="21"/>
        </w:rPr>
        <w:t>★</w:t>
      </w:r>
      <w:r w:rsidRPr="003E026F">
        <w:rPr>
          <w:rFonts w:ascii="Times New Roman" w:eastAsia="宋体" w:hAnsi="Times New Roman" w:cs="Times New Roman"/>
          <w:b/>
          <w:kern w:val="0"/>
          <w:szCs w:val="21"/>
        </w:rPr>
        <w:t>”</w:t>
      </w:r>
      <w:r w:rsidRPr="003E026F">
        <w:rPr>
          <w:rFonts w:ascii="Times New Roman" w:eastAsia="宋体" w:hAnsi="Times New Roman" w:cs="Times New Roman"/>
          <w:b/>
          <w:kern w:val="0"/>
          <w:szCs w:val="21"/>
        </w:rPr>
        <w:t>代表实质性响应指标，负偏离或不满足其投标按照无效投标处理。</w:t>
      </w:r>
    </w:p>
    <w:p w:rsidR="00FD3AF1" w:rsidRDefault="00FD3AF1" w:rsidP="003E026F">
      <w:pPr>
        <w:rPr>
          <w:rFonts w:ascii="Times New Roman" w:eastAsia="宋体" w:hAnsi="Times New Roman" w:cs="Times New Roman"/>
          <w:b/>
          <w:kern w:val="0"/>
          <w:szCs w:val="21"/>
        </w:rPr>
      </w:pPr>
    </w:p>
    <w:p w:rsidR="004F415D" w:rsidRPr="003E026F" w:rsidRDefault="00963CE0" w:rsidP="003E026F">
      <w:pPr>
        <w:rPr>
          <w:rFonts w:ascii="Times New Roman" w:eastAsia="宋体" w:hAnsi="Times New Roman" w:cs="Times New Roman"/>
        </w:rPr>
      </w:pPr>
    </w:p>
    <w:sectPr w:rsidR="004F415D" w:rsidRPr="003E02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CE0" w:rsidRDefault="00963CE0" w:rsidP="003E026F">
      <w:r>
        <w:separator/>
      </w:r>
    </w:p>
  </w:endnote>
  <w:endnote w:type="continuationSeparator" w:id="0">
    <w:p w:rsidR="00963CE0" w:rsidRDefault="00963CE0" w:rsidP="003E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兰亭黑_GBK">
    <w:altName w:val="微软雅黑"/>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auto"/>
    <w:pitch w:val="default"/>
    <w:sig w:usb0="00000000" w:usb1="00000000" w:usb2="00000000" w:usb3="00000000" w:csb0="00040001" w:csb1="00000000"/>
  </w:font>
  <w:font w:name="??">
    <w:altName w:val="宋体"/>
    <w:charset w:val="00"/>
    <w:family w:val="swiss"/>
    <w:pitch w:val="default"/>
    <w:sig w:usb0="00000000" w:usb1="00000000" w:usb2="00000000" w:usb3="00000000" w:csb0="00000001" w:csb1="00000000"/>
  </w:font>
  <w:font w:name="StarSymbol">
    <w:altName w:val="Segoe UI Symbol"/>
    <w:charset w:val="02"/>
    <w:family w:val="auto"/>
    <w:pitch w:val="default"/>
    <w:sig w:usb0="00000000" w:usb1="00000000" w:usb2="00000000" w:usb3="00000000" w:csb0="00040001"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AR PL ShanHeiSun Uni">
    <w:altName w:val="Arial"/>
    <w:charset w:val="00"/>
    <w:family w:val="swiss"/>
    <w:pitch w:val="default"/>
    <w:sig w:usb0="00000000" w:usb1="00000000" w:usb2="00000000" w:usb3="00000000" w:csb0="00040001" w:csb1="00000000"/>
  </w:font>
  <w:font w:name="Helvetica-Condensed-Bold">
    <w:altName w:val="等线"/>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CE0" w:rsidRDefault="00963CE0" w:rsidP="003E026F">
      <w:r>
        <w:separator/>
      </w:r>
    </w:p>
  </w:footnote>
  <w:footnote w:type="continuationSeparator" w:id="0">
    <w:p w:rsidR="00963CE0" w:rsidRDefault="00963CE0" w:rsidP="003E02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EA9108AC"/>
    <w:lvl w:ilvl="0">
      <w:start w:val="1"/>
      <w:numFmt w:val="decimal"/>
      <w:pStyle w:val="ZB1-ArrowedList"/>
      <w:lvlText w:val="2.%1"/>
      <w:lvlJc w:val="left"/>
      <w:pPr>
        <w:ind w:left="425" w:hanging="425"/>
      </w:pPr>
      <w:rPr>
        <w:rFonts w:hint="default"/>
      </w:rPr>
    </w:lvl>
  </w:abstractNum>
  <w:abstractNum w:abstractNumId="1" w15:restartNumberingAfterBreak="0">
    <w:nsid w:val="00000013"/>
    <w:multiLevelType w:val="multilevel"/>
    <w:tmpl w:val="00000013"/>
    <w:lvl w:ilvl="0">
      <w:start w:val="1"/>
      <w:numFmt w:val="ideographDigital"/>
      <w:pStyle w:val="ZB1-BulletedList"/>
      <w:suff w:val="space"/>
      <w:lvlText w:val="第%1章 "/>
      <w:lvlJc w:val="left"/>
      <w:pPr>
        <w:ind w:left="0" w:firstLine="0"/>
      </w:pPr>
      <w:rPr>
        <w:rFonts w:hint="eastAsia"/>
        <w:b/>
      </w:rPr>
    </w:lvl>
    <w:lvl w:ilvl="1">
      <w:start w:val="1"/>
      <w:numFmt w:val="decimal"/>
      <w:isLgl/>
      <w:suff w:val="space"/>
      <w:lvlText w:val="%1.%2 "/>
      <w:lvlJc w:val="left"/>
      <w:pPr>
        <w:ind w:left="567" w:hanging="567"/>
      </w:pPr>
      <w:rPr>
        <w:rFonts w:ascii="Times New Roman" w:hAnsi="Times New Roman" w:hint="default"/>
      </w:rPr>
    </w:lvl>
    <w:lvl w:ilvl="2">
      <w:start w:val="1"/>
      <w:numFmt w:val="decimal"/>
      <w:isLgl/>
      <w:suff w:val="space"/>
      <w:lvlText w:val="%1.%2.%3 "/>
      <w:lvlJc w:val="left"/>
      <w:pPr>
        <w:ind w:left="567" w:hanging="567"/>
      </w:pPr>
      <w:rPr>
        <w:rFonts w:hint="eastAsia"/>
      </w:rPr>
    </w:lvl>
    <w:lvl w:ilvl="3">
      <w:start w:val="1"/>
      <w:numFmt w:val="decimal"/>
      <w:isLgl/>
      <w:lvlText w:val="%1.%2.%3.%4 "/>
      <w:lvlJc w:val="left"/>
      <w:pPr>
        <w:tabs>
          <w:tab w:val="left" w:pos="864"/>
        </w:tabs>
        <w:ind w:left="567" w:hanging="567"/>
      </w:pPr>
      <w:rPr>
        <w:rFonts w:ascii="Times New Roman" w:hAnsi="Times New Roman" w:cs="Times New Roman" w:hint="eastAsia"/>
        <w:b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suff w:val="space"/>
      <w:lvlText w:val="%1.%2.%3.%4.%5 "/>
      <w:lvlJc w:val="left"/>
      <w:pPr>
        <w:ind w:left="567" w:hanging="567"/>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17C46FB2"/>
    <w:multiLevelType w:val="multilevel"/>
    <w:tmpl w:val="17C46FB2"/>
    <w:lvl w:ilvl="0">
      <w:start w:val="1"/>
      <w:numFmt w:val="decimal"/>
      <w:lvlText w:val="4.%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7549D3"/>
    <w:multiLevelType w:val="multilevel"/>
    <w:tmpl w:val="197549D3"/>
    <w:lvl w:ilvl="0">
      <w:start w:val="1"/>
      <w:numFmt w:val="japaneseCounting"/>
      <w:pStyle w:val="1"/>
      <w:lvlText w:val="第%1章"/>
      <w:lvlJc w:val="left"/>
      <w:pPr>
        <w:tabs>
          <w:tab w:val="left" w:pos="1305"/>
        </w:tabs>
        <w:ind w:left="1305" w:hanging="1305"/>
      </w:pPr>
      <w:rPr>
        <w:rFonts w:cs="Times New Roman" w:hint="default"/>
        <w:b/>
        <w:sz w:val="36"/>
        <w:szCs w:val="36"/>
      </w:rPr>
    </w:lvl>
    <w:lvl w:ilvl="1">
      <w:start w:val="1"/>
      <w:numFmt w:val="japaneseCounting"/>
      <w:lvlText w:val="%2、"/>
      <w:lvlJc w:val="left"/>
      <w:pPr>
        <w:tabs>
          <w:tab w:val="left" w:pos="840"/>
        </w:tabs>
        <w:ind w:left="840" w:hanging="420"/>
      </w:pPr>
      <w:rPr>
        <w:rFonts w:cs="Times New Roman" w:hint="default"/>
        <w:b/>
        <w:sz w:val="21"/>
        <w:szCs w:val="21"/>
      </w:rPr>
    </w:lvl>
    <w:lvl w:ilvl="2">
      <w:start w:val="6"/>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277E41AA"/>
    <w:multiLevelType w:val="multilevel"/>
    <w:tmpl w:val="277E41AA"/>
    <w:lvl w:ilvl="0">
      <w:start w:val="1"/>
      <w:numFmt w:val="decimal"/>
      <w:lvlText w:val="5.11.%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5" w15:restartNumberingAfterBreak="0">
    <w:nsid w:val="3B3B07F1"/>
    <w:multiLevelType w:val="multilevel"/>
    <w:tmpl w:val="3B3B07F1"/>
    <w:lvl w:ilvl="0">
      <w:start w:val="1"/>
      <w:numFmt w:val="decimal"/>
      <w:lvlText w:val="3.%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C4E219A"/>
    <w:multiLevelType w:val="multilevel"/>
    <w:tmpl w:val="4C4E219A"/>
    <w:lvl w:ilvl="0">
      <w:start w:val="1"/>
      <w:numFmt w:val="decimal"/>
      <w:lvlText w:val="%1."/>
      <w:lvlJc w:val="left"/>
      <w:pPr>
        <w:ind w:left="712" w:hanging="213"/>
      </w:pPr>
      <w:rPr>
        <w:rFonts w:ascii="宋体" w:eastAsia="宋体" w:hAnsi="宋体" w:cs="宋体" w:hint="default"/>
        <w:w w:val="100"/>
        <w:sz w:val="19"/>
        <w:szCs w:val="19"/>
        <w:lang w:val="en-US" w:eastAsia="zh-CN" w:bidi="ar-SA"/>
      </w:rPr>
    </w:lvl>
    <w:lvl w:ilvl="1">
      <w:numFmt w:val="bullet"/>
      <w:lvlText w:val="•"/>
      <w:lvlJc w:val="left"/>
      <w:pPr>
        <w:ind w:left="1632" w:hanging="213"/>
      </w:pPr>
      <w:rPr>
        <w:rFonts w:hint="default"/>
        <w:lang w:val="en-US" w:eastAsia="zh-CN" w:bidi="ar-SA"/>
      </w:rPr>
    </w:lvl>
    <w:lvl w:ilvl="2">
      <w:numFmt w:val="bullet"/>
      <w:lvlText w:val="•"/>
      <w:lvlJc w:val="left"/>
      <w:pPr>
        <w:ind w:left="2545" w:hanging="213"/>
      </w:pPr>
      <w:rPr>
        <w:rFonts w:hint="default"/>
        <w:lang w:val="en-US" w:eastAsia="zh-CN" w:bidi="ar-SA"/>
      </w:rPr>
    </w:lvl>
    <w:lvl w:ilvl="3">
      <w:numFmt w:val="bullet"/>
      <w:lvlText w:val="•"/>
      <w:lvlJc w:val="left"/>
      <w:pPr>
        <w:ind w:left="3457" w:hanging="213"/>
      </w:pPr>
      <w:rPr>
        <w:rFonts w:hint="default"/>
        <w:lang w:val="en-US" w:eastAsia="zh-CN" w:bidi="ar-SA"/>
      </w:rPr>
    </w:lvl>
    <w:lvl w:ilvl="4">
      <w:numFmt w:val="bullet"/>
      <w:lvlText w:val="•"/>
      <w:lvlJc w:val="left"/>
      <w:pPr>
        <w:ind w:left="4370" w:hanging="213"/>
      </w:pPr>
      <w:rPr>
        <w:rFonts w:hint="default"/>
        <w:lang w:val="en-US" w:eastAsia="zh-CN" w:bidi="ar-SA"/>
      </w:rPr>
    </w:lvl>
    <w:lvl w:ilvl="5">
      <w:numFmt w:val="bullet"/>
      <w:lvlText w:val="•"/>
      <w:lvlJc w:val="left"/>
      <w:pPr>
        <w:ind w:left="5283" w:hanging="213"/>
      </w:pPr>
      <w:rPr>
        <w:rFonts w:hint="default"/>
        <w:lang w:val="en-US" w:eastAsia="zh-CN" w:bidi="ar-SA"/>
      </w:rPr>
    </w:lvl>
    <w:lvl w:ilvl="6">
      <w:numFmt w:val="bullet"/>
      <w:lvlText w:val="•"/>
      <w:lvlJc w:val="left"/>
      <w:pPr>
        <w:ind w:left="6195" w:hanging="213"/>
      </w:pPr>
      <w:rPr>
        <w:rFonts w:hint="default"/>
        <w:lang w:val="en-US" w:eastAsia="zh-CN" w:bidi="ar-SA"/>
      </w:rPr>
    </w:lvl>
    <w:lvl w:ilvl="7">
      <w:numFmt w:val="bullet"/>
      <w:lvlText w:val="•"/>
      <w:lvlJc w:val="left"/>
      <w:pPr>
        <w:ind w:left="7108" w:hanging="213"/>
      </w:pPr>
      <w:rPr>
        <w:rFonts w:hint="default"/>
        <w:lang w:val="en-US" w:eastAsia="zh-CN" w:bidi="ar-SA"/>
      </w:rPr>
    </w:lvl>
    <w:lvl w:ilvl="8">
      <w:numFmt w:val="bullet"/>
      <w:lvlText w:val="•"/>
      <w:lvlJc w:val="left"/>
      <w:pPr>
        <w:ind w:left="8021" w:hanging="213"/>
      </w:pPr>
      <w:rPr>
        <w:rFonts w:hint="default"/>
        <w:lang w:val="en-US" w:eastAsia="zh-CN" w:bidi="ar-SA"/>
      </w:rPr>
    </w:lvl>
  </w:abstractNum>
  <w:abstractNum w:abstractNumId="7" w15:restartNumberingAfterBreak="0">
    <w:nsid w:val="59CE2899"/>
    <w:multiLevelType w:val="singleLevel"/>
    <w:tmpl w:val="59CE2899"/>
    <w:lvl w:ilvl="0">
      <w:start w:val="1"/>
      <w:numFmt w:val="decimal"/>
      <w:pStyle w:val="ZB1-Components"/>
      <w:lvlText w:val="%1."/>
      <w:lvlJc w:val="left"/>
      <w:pPr>
        <w:ind w:left="425" w:hanging="425"/>
      </w:pPr>
      <w:rPr>
        <w:rFonts w:cs="Times New Roman" w:hint="default"/>
        <w:sz w:val="28"/>
        <w:szCs w:val="28"/>
      </w:rPr>
    </w:lvl>
  </w:abstractNum>
  <w:abstractNum w:abstractNumId="8" w15:restartNumberingAfterBreak="0">
    <w:nsid w:val="59CE2AC0"/>
    <w:multiLevelType w:val="singleLevel"/>
    <w:tmpl w:val="59CE2AC0"/>
    <w:lvl w:ilvl="0">
      <w:start w:val="1"/>
      <w:numFmt w:val="decimal"/>
      <w:pStyle w:val="111"/>
      <w:lvlText w:val="%1."/>
      <w:lvlJc w:val="left"/>
      <w:pPr>
        <w:ind w:left="425" w:hanging="425"/>
      </w:pPr>
      <w:rPr>
        <w:rFonts w:hint="default"/>
      </w:rPr>
    </w:lvl>
  </w:abstractNum>
  <w:abstractNum w:abstractNumId="9" w15:restartNumberingAfterBreak="0">
    <w:nsid w:val="5AB40650"/>
    <w:multiLevelType w:val="multilevel"/>
    <w:tmpl w:val="5AB406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D8630B3"/>
    <w:multiLevelType w:val="multilevel"/>
    <w:tmpl w:val="5D8630B3"/>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1A51C8"/>
    <w:multiLevelType w:val="multilevel"/>
    <w:tmpl w:val="6D1A51C8"/>
    <w:lvl w:ilvl="0">
      <w:start w:val="1"/>
      <w:numFmt w:val="decimal"/>
      <w:lvlText w:val="2.%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EE230CE"/>
    <w:multiLevelType w:val="multilevel"/>
    <w:tmpl w:val="6EE230CE"/>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87F6487"/>
    <w:multiLevelType w:val="multilevel"/>
    <w:tmpl w:val="787F6487"/>
    <w:lvl w:ilvl="0">
      <w:start w:val="1"/>
      <w:numFmt w:val="decimal"/>
      <w:lvlText w:val="5.%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703B87"/>
    <w:multiLevelType w:val="multilevel"/>
    <w:tmpl w:val="7B703B87"/>
    <w:lvl w:ilvl="0">
      <w:start w:val="1"/>
      <w:numFmt w:val="decimal"/>
      <w:lvlText w:val="1.%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313702"/>
    <w:multiLevelType w:val="multilevel"/>
    <w:tmpl w:val="7C313702"/>
    <w:lvl w:ilvl="0">
      <w:start w:val="1"/>
      <w:numFmt w:val="chineseCountingThousand"/>
      <w:pStyle w:val="ZB1-Heading1"/>
      <w:lvlText w:val="%1、"/>
      <w:lvlJc w:val="left"/>
      <w:pPr>
        <w:ind w:left="420" w:hanging="420"/>
      </w:pPr>
    </w:lvl>
    <w:lvl w:ilvl="1">
      <w:start w:val="12"/>
      <w:numFmt w:val="decimal"/>
      <w:pStyle w:val="ZB1-Heading2"/>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pStyle w:val="ZB1-Heading4"/>
      <w:lvlText w:val="%4."/>
      <w:lvlJc w:val="left"/>
      <w:pPr>
        <w:tabs>
          <w:tab w:val="left" w:pos="1680"/>
        </w:tabs>
        <w:ind w:left="1680" w:hanging="420"/>
      </w:pPr>
    </w:lvl>
    <w:lvl w:ilvl="4">
      <w:start w:val="1"/>
      <w:numFmt w:val="lowerLetter"/>
      <w:pStyle w:val="ZB1-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E597DF3"/>
    <w:multiLevelType w:val="multilevel"/>
    <w:tmpl w:val="7E597DF3"/>
    <w:lvl w:ilvl="0">
      <w:start w:val="1"/>
      <w:numFmt w:val="decimal"/>
      <w:lvlText w:val="6.%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7"/>
  </w:num>
  <w:num w:numId="3">
    <w:abstractNumId w:val="0"/>
  </w:num>
  <w:num w:numId="4">
    <w:abstractNumId w:val="15"/>
  </w:num>
  <w:num w:numId="5">
    <w:abstractNumId w:val="8"/>
  </w:num>
  <w:num w:numId="6">
    <w:abstractNumId w:val="1"/>
  </w:num>
  <w:num w:numId="7">
    <w:abstractNumId w:val="9"/>
  </w:num>
  <w:num w:numId="8">
    <w:abstractNumId w:val="10"/>
  </w:num>
  <w:num w:numId="9">
    <w:abstractNumId w:val="14"/>
  </w:num>
  <w:num w:numId="10">
    <w:abstractNumId w:val="11"/>
  </w:num>
  <w:num w:numId="11">
    <w:abstractNumId w:val="5"/>
  </w:num>
  <w:num w:numId="12">
    <w:abstractNumId w:val="2"/>
  </w:num>
  <w:num w:numId="13">
    <w:abstractNumId w:val="13"/>
  </w:num>
  <w:num w:numId="14">
    <w:abstractNumId w:val="4"/>
  </w:num>
  <w:num w:numId="15">
    <w:abstractNumId w:val="16"/>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5A"/>
    <w:rsid w:val="0032312C"/>
    <w:rsid w:val="003B7B5A"/>
    <w:rsid w:val="003E026F"/>
    <w:rsid w:val="00963CE0"/>
    <w:rsid w:val="00B927B0"/>
    <w:rsid w:val="00FD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9A6D"/>
  <w15:chartTrackingRefBased/>
  <w15:docId w15:val="{F3F49A8D-A363-42DA-A2DD-726B3A10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0"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qFormat/>
    <w:rsid w:val="003E026F"/>
    <w:pPr>
      <w:keepNext/>
      <w:keepLines/>
      <w:spacing w:before="340" w:after="330" w:line="578" w:lineRule="auto"/>
      <w:ind w:firstLineChars="200" w:firstLine="200"/>
      <w:outlineLvl w:val="0"/>
    </w:pPr>
    <w:rPr>
      <w:rFonts w:ascii="Calibri" w:eastAsia="宋体" w:hAnsi="Calibri" w:cs="Times New Roman"/>
      <w:b/>
      <w:bCs/>
      <w:kern w:val="44"/>
      <w:sz w:val="44"/>
      <w:szCs w:val="44"/>
    </w:rPr>
  </w:style>
  <w:style w:type="paragraph" w:styleId="2">
    <w:name w:val="heading 2"/>
    <w:basedOn w:val="a"/>
    <w:next w:val="a"/>
    <w:link w:val="21"/>
    <w:qFormat/>
    <w:rsid w:val="003E026F"/>
    <w:pPr>
      <w:keepNext/>
      <w:keepLines/>
      <w:spacing w:before="260" w:after="260" w:line="416" w:lineRule="auto"/>
      <w:ind w:firstLineChars="200" w:firstLine="200"/>
      <w:outlineLvl w:val="1"/>
    </w:pPr>
    <w:rPr>
      <w:rFonts w:ascii="Cambria" w:eastAsia="宋体" w:hAnsi="Cambria" w:cs="Times New Roman"/>
      <w:b/>
      <w:bCs/>
      <w:kern w:val="0"/>
      <w:sz w:val="32"/>
      <w:szCs w:val="32"/>
    </w:rPr>
  </w:style>
  <w:style w:type="paragraph" w:styleId="3">
    <w:name w:val="heading 3"/>
    <w:basedOn w:val="a"/>
    <w:next w:val="a"/>
    <w:link w:val="31"/>
    <w:uiPriority w:val="9"/>
    <w:qFormat/>
    <w:rsid w:val="003E026F"/>
    <w:pPr>
      <w:keepNext/>
      <w:keepLines/>
      <w:spacing w:before="260" w:after="260" w:line="416" w:lineRule="auto"/>
      <w:ind w:firstLineChars="200" w:firstLine="200"/>
      <w:outlineLvl w:val="2"/>
    </w:pPr>
    <w:rPr>
      <w:rFonts w:ascii="Calibri" w:eastAsia="宋体" w:hAnsi="Calibri" w:cs="Times New Roman"/>
      <w:b/>
      <w:bCs/>
      <w:kern w:val="0"/>
      <w:sz w:val="32"/>
      <w:szCs w:val="32"/>
    </w:rPr>
  </w:style>
  <w:style w:type="paragraph" w:styleId="4">
    <w:name w:val="heading 4"/>
    <w:basedOn w:val="a"/>
    <w:next w:val="a"/>
    <w:link w:val="40"/>
    <w:uiPriority w:val="9"/>
    <w:qFormat/>
    <w:rsid w:val="003E026F"/>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0"/>
    <w:uiPriority w:val="9"/>
    <w:qFormat/>
    <w:rsid w:val="003E026F"/>
    <w:pPr>
      <w:keepNext/>
      <w:keepLines/>
      <w:tabs>
        <w:tab w:val="left" w:pos="432"/>
        <w:tab w:val="left" w:pos="1008"/>
      </w:tabs>
      <w:spacing w:line="360" w:lineRule="auto"/>
      <w:ind w:left="1008" w:right="210" w:hanging="1008"/>
      <w:outlineLvl w:val="4"/>
    </w:pPr>
    <w:rPr>
      <w:rFonts w:ascii="Times New Roman" w:eastAsia="宋体" w:hAnsi="Times New Roman" w:cs="Times New Roman"/>
      <w:b/>
      <w:bCs/>
      <w:kern w:val="44"/>
      <w:sz w:val="28"/>
      <w:szCs w:val="28"/>
    </w:rPr>
  </w:style>
  <w:style w:type="paragraph" w:styleId="6">
    <w:name w:val="heading 6"/>
    <w:basedOn w:val="a"/>
    <w:next w:val="a"/>
    <w:link w:val="60"/>
    <w:uiPriority w:val="9"/>
    <w:qFormat/>
    <w:rsid w:val="003E026F"/>
    <w:pPr>
      <w:keepNext/>
      <w:keepLines/>
      <w:tabs>
        <w:tab w:val="left" w:pos="432"/>
        <w:tab w:val="left" w:pos="1151"/>
      </w:tabs>
      <w:spacing w:before="240" w:after="64" w:line="320" w:lineRule="auto"/>
      <w:ind w:left="1151" w:hanging="1151"/>
      <w:outlineLvl w:val="5"/>
    </w:pPr>
    <w:rPr>
      <w:rFonts w:ascii="Arial" w:eastAsia="黑体" w:hAnsi="Arial" w:cs="Times New Roman"/>
      <w:b/>
      <w:bCs/>
      <w:sz w:val="24"/>
      <w:szCs w:val="24"/>
    </w:rPr>
  </w:style>
  <w:style w:type="paragraph" w:styleId="7">
    <w:name w:val="heading 7"/>
    <w:basedOn w:val="a"/>
    <w:next w:val="a"/>
    <w:link w:val="70"/>
    <w:qFormat/>
    <w:rsid w:val="003E026F"/>
    <w:pPr>
      <w:tabs>
        <w:tab w:val="left" w:pos="432"/>
        <w:tab w:val="left" w:pos="1296"/>
      </w:tabs>
      <w:adjustRightInd w:val="0"/>
      <w:spacing w:line="288" w:lineRule="auto"/>
      <w:ind w:left="1296" w:hanging="1296"/>
      <w:textAlignment w:val="baseline"/>
      <w:outlineLvl w:val="6"/>
    </w:pPr>
    <w:rPr>
      <w:rFonts w:ascii="Times New Roman" w:eastAsia="宋体" w:hAnsi="Times New Roman" w:cs="Times New Roman"/>
      <w:kern w:val="0"/>
      <w:sz w:val="24"/>
      <w:szCs w:val="20"/>
    </w:rPr>
  </w:style>
  <w:style w:type="paragraph" w:styleId="8">
    <w:name w:val="heading 8"/>
    <w:basedOn w:val="a"/>
    <w:next w:val="a"/>
    <w:link w:val="80"/>
    <w:qFormat/>
    <w:rsid w:val="003E026F"/>
    <w:pPr>
      <w:keepNext/>
      <w:keepLines/>
      <w:tabs>
        <w:tab w:val="left" w:pos="432"/>
        <w:tab w:val="left" w:pos="1440"/>
      </w:tabs>
      <w:adjustRightInd w:val="0"/>
      <w:spacing w:before="240" w:after="64" w:line="320" w:lineRule="atLeast"/>
      <w:ind w:left="1440" w:hanging="1440"/>
      <w:textAlignment w:val="baseline"/>
      <w:outlineLvl w:val="7"/>
    </w:pPr>
    <w:rPr>
      <w:rFonts w:ascii="Arial" w:eastAsia="宋体" w:hAnsi="Arial" w:cs="Times New Roman"/>
      <w:kern w:val="0"/>
      <w:sz w:val="24"/>
      <w:szCs w:val="20"/>
    </w:rPr>
  </w:style>
  <w:style w:type="paragraph" w:styleId="9">
    <w:name w:val="heading 9"/>
    <w:basedOn w:val="a"/>
    <w:next w:val="a"/>
    <w:link w:val="90"/>
    <w:qFormat/>
    <w:rsid w:val="003E026F"/>
    <w:pPr>
      <w:keepNext/>
      <w:keepLines/>
      <w:tabs>
        <w:tab w:val="left" w:pos="432"/>
        <w:tab w:val="left" w:pos="1584"/>
      </w:tabs>
      <w:adjustRightInd w:val="0"/>
      <w:spacing w:before="240" w:after="64" w:line="320" w:lineRule="atLeast"/>
      <w:ind w:left="1583" w:hanging="1583"/>
      <w:textAlignment w:val="baseline"/>
      <w:outlineLvl w:val="8"/>
    </w:pPr>
    <w:rPr>
      <w:rFonts w:ascii="Arial" w:eastAsia="黑体"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3E02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3E026F"/>
    <w:rPr>
      <w:sz w:val="18"/>
      <w:szCs w:val="18"/>
    </w:rPr>
  </w:style>
  <w:style w:type="paragraph" w:styleId="a5">
    <w:name w:val="footer"/>
    <w:basedOn w:val="a"/>
    <w:link w:val="a6"/>
    <w:uiPriority w:val="99"/>
    <w:unhideWhenUsed/>
    <w:qFormat/>
    <w:rsid w:val="003E026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E026F"/>
    <w:rPr>
      <w:sz w:val="18"/>
      <w:szCs w:val="18"/>
    </w:rPr>
  </w:style>
  <w:style w:type="character" w:customStyle="1" w:styleId="12">
    <w:name w:val="标题 1 字符"/>
    <w:basedOn w:val="a0"/>
    <w:qFormat/>
    <w:rsid w:val="003E026F"/>
    <w:rPr>
      <w:b/>
      <w:bCs/>
      <w:kern w:val="44"/>
      <w:sz w:val="44"/>
      <w:szCs w:val="44"/>
    </w:rPr>
  </w:style>
  <w:style w:type="character" w:customStyle="1" w:styleId="20">
    <w:name w:val="标题 2 字符"/>
    <w:basedOn w:val="a0"/>
    <w:qFormat/>
    <w:rsid w:val="003E026F"/>
    <w:rPr>
      <w:rFonts w:asciiTheme="majorHAnsi" w:eastAsiaTheme="majorEastAsia" w:hAnsiTheme="majorHAnsi" w:cstheme="majorBidi"/>
      <w:b/>
      <w:bCs/>
      <w:sz w:val="32"/>
      <w:szCs w:val="32"/>
    </w:rPr>
  </w:style>
  <w:style w:type="character" w:customStyle="1" w:styleId="30">
    <w:name w:val="标题 3 字符"/>
    <w:basedOn w:val="a0"/>
    <w:uiPriority w:val="9"/>
    <w:qFormat/>
    <w:rsid w:val="003E026F"/>
    <w:rPr>
      <w:b/>
      <w:bCs/>
      <w:sz w:val="32"/>
      <w:szCs w:val="32"/>
    </w:rPr>
  </w:style>
  <w:style w:type="character" w:customStyle="1" w:styleId="40">
    <w:name w:val="标题 4 字符"/>
    <w:basedOn w:val="a0"/>
    <w:link w:val="4"/>
    <w:uiPriority w:val="9"/>
    <w:qFormat/>
    <w:rsid w:val="003E026F"/>
    <w:rPr>
      <w:rFonts w:ascii="Cambria" w:eastAsia="宋体" w:hAnsi="Cambria" w:cs="Times New Roman"/>
      <w:b/>
      <w:bCs/>
      <w:sz w:val="28"/>
      <w:szCs w:val="28"/>
    </w:rPr>
  </w:style>
  <w:style w:type="character" w:customStyle="1" w:styleId="50">
    <w:name w:val="标题 5 字符"/>
    <w:basedOn w:val="a0"/>
    <w:link w:val="5"/>
    <w:uiPriority w:val="9"/>
    <w:qFormat/>
    <w:rsid w:val="003E026F"/>
    <w:rPr>
      <w:rFonts w:ascii="Times New Roman" w:eastAsia="宋体" w:hAnsi="Times New Roman" w:cs="Times New Roman"/>
      <w:b/>
      <w:bCs/>
      <w:kern w:val="44"/>
      <w:sz w:val="28"/>
      <w:szCs w:val="28"/>
    </w:rPr>
  </w:style>
  <w:style w:type="character" w:customStyle="1" w:styleId="60">
    <w:name w:val="标题 6 字符"/>
    <w:basedOn w:val="a0"/>
    <w:link w:val="6"/>
    <w:uiPriority w:val="9"/>
    <w:qFormat/>
    <w:rsid w:val="003E026F"/>
    <w:rPr>
      <w:rFonts w:ascii="Arial" w:eastAsia="黑体" w:hAnsi="Arial" w:cs="Times New Roman"/>
      <w:b/>
      <w:bCs/>
      <w:sz w:val="24"/>
      <w:szCs w:val="24"/>
    </w:rPr>
  </w:style>
  <w:style w:type="character" w:customStyle="1" w:styleId="70">
    <w:name w:val="标题 7 字符"/>
    <w:basedOn w:val="a0"/>
    <w:link w:val="7"/>
    <w:qFormat/>
    <w:rsid w:val="003E026F"/>
    <w:rPr>
      <w:rFonts w:ascii="Times New Roman" w:eastAsia="宋体" w:hAnsi="Times New Roman" w:cs="Times New Roman"/>
      <w:kern w:val="0"/>
      <w:sz w:val="24"/>
      <w:szCs w:val="20"/>
    </w:rPr>
  </w:style>
  <w:style w:type="character" w:customStyle="1" w:styleId="80">
    <w:name w:val="标题 8 字符"/>
    <w:basedOn w:val="a0"/>
    <w:link w:val="8"/>
    <w:qFormat/>
    <w:rsid w:val="003E026F"/>
    <w:rPr>
      <w:rFonts w:ascii="Arial" w:eastAsia="宋体" w:hAnsi="Arial" w:cs="Times New Roman"/>
      <w:kern w:val="0"/>
      <w:sz w:val="24"/>
      <w:szCs w:val="20"/>
    </w:rPr>
  </w:style>
  <w:style w:type="character" w:customStyle="1" w:styleId="90">
    <w:name w:val="标题 9 字符"/>
    <w:basedOn w:val="a0"/>
    <w:link w:val="9"/>
    <w:qFormat/>
    <w:rsid w:val="003E026F"/>
    <w:rPr>
      <w:rFonts w:ascii="Arial" w:eastAsia="黑体" w:hAnsi="Arial" w:cs="Times New Roman"/>
      <w:kern w:val="0"/>
      <w:sz w:val="24"/>
      <w:szCs w:val="20"/>
    </w:rPr>
  </w:style>
  <w:style w:type="numbering" w:customStyle="1" w:styleId="13">
    <w:name w:val="无列表1"/>
    <w:next w:val="a2"/>
    <w:uiPriority w:val="99"/>
    <w:semiHidden/>
    <w:unhideWhenUsed/>
    <w:rsid w:val="003E026F"/>
  </w:style>
  <w:style w:type="paragraph" w:customStyle="1" w:styleId="a7">
    <w:name w:val="段"/>
    <w:next w:val="a"/>
    <w:qFormat/>
    <w:rsid w:val="003E026F"/>
    <w:pPr>
      <w:autoSpaceDE w:val="0"/>
      <w:autoSpaceDN w:val="0"/>
      <w:ind w:firstLineChars="200" w:firstLine="200"/>
      <w:jc w:val="both"/>
    </w:pPr>
    <w:rPr>
      <w:rFonts w:ascii="宋体" w:eastAsia="宋体" w:hAnsi="Times New Roman" w:cs="Times New Roman"/>
      <w:kern w:val="0"/>
      <w:szCs w:val="20"/>
    </w:rPr>
  </w:style>
  <w:style w:type="paragraph" w:styleId="a8">
    <w:name w:val="macro"/>
    <w:link w:val="a9"/>
    <w:uiPriority w:val="99"/>
    <w:unhideWhenUsed/>
    <w:qFormat/>
    <w:rsid w:val="003E02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9">
    <w:name w:val="宏文本 字符"/>
    <w:basedOn w:val="a0"/>
    <w:link w:val="a8"/>
    <w:uiPriority w:val="99"/>
    <w:qFormat/>
    <w:rsid w:val="003E026F"/>
    <w:rPr>
      <w:rFonts w:ascii="Courier New" w:eastAsia="宋体" w:hAnsi="Courier New" w:cs="Courier New"/>
      <w:sz w:val="24"/>
      <w:szCs w:val="24"/>
    </w:rPr>
  </w:style>
  <w:style w:type="paragraph" w:styleId="32">
    <w:name w:val="List 3"/>
    <w:basedOn w:val="a"/>
    <w:uiPriority w:val="99"/>
    <w:unhideWhenUsed/>
    <w:qFormat/>
    <w:rsid w:val="003E026F"/>
    <w:pPr>
      <w:ind w:leftChars="400" w:left="100" w:hangingChars="200" w:hanging="200"/>
      <w:contextualSpacing/>
    </w:pPr>
    <w:rPr>
      <w:rFonts w:ascii="Times New Roman" w:eastAsia="宋体" w:hAnsi="Times New Roman" w:cs="Times New Roman"/>
      <w:kern w:val="0"/>
      <w:sz w:val="20"/>
      <w:szCs w:val="20"/>
    </w:rPr>
  </w:style>
  <w:style w:type="paragraph" w:styleId="71">
    <w:name w:val="toc 7"/>
    <w:basedOn w:val="a"/>
    <w:next w:val="a"/>
    <w:uiPriority w:val="39"/>
    <w:unhideWhenUsed/>
    <w:qFormat/>
    <w:rsid w:val="003E026F"/>
    <w:pPr>
      <w:ind w:leftChars="1200" w:left="2520"/>
    </w:pPr>
    <w:rPr>
      <w:rFonts w:ascii="等线" w:eastAsia="等线" w:hAnsi="等线" w:cs="Times New Roman"/>
    </w:rPr>
  </w:style>
  <w:style w:type="paragraph" w:styleId="22">
    <w:name w:val="List Number 2"/>
    <w:basedOn w:val="a"/>
    <w:uiPriority w:val="99"/>
    <w:unhideWhenUsed/>
    <w:qFormat/>
    <w:rsid w:val="003E026F"/>
    <w:pPr>
      <w:tabs>
        <w:tab w:val="left" w:pos="780"/>
        <w:tab w:val="left" w:pos="1049"/>
      </w:tabs>
      <w:ind w:left="1049" w:hanging="420"/>
      <w:contextualSpacing/>
    </w:pPr>
    <w:rPr>
      <w:rFonts w:ascii="Times New Roman" w:eastAsia="宋体" w:hAnsi="Times New Roman" w:cs="Times New Roman"/>
      <w:kern w:val="0"/>
      <w:sz w:val="20"/>
      <w:szCs w:val="20"/>
    </w:rPr>
  </w:style>
  <w:style w:type="paragraph" w:styleId="aa">
    <w:name w:val="table of authorities"/>
    <w:basedOn w:val="a"/>
    <w:next w:val="a"/>
    <w:uiPriority w:val="99"/>
    <w:unhideWhenUsed/>
    <w:qFormat/>
    <w:rsid w:val="003E026F"/>
    <w:pPr>
      <w:ind w:leftChars="200" w:left="420"/>
    </w:pPr>
    <w:rPr>
      <w:rFonts w:ascii="Times New Roman" w:eastAsia="宋体" w:hAnsi="Times New Roman" w:cs="Times New Roman"/>
      <w:kern w:val="0"/>
      <w:sz w:val="20"/>
      <w:szCs w:val="20"/>
    </w:rPr>
  </w:style>
  <w:style w:type="paragraph" w:styleId="ab">
    <w:name w:val="Note Heading"/>
    <w:basedOn w:val="a"/>
    <w:next w:val="a"/>
    <w:link w:val="ac"/>
    <w:qFormat/>
    <w:rsid w:val="003E026F"/>
    <w:pPr>
      <w:spacing w:line="360" w:lineRule="auto"/>
      <w:ind w:firstLineChars="200" w:firstLine="200"/>
      <w:jc w:val="center"/>
    </w:pPr>
    <w:rPr>
      <w:rFonts w:ascii="Times New Roman" w:eastAsia="宋体" w:hAnsi="Times New Roman" w:cs="Times New Roman"/>
      <w:kern w:val="0"/>
      <w:sz w:val="20"/>
      <w:szCs w:val="24"/>
    </w:rPr>
  </w:style>
  <w:style w:type="character" w:customStyle="1" w:styleId="ac">
    <w:name w:val="注释标题 字符"/>
    <w:basedOn w:val="a0"/>
    <w:link w:val="ab"/>
    <w:qFormat/>
    <w:rsid w:val="003E026F"/>
    <w:rPr>
      <w:rFonts w:ascii="Times New Roman" w:eastAsia="宋体" w:hAnsi="Times New Roman" w:cs="Times New Roman"/>
      <w:kern w:val="0"/>
      <w:sz w:val="20"/>
      <w:szCs w:val="24"/>
    </w:rPr>
  </w:style>
  <w:style w:type="paragraph" w:styleId="41">
    <w:name w:val="List Bullet 4"/>
    <w:basedOn w:val="a"/>
    <w:uiPriority w:val="99"/>
    <w:unhideWhenUsed/>
    <w:qFormat/>
    <w:rsid w:val="003E026F"/>
    <w:pPr>
      <w:tabs>
        <w:tab w:val="left" w:pos="720"/>
        <w:tab w:val="left" w:pos="1620"/>
      </w:tabs>
      <w:ind w:left="720" w:hanging="360"/>
      <w:contextualSpacing/>
    </w:pPr>
    <w:rPr>
      <w:rFonts w:ascii="Times New Roman" w:eastAsia="宋体" w:hAnsi="Times New Roman" w:cs="Times New Roman"/>
      <w:kern w:val="0"/>
      <w:sz w:val="20"/>
      <w:szCs w:val="20"/>
    </w:rPr>
  </w:style>
  <w:style w:type="paragraph" w:styleId="81">
    <w:name w:val="index 8"/>
    <w:basedOn w:val="a"/>
    <w:next w:val="a"/>
    <w:uiPriority w:val="99"/>
    <w:unhideWhenUsed/>
    <w:qFormat/>
    <w:rsid w:val="003E026F"/>
    <w:pPr>
      <w:ind w:leftChars="1400" w:left="1400"/>
    </w:pPr>
    <w:rPr>
      <w:rFonts w:ascii="Times New Roman" w:eastAsia="宋体" w:hAnsi="Times New Roman" w:cs="Times New Roman"/>
      <w:kern w:val="0"/>
      <w:sz w:val="20"/>
      <w:szCs w:val="20"/>
    </w:rPr>
  </w:style>
  <w:style w:type="paragraph" w:styleId="ad">
    <w:name w:val="E-mail Signature"/>
    <w:basedOn w:val="a"/>
    <w:link w:val="ae"/>
    <w:uiPriority w:val="99"/>
    <w:unhideWhenUsed/>
    <w:qFormat/>
    <w:rsid w:val="003E026F"/>
    <w:rPr>
      <w:rFonts w:ascii="Times New Roman" w:eastAsia="宋体" w:hAnsi="Times New Roman" w:cs="Times New Roman"/>
      <w:kern w:val="0"/>
      <w:sz w:val="20"/>
      <w:szCs w:val="20"/>
    </w:rPr>
  </w:style>
  <w:style w:type="character" w:customStyle="1" w:styleId="ae">
    <w:name w:val="电子邮件签名 字符"/>
    <w:basedOn w:val="a0"/>
    <w:link w:val="ad"/>
    <w:uiPriority w:val="99"/>
    <w:qFormat/>
    <w:rsid w:val="003E026F"/>
    <w:rPr>
      <w:rFonts w:ascii="Times New Roman" w:eastAsia="宋体" w:hAnsi="Times New Roman" w:cs="Times New Roman"/>
      <w:kern w:val="0"/>
      <w:sz w:val="20"/>
      <w:szCs w:val="20"/>
    </w:rPr>
  </w:style>
  <w:style w:type="paragraph" w:styleId="af">
    <w:name w:val="List Number"/>
    <w:basedOn w:val="a"/>
    <w:uiPriority w:val="99"/>
    <w:qFormat/>
    <w:rsid w:val="003E026F"/>
    <w:pPr>
      <w:tabs>
        <w:tab w:val="left" w:pos="1305"/>
      </w:tabs>
      <w:adjustRightInd w:val="0"/>
      <w:spacing w:line="360" w:lineRule="atLeast"/>
      <w:ind w:left="1305"/>
      <w:textAlignment w:val="baseline"/>
    </w:pPr>
    <w:rPr>
      <w:rFonts w:ascii="Times New Roman" w:eastAsia="宋体" w:hAnsi="Times New Roman" w:cs="Times New Roman"/>
      <w:kern w:val="0"/>
      <w:sz w:val="24"/>
      <w:szCs w:val="20"/>
    </w:rPr>
  </w:style>
  <w:style w:type="paragraph" w:styleId="af0">
    <w:name w:val="Normal Indent"/>
    <w:basedOn w:val="a"/>
    <w:link w:val="af1"/>
    <w:qFormat/>
    <w:rsid w:val="003E026F"/>
    <w:pPr>
      <w:adjustRightInd w:val="0"/>
      <w:spacing w:line="312" w:lineRule="atLeast"/>
      <w:ind w:firstLineChars="200" w:firstLine="420"/>
      <w:textAlignment w:val="baseline"/>
    </w:pPr>
    <w:rPr>
      <w:rFonts w:ascii="Times New Roman" w:eastAsia="宋体" w:hAnsi="Times New Roman" w:cs="Times New Roman"/>
      <w:kern w:val="0"/>
      <w:sz w:val="20"/>
      <w:szCs w:val="20"/>
    </w:rPr>
  </w:style>
  <w:style w:type="paragraph" w:styleId="af2">
    <w:name w:val="caption"/>
    <w:basedOn w:val="a"/>
    <w:next w:val="a"/>
    <w:qFormat/>
    <w:rsid w:val="003E026F"/>
    <w:pPr>
      <w:spacing w:before="120" w:after="120" w:line="320" w:lineRule="atLeast"/>
      <w:jc w:val="center"/>
    </w:pPr>
    <w:rPr>
      <w:rFonts w:ascii="Times New Roman" w:eastAsia="宋体" w:hAnsi="Times New Roman" w:cs="Times New Roman"/>
      <w:kern w:val="0"/>
      <w:sz w:val="18"/>
      <w:szCs w:val="18"/>
    </w:rPr>
  </w:style>
  <w:style w:type="paragraph" w:styleId="51">
    <w:name w:val="index 5"/>
    <w:basedOn w:val="a"/>
    <w:next w:val="a"/>
    <w:uiPriority w:val="99"/>
    <w:unhideWhenUsed/>
    <w:qFormat/>
    <w:rsid w:val="003E026F"/>
    <w:pPr>
      <w:ind w:leftChars="800" w:left="800"/>
    </w:pPr>
    <w:rPr>
      <w:rFonts w:ascii="Times New Roman" w:eastAsia="宋体" w:hAnsi="Times New Roman" w:cs="Times New Roman"/>
      <w:kern w:val="0"/>
      <w:sz w:val="20"/>
      <w:szCs w:val="20"/>
    </w:rPr>
  </w:style>
  <w:style w:type="paragraph" w:styleId="af3">
    <w:name w:val="List Bullet"/>
    <w:basedOn w:val="a"/>
    <w:uiPriority w:val="99"/>
    <w:unhideWhenUsed/>
    <w:qFormat/>
    <w:rsid w:val="003E026F"/>
    <w:pPr>
      <w:tabs>
        <w:tab w:val="left" w:pos="360"/>
        <w:tab w:val="left" w:pos="1134"/>
      </w:tabs>
      <w:ind w:left="1134" w:hanging="1134"/>
      <w:contextualSpacing/>
    </w:pPr>
    <w:rPr>
      <w:rFonts w:ascii="Times New Roman" w:eastAsia="宋体" w:hAnsi="Times New Roman" w:cs="Times New Roman"/>
      <w:kern w:val="0"/>
      <w:sz w:val="20"/>
      <w:szCs w:val="20"/>
    </w:rPr>
  </w:style>
  <w:style w:type="paragraph" w:styleId="af4">
    <w:name w:val="envelope address"/>
    <w:basedOn w:val="a"/>
    <w:uiPriority w:val="99"/>
    <w:unhideWhenUsed/>
    <w:qFormat/>
    <w:rsid w:val="003E026F"/>
    <w:pPr>
      <w:framePr w:w="7920" w:h="1980" w:hRule="exact" w:hSpace="180" w:wrap="around" w:hAnchor="page" w:xAlign="center" w:yAlign="bottom"/>
      <w:snapToGrid w:val="0"/>
      <w:ind w:leftChars="1400" w:left="100"/>
    </w:pPr>
    <w:rPr>
      <w:rFonts w:ascii="Cambria" w:eastAsia="宋体" w:hAnsi="Cambria" w:cs="Times New Roman"/>
      <w:kern w:val="0"/>
      <w:sz w:val="24"/>
      <w:szCs w:val="20"/>
    </w:rPr>
  </w:style>
  <w:style w:type="paragraph" w:styleId="af5">
    <w:name w:val="Document Map"/>
    <w:basedOn w:val="a"/>
    <w:link w:val="14"/>
    <w:unhideWhenUsed/>
    <w:qFormat/>
    <w:rsid w:val="003E026F"/>
    <w:pPr>
      <w:spacing w:line="360" w:lineRule="auto"/>
      <w:ind w:firstLineChars="200" w:firstLine="200"/>
    </w:pPr>
    <w:rPr>
      <w:rFonts w:ascii="宋体" w:eastAsia="宋体" w:hAnsi="Calibri" w:cs="Times New Roman"/>
      <w:sz w:val="18"/>
      <w:szCs w:val="18"/>
    </w:rPr>
  </w:style>
  <w:style w:type="character" w:customStyle="1" w:styleId="af6">
    <w:name w:val="文档结构图 字符"/>
    <w:basedOn w:val="a0"/>
    <w:qFormat/>
    <w:rsid w:val="003E026F"/>
    <w:rPr>
      <w:rFonts w:ascii="Microsoft YaHei UI" w:eastAsia="Microsoft YaHei UI"/>
      <w:sz w:val="18"/>
      <w:szCs w:val="18"/>
    </w:rPr>
  </w:style>
  <w:style w:type="paragraph" w:styleId="af7">
    <w:name w:val="toa heading"/>
    <w:basedOn w:val="a"/>
    <w:next w:val="a"/>
    <w:uiPriority w:val="99"/>
    <w:unhideWhenUsed/>
    <w:qFormat/>
    <w:rsid w:val="003E026F"/>
    <w:pPr>
      <w:spacing w:before="120"/>
    </w:pPr>
    <w:rPr>
      <w:rFonts w:ascii="Cambria" w:eastAsia="宋体" w:hAnsi="Cambria" w:cs="Times New Roman"/>
      <w:kern w:val="0"/>
      <w:sz w:val="24"/>
      <w:szCs w:val="20"/>
    </w:rPr>
  </w:style>
  <w:style w:type="paragraph" w:styleId="af8">
    <w:name w:val="annotation text"/>
    <w:basedOn w:val="a"/>
    <w:link w:val="15"/>
    <w:uiPriority w:val="99"/>
    <w:qFormat/>
    <w:rsid w:val="003E026F"/>
    <w:pPr>
      <w:spacing w:line="360" w:lineRule="auto"/>
      <w:ind w:firstLineChars="200" w:firstLine="200"/>
      <w:jc w:val="left"/>
    </w:pPr>
    <w:rPr>
      <w:rFonts w:ascii="Calibri" w:eastAsia="宋体" w:hAnsi="Calibri" w:cs="Times New Roman"/>
      <w:kern w:val="0"/>
      <w:sz w:val="28"/>
      <w:szCs w:val="24"/>
    </w:rPr>
  </w:style>
  <w:style w:type="character" w:customStyle="1" w:styleId="af9">
    <w:name w:val="批注文字 字符"/>
    <w:basedOn w:val="a0"/>
    <w:qFormat/>
    <w:rsid w:val="003E026F"/>
  </w:style>
  <w:style w:type="paragraph" w:styleId="61">
    <w:name w:val="index 6"/>
    <w:basedOn w:val="a"/>
    <w:next w:val="a"/>
    <w:uiPriority w:val="99"/>
    <w:unhideWhenUsed/>
    <w:qFormat/>
    <w:rsid w:val="003E026F"/>
    <w:pPr>
      <w:ind w:leftChars="1000" w:left="1000"/>
    </w:pPr>
    <w:rPr>
      <w:rFonts w:ascii="Times New Roman" w:eastAsia="宋体" w:hAnsi="Times New Roman" w:cs="Times New Roman"/>
      <w:kern w:val="0"/>
      <w:sz w:val="20"/>
      <w:szCs w:val="20"/>
    </w:rPr>
  </w:style>
  <w:style w:type="paragraph" w:styleId="afa">
    <w:name w:val="Salutation"/>
    <w:basedOn w:val="a"/>
    <w:next w:val="a"/>
    <w:link w:val="afb"/>
    <w:qFormat/>
    <w:rsid w:val="003E026F"/>
    <w:rPr>
      <w:rFonts w:ascii="Times New Roman" w:eastAsia="宋体" w:hAnsi="Times New Roman" w:cs="Times New Roman"/>
      <w:kern w:val="0"/>
      <w:sz w:val="20"/>
      <w:szCs w:val="20"/>
    </w:rPr>
  </w:style>
  <w:style w:type="character" w:customStyle="1" w:styleId="afb">
    <w:name w:val="称呼 字符"/>
    <w:basedOn w:val="a0"/>
    <w:link w:val="afa"/>
    <w:qFormat/>
    <w:rsid w:val="003E026F"/>
    <w:rPr>
      <w:rFonts w:ascii="Times New Roman" w:eastAsia="宋体" w:hAnsi="Times New Roman" w:cs="Times New Roman"/>
      <w:kern w:val="0"/>
      <w:sz w:val="20"/>
      <w:szCs w:val="20"/>
    </w:rPr>
  </w:style>
  <w:style w:type="paragraph" w:styleId="33">
    <w:name w:val="Body Text 3"/>
    <w:basedOn w:val="a"/>
    <w:link w:val="34"/>
    <w:uiPriority w:val="99"/>
    <w:qFormat/>
    <w:rsid w:val="003E026F"/>
    <w:pPr>
      <w:spacing w:line="360" w:lineRule="auto"/>
      <w:ind w:leftChars="400" w:left="400" w:firstLineChars="200" w:firstLine="200"/>
    </w:pPr>
    <w:rPr>
      <w:rFonts w:ascii="Times New Roman" w:eastAsia="宋体" w:hAnsi="Times New Roman" w:cs="Times New Roman"/>
      <w:kern w:val="0"/>
      <w:sz w:val="24"/>
      <w:szCs w:val="16"/>
    </w:rPr>
  </w:style>
  <w:style w:type="character" w:customStyle="1" w:styleId="34">
    <w:name w:val="正文文本 3 字符"/>
    <w:basedOn w:val="a0"/>
    <w:link w:val="33"/>
    <w:uiPriority w:val="99"/>
    <w:qFormat/>
    <w:rsid w:val="003E026F"/>
    <w:rPr>
      <w:rFonts w:ascii="Times New Roman" w:eastAsia="宋体" w:hAnsi="Times New Roman" w:cs="Times New Roman"/>
      <w:kern w:val="0"/>
      <w:sz w:val="24"/>
      <w:szCs w:val="16"/>
    </w:rPr>
  </w:style>
  <w:style w:type="paragraph" w:styleId="afc">
    <w:name w:val="Closing"/>
    <w:basedOn w:val="a"/>
    <w:link w:val="afd"/>
    <w:qFormat/>
    <w:rsid w:val="003E026F"/>
    <w:pPr>
      <w:ind w:leftChars="2100" w:left="100"/>
    </w:pPr>
    <w:rPr>
      <w:rFonts w:ascii="Times New Roman" w:eastAsia="宋体" w:hAnsi="Times New Roman" w:cs="Times New Roman"/>
      <w:kern w:val="0"/>
      <w:sz w:val="32"/>
      <w:szCs w:val="20"/>
    </w:rPr>
  </w:style>
  <w:style w:type="character" w:customStyle="1" w:styleId="afd">
    <w:name w:val="结束语 字符"/>
    <w:basedOn w:val="a0"/>
    <w:link w:val="afc"/>
    <w:qFormat/>
    <w:rsid w:val="003E026F"/>
    <w:rPr>
      <w:rFonts w:ascii="Times New Roman" w:eastAsia="宋体" w:hAnsi="Times New Roman" w:cs="Times New Roman"/>
      <w:kern w:val="0"/>
      <w:sz w:val="32"/>
      <w:szCs w:val="20"/>
    </w:rPr>
  </w:style>
  <w:style w:type="paragraph" w:styleId="35">
    <w:name w:val="List Bullet 3"/>
    <w:basedOn w:val="a"/>
    <w:uiPriority w:val="99"/>
    <w:unhideWhenUsed/>
    <w:qFormat/>
    <w:rsid w:val="003E026F"/>
    <w:pPr>
      <w:tabs>
        <w:tab w:val="left" w:pos="1134"/>
        <w:tab w:val="left" w:pos="1200"/>
      </w:tabs>
      <w:ind w:left="1134" w:hanging="1134"/>
      <w:contextualSpacing/>
    </w:pPr>
    <w:rPr>
      <w:rFonts w:ascii="Times New Roman" w:eastAsia="宋体" w:hAnsi="Times New Roman" w:cs="Times New Roman"/>
      <w:kern w:val="0"/>
      <w:sz w:val="20"/>
      <w:szCs w:val="20"/>
    </w:rPr>
  </w:style>
  <w:style w:type="paragraph" w:styleId="afe">
    <w:name w:val="Body Text"/>
    <w:basedOn w:val="a"/>
    <w:link w:val="aff"/>
    <w:uiPriority w:val="99"/>
    <w:unhideWhenUsed/>
    <w:qFormat/>
    <w:rsid w:val="003E026F"/>
    <w:pPr>
      <w:spacing w:after="120" w:line="360" w:lineRule="auto"/>
      <w:ind w:firstLineChars="200" w:firstLine="200"/>
    </w:pPr>
    <w:rPr>
      <w:rFonts w:ascii="Times New Roman" w:eastAsia="宋体" w:hAnsi="Times New Roman" w:cs="Times New Roman"/>
      <w:szCs w:val="24"/>
    </w:rPr>
  </w:style>
  <w:style w:type="character" w:customStyle="1" w:styleId="aff">
    <w:name w:val="正文文本 字符"/>
    <w:basedOn w:val="a0"/>
    <w:link w:val="afe"/>
    <w:uiPriority w:val="99"/>
    <w:qFormat/>
    <w:rsid w:val="003E026F"/>
    <w:rPr>
      <w:rFonts w:ascii="Times New Roman" w:eastAsia="宋体" w:hAnsi="Times New Roman" w:cs="Times New Roman"/>
      <w:szCs w:val="24"/>
    </w:rPr>
  </w:style>
  <w:style w:type="paragraph" w:styleId="aff0">
    <w:name w:val="Body Text Indent"/>
    <w:basedOn w:val="a"/>
    <w:link w:val="aff1"/>
    <w:qFormat/>
    <w:rsid w:val="003E026F"/>
    <w:pPr>
      <w:spacing w:after="120" w:line="360" w:lineRule="auto"/>
      <w:ind w:leftChars="200" w:left="420" w:firstLineChars="200" w:firstLine="200"/>
    </w:pPr>
    <w:rPr>
      <w:rFonts w:ascii="Times New Roman" w:eastAsia="宋体" w:hAnsi="Times New Roman" w:cs="Times New Roman"/>
      <w:szCs w:val="24"/>
    </w:rPr>
  </w:style>
  <w:style w:type="character" w:customStyle="1" w:styleId="aff1">
    <w:name w:val="正文文本缩进 字符"/>
    <w:basedOn w:val="a0"/>
    <w:link w:val="aff0"/>
    <w:qFormat/>
    <w:rsid w:val="003E026F"/>
    <w:rPr>
      <w:rFonts w:ascii="Times New Roman" w:eastAsia="宋体" w:hAnsi="Times New Roman" w:cs="Times New Roman"/>
      <w:szCs w:val="24"/>
    </w:rPr>
  </w:style>
  <w:style w:type="paragraph" w:styleId="36">
    <w:name w:val="List Number 3"/>
    <w:basedOn w:val="a"/>
    <w:uiPriority w:val="99"/>
    <w:unhideWhenUsed/>
    <w:qFormat/>
    <w:rsid w:val="003E026F"/>
    <w:pPr>
      <w:tabs>
        <w:tab w:val="left" w:pos="180"/>
        <w:tab w:val="left" w:pos="1200"/>
      </w:tabs>
      <w:ind w:left="180" w:hanging="180"/>
      <w:contextualSpacing/>
    </w:pPr>
    <w:rPr>
      <w:rFonts w:ascii="Times New Roman" w:eastAsia="宋体" w:hAnsi="Times New Roman" w:cs="Times New Roman"/>
      <w:kern w:val="0"/>
      <w:sz w:val="20"/>
      <w:szCs w:val="20"/>
    </w:rPr>
  </w:style>
  <w:style w:type="paragraph" w:styleId="23">
    <w:name w:val="List 2"/>
    <w:basedOn w:val="a"/>
    <w:uiPriority w:val="99"/>
    <w:unhideWhenUsed/>
    <w:qFormat/>
    <w:rsid w:val="003E026F"/>
    <w:pPr>
      <w:ind w:leftChars="200" w:left="100" w:hangingChars="200" w:hanging="200"/>
      <w:contextualSpacing/>
    </w:pPr>
    <w:rPr>
      <w:rFonts w:ascii="Times New Roman" w:eastAsia="宋体" w:hAnsi="Times New Roman" w:cs="Times New Roman"/>
      <w:kern w:val="0"/>
      <w:sz w:val="20"/>
      <w:szCs w:val="20"/>
    </w:rPr>
  </w:style>
  <w:style w:type="paragraph" w:styleId="aff2">
    <w:name w:val="List Continue"/>
    <w:basedOn w:val="a"/>
    <w:uiPriority w:val="99"/>
    <w:unhideWhenUsed/>
    <w:qFormat/>
    <w:rsid w:val="003E026F"/>
    <w:pPr>
      <w:spacing w:after="120"/>
      <w:ind w:leftChars="200" w:left="420"/>
      <w:contextualSpacing/>
    </w:pPr>
    <w:rPr>
      <w:rFonts w:ascii="Times New Roman" w:eastAsia="宋体" w:hAnsi="Times New Roman" w:cs="Times New Roman"/>
      <w:kern w:val="0"/>
      <w:sz w:val="20"/>
      <w:szCs w:val="20"/>
    </w:rPr>
  </w:style>
  <w:style w:type="paragraph" w:styleId="aff3">
    <w:name w:val="Block Text"/>
    <w:basedOn w:val="a"/>
    <w:qFormat/>
    <w:rsid w:val="003E026F"/>
    <w:pPr>
      <w:autoSpaceDE w:val="0"/>
      <w:autoSpaceDN w:val="0"/>
      <w:adjustRightInd w:val="0"/>
      <w:spacing w:line="500" w:lineRule="exact"/>
      <w:ind w:left="391" w:right="246"/>
    </w:pPr>
    <w:rPr>
      <w:rFonts w:ascii="仿宋_GB2312" w:eastAsia="仿宋_GB2312" w:hAnsi="Times New Roman" w:cs="Times New Roman"/>
      <w:kern w:val="0"/>
      <w:sz w:val="24"/>
      <w:szCs w:val="20"/>
    </w:rPr>
  </w:style>
  <w:style w:type="paragraph" w:styleId="24">
    <w:name w:val="List Bullet 2"/>
    <w:basedOn w:val="a"/>
    <w:uiPriority w:val="99"/>
    <w:unhideWhenUsed/>
    <w:qFormat/>
    <w:rsid w:val="003E026F"/>
    <w:pPr>
      <w:tabs>
        <w:tab w:val="left" w:pos="425"/>
        <w:tab w:val="left" w:pos="780"/>
      </w:tabs>
      <w:ind w:left="425" w:hanging="425"/>
      <w:contextualSpacing/>
    </w:pPr>
    <w:rPr>
      <w:rFonts w:ascii="Times New Roman" w:eastAsia="宋体" w:hAnsi="Times New Roman" w:cs="Times New Roman"/>
      <w:kern w:val="0"/>
      <w:sz w:val="20"/>
      <w:szCs w:val="20"/>
    </w:rPr>
  </w:style>
  <w:style w:type="paragraph" w:styleId="HTML">
    <w:name w:val="HTML Address"/>
    <w:basedOn w:val="a"/>
    <w:link w:val="HTML0"/>
    <w:uiPriority w:val="99"/>
    <w:unhideWhenUsed/>
    <w:qFormat/>
    <w:rsid w:val="003E026F"/>
    <w:rPr>
      <w:rFonts w:ascii="Times New Roman" w:eastAsia="宋体" w:hAnsi="Times New Roman" w:cs="Times New Roman"/>
      <w:i/>
      <w:iCs/>
      <w:kern w:val="0"/>
      <w:sz w:val="20"/>
      <w:szCs w:val="20"/>
    </w:rPr>
  </w:style>
  <w:style w:type="character" w:customStyle="1" w:styleId="HTML0">
    <w:name w:val="HTML 地址 字符"/>
    <w:basedOn w:val="a0"/>
    <w:link w:val="HTML"/>
    <w:uiPriority w:val="99"/>
    <w:qFormat/>
    <w:rsid w:val="003E026F"/>
    <w:rPr>
      <w:rFonts w:ascii="Times New Roman" w:eastAsia="宋体" w:hAnsi="Times New Roman" w:cs="Times New Roman"/>
      <w:i/>
      <w:iCs/>
      <w:kern w:val="0"/>
      <w:sz w:val="20"/>
      <w:szCs w:val="20"/>
    </w:rPr>
  </w:style>
  <w:style w:type="paragraph" w:styleId="42">
    <w:name w:val="index 4"/>
    <w:basedOn w:val="a"/>
    <w:next w:val="a"/>
    <w:uiPriority w:val="99"/>
    <w:unhideWhenUsed/>
    <w:qFormat/>
    <w:rsid w:val="003E026F"/>
    <w:pPr>
      <w:ind w:leftChars="600" w:left="600"/>
    </w:pPr>
    <w:rPr>
      <w:rFonts w:ascii="Times New Roman" w:eastAsia="宋体" w:hAnsi="Times New Roman" w:cs="Times New Roman"/>
      <w:kern w:val="0"/>
      <w:sz w:val="20"/>
      <w:szCs w:val="20"/>
    </w:rPr>
  </w:style>
  <w:style w:type="paragraph" w:styleId="52">
    <w:name w:val="toc 5"/>
    <w:basedOn w:val="a"/>
    <w:next w:val="a"/>
    <w:uiPriority w:val="39"/>
    <w:unhideWhenUsed/>
    <w:qFormat/>
    <w:rsid w:val="003E026F"/>
    <w:pPr>
      <w:ind w:leftChars="800" w:left="1680"/>
    </w:pPr>
    <w:rPr>
      <w:rFonts w:ascii="等线" w:eastAsia="等线" w:hAnsi="等线" w:cs="Times New Roman"/>
    </w:rPr>
  </w:style>
  <w:style w:type="paragraph" w:styleId="37">
    <w:name w:val="toc 3"/>
    <w:basedOn w:val="a"/>
    <w:next w:val="a"/>
    <w:uiPriority w:val="39"/>
    <w:qFormat/>
    <w:rsid w:val="003E026F"/>
    <w:pPr>
      <w:spacing w:line="360" w:lineRule="auto"/>
      <w:ind w:leftChars="400" w:left="840" w:firstLineChars="200" w:firstLine="200"/>
    </w:pPr>
    <w:rPr>
      <w:rFonts w:ascii="Times New Roman" w:eastAsia="宋体" w:hAnsi="Times New Roman" w:cs="Times New Roman"/>
      <w:szCs w:val="24"/>
    </w:rPr>
  </w:style>
  <w:style w:type="paragraph" w:styleId="aff4">
    <w:name w:val="Plain Text"/>
    <w:basedOn w:val="a"/>
    <w:link w:val="16"/>
    <w:qFormat/>
    <w:rsid w:val="003E026F"/>
    <w:pPr>
      <w:spacing w:line="360" w:lineRule="auto"/>
      <w:ind w:firstLineChars="200" w:firstLine="200"/>
    </w:pPr>
    <w:rPr>
      <w:rFonts w:ascii="宋体" w:eastAsia="宋体" w:hAnsi="Courier New" w:cs="Times New Roman"/>
      <w:kern w:val="0"/>
      <w:sz w:val="20"/>
      <w:szCs w:val="21"/>
    </w:rPr>
  </w:style>
  <w:style w:type="character" w:customStyle="1" w:styleId="aff5">
    <w:name w:val="纯文本 字符"/>
    <w:basedOn w:val="a0"/>
    <w:qFormat/>
    <w:rsid w:val="003E026F"/>
    <w:rPr>
      <w:rFonts w:asciiTheme="minorEastAsia" w:hAnsi="Courier New" w:cs="Courier New"/>
    </w:rPr>
  </w:style>
  <w:style w:type="paragraph" w:styleId="53">
    <w:name w:val="List Bullet 5"/>
    <w:basedOn w:val="a"/>
    <w:uiPriority w:val="99"/>
    <w:unhideWhenUsed/>
    <w:qFormat/>
    <w:rsid w:val="003E026F"/>
    <w:pPr>
      <w:tabs>
        <w:tab w:val="left" w:pos="720"/>
        <w:tab w:val="left" w:pos="2040"/>
      </w:tabs>
      <w:ind w:left="720" w:hanging="360"/>
      <w:contextualSpacing/>
    </w:pPr>
    <w:rPr>
      <w:rFonts w:ascii="Times New Roman" w:eastAsia="宋体" w:hAnsi="Times New Roman" w:cs="Times New Roman"/>
      <w:kern w:val="0"/>
      <w:sz w:val="20"/>
      <w:szCs w:val="20"/>
    </w:rPr>
  </w:style>
  <w:style w:type="paragraph" w:styleId="43">
    <w:name w:val="List Number 4"/>
    <w:basedOn w:val="a"/>
    <w:uiPriority w:val="99"/>
    <w:unhideWhenUsed/>
    <w:qFormat/>
    <w:rsid w:val="003E026F"/>
    <w:pPr>
      <w:tabs>
        <w:tab w:val="left" w:pos="600"/>
        <w:tab w:val="left" w:pos="1620"/>
      </w:tabs>
      <w:ind w:left="600" w:hanging="600"/>
      <w:contextualSpacing/>
    </w:pPr>
    <w:rPr>
      <w:rFonts w:ascii="Times New Roman" w:eastAsia="宋体" w:hAnsi="Times New Roman" w:cs="Times New Roman"/>
      <w:kern w:val="0"/>
      <w:sz w:val="20"/>
      <w:szCs w:val="20"/>
    </w:rPr>
  </w:style>
  <w:style w:type="paragraph" w:styleId="82">
    <w:name w:val="toc 8"/>
    <w:basedOn w:val="a"/>
    <w:next w:val="a"/>
    <w:uiPriority w:val="39"/>
    <w:unhideWhenUsed/>
    <w:qFormat/>
    <w:rsid w:val="003E026F"/>
    <w:pPr>
      <w:ind w:leftChars="1400" w:left="2940"/>
    </w:pPr>
    <w:rPr>
      <w:rFonts w:ascii="等线" w:eastAsia="等线" w:hAnsi="等线" w:cs="Times New Roman"/>
    </w:rPr>
  </w:style>
  <w:style w:type="paragraph" w:styleId="38">
    <w:name w:val="index 3"/>
    <w:basedOn w:val="a"/>
    <w:next w:val="a"/>
    <w:uiPriority w:val="99"/>
    <w:unhideWhenUsed/>
    <w:qFormat/>
    <w:rsid w:val="003E026F"/>
    <w:pPr>
      <w:ind w:leftChars="400" w:left="400"/>
    </w:pPr>
    <w:rPr>
      <w:rFonts w:ascii="Times New Roman" w:eastAsia="宋体" w:hAnsi="Times New Roman" w:cs="Times New Roman"/>
      <w:kern w:val="0"/>
      <w:sz w:val="20"/>
      <w:szCs w:val="20"/>
    </w:rPr>
  </w:style>
  <w:style w:type="paragraph" w:styleId="aff6">
    <w:name w:val="Date"/>
    <w:basedOn w:val="a"/>
    <w:next w:val="a"/>
    <w:link w:val="aff7"/>
    <w:uiPriority w:val="99"/>
    <w:qFormat/>
    <w:rsid w:val="003E026F"/>
    <w:pPr>
      <w:ind w:leftChars="2500" w:left="100"/>
    </w:pPr>
    <w:rPr>
      <w:rFonts w:ascii="幼圆" w:eastAsia="幼圆" w:hAnsi="Times New Roman" w:cs="Times New Roman"/>
      <w:sz w:val="24"/>
      <w:szCs w:val="24"/>
    </w:rPr>
  </w:style>
  <w:style w:type="character" w:customStyle="1" w:styleId="aff7">
    <w:name w:val="日期 字符"/>
    <w:basedOn w:val="a0"/>
    <w:link w:val="aff6"/>
    <w:uiPriority w:val="99"/>
    <w:qFormat/>
    <w:rsid w:val="003E026F"/>
    <w:rPr>
      <w:rFonts w:ascii="幼圆" w:eastAsia="幼圆" w:hAnsi="Times New Roman" w:cs="Times New Roman"/>
      <w:sz w:val="24"/>
      <w:szCs w:val="24"/>
    </w:rPr>
  </w:style>
  <w:style w:type="paragraph" w:styleId="25">
    <w:name w:val="Body Text Indent 2"/>
    <w:basedOn w:val="a"/>
    <w:link w:val="210"/>
    <w:qFormat/>
    <w:rsid w:val="003E026F"/>
    <w:pPr>
      <w:spacing w:after="120" w:line="480" w:lineRule="auto"/>
      <w:ind w:leftChars="200" w:left="420" w:firstLineChars="200" w:firstLine="200"/>
    </w:pPr>
    <w:rPr>
      <w:rFonts w:ascii="Calibri" w:eastAsia="宋体" w:hAnsi="Calibri" w:cs="Times New Roman"/>
      <w:kern w:val="0"/>
      <w:sz w:val="28"/>
      <w:szCs w:val="24"/>
    </w:rPr>
  </w:style>
  <w:style w:type="character" w:customStyle="1" w:styleId="26">
    <w:name w:val="正文文本缩进 2 字符"/>
    <w:basedOn w:val="a0"/>
    <w:qFormat/>
    <w:rsid w:val="003E026F"/>
  </w:style>
  <w:style w:type="paragraph" w:styleId="aff8">
    <w:name w:val="endnote text"/>
    <w:basedOn w:val="a"/>
    <w:link w:val="aff9"/>
    <w:uiPriority w:val="99"/>
    <w:unhideWhenUsed/>
    <w:qFormat/>
    <w:rsid w:val="003E026F"/>
    <w:pPr>
      <w:snapToGrid w:val="0"/>
      <w:jc w:val="left"/>
    </w:pPr>
    <w:rPr>
      <w:rFonts w:ascii="Times New Roman" w:eastAsia="宋体" w:hAnsi="Times New Roman" w:cs="Times New Roman"/>
      <w:kern w:val="0"/>
      <w:sz w:val="20"/>
      <w:szCs w:val="20"/>
    </w:rPr>
  </w:style>
  <w:style w:type="character" w:customStyle="1" w:styleId="aff9">
    <w:name w:val="尾注文本 字符"/>
    <w:basedOn w:val="a0"/>
    <w:link w:val="aff8"/>
    <w:uiPriority w:val="99"/>
    <w:qFormat/>
    <w:rsid w:val="003E026F"/>
    <w:rPr>
      <w:rFonts w:ascii="Times New Roman" w:eastAsia="宋体" w:hAnsi="Times New Roman" w:cs="Times New Roman"/>
      <w:kern w:val="0"/>
      <w:sz w:val="20"/>
      <w:szCs w:val="20"/>
    </w:rPr>
  </w:style>
  <w:style w:type="paragraph" w:styleId="54">
    <w:name w:val="List Continue 5"/>
    <w:basedOn w:val="a"/>
    <w:uiPriority w:val="99"/>
    <w:unhideWhenUsed/>
    <w:qFormat/>
    <w:rsid w:val="003E026F"/>
    <w:pPr>
      <w:spacing w:after="120"/>
      <w:ind w:leftChars="1000" w:left="2100"/>
      <w:contextualSpacing/>
    </w:pPr>
    <w:rPr>
      <w:rFonts w:ascii="Times New Roman" w:eastAsia="宋体" w:hAnsi="Times New Roman" w:cs="Times New Roman"/>
      <w:kern w:val="0"/>
      <w:sz w:val="20"/>
      <w:szCs w:val="20"/>
    </w:rPr>
  </w:style>
  <w:style w:type="paragraph" w:styleId="affa">
    <w:name w:val="Balloon Text"/>
    <w:basedOn w:val="a"/>
    <w:link w:val="17"/>
    <w:uiPriority w:val="99"/>
    <w:qFormat/>
    <w:rsid w:val="003E026F"/>
    <w:pPr>
      <w:spacing w:line="360" w:lineRule="auto"/>
      <w:ind w:firstLineChars="200" w:firstLine="200"/>
    </w:pPr>
    <w:rPr>
      <w:rFonts w:ascii="Calibri" w:eastAsia="宋体" w:hAnsi="Calibri" w:cs="Times New Roman"/>
      <w:sz w:val="18"/>
      <w:szCs w:val="18"/>
    </w:rPr>
  </w:style>
  <w:style w:type="character" w:customStyle="1" w:styleId="affb">
    <w:name w:val="批注框文本 字符"/>
    <w:basedOn w:val="a0"/>
    <w:uiPriority w:val="99"/>
    <w:qFormat/>
    <w:rsid w:val="003E026F"/>
    <w:rPr>
      <w:sz w:val="18"/>
      <w:szCs w:val="18"/>
    </w:rPr>
  </w:style>
  <w:style w:type="paragraph" w:styleId="affc">
    <w:name w:val="envelope return"/>
    <w:basedOn w:val="a"/>
    <w:uiPriority w:val="99"/>
    <w:unhideWhenUsed/>
    <w:qFormat/>
    <w:rsid w:val="003E026F"/>
    <w:pPr>
      <w:snapToGrid w:val="0"/>
    </w:pPr>
    <w:rPr>
      <w:rFonts w:ascii="Cambria" w:eastAsia="宋体" w:hAnsi="Cambria" w:cs="Times New Roman"/>
      <w:kern w:val="0"/>
      <w:sz w:val="20"/>
      <w:szCs w:val="20"/>
    </w:rPr>
  </w:style>
  <w:style w:type="paragraph" w:styleId="affd">
    <w:name w:val="Signature"/>
    <w:basedOn w:val="a"/>
    <w:link w:val="affe"/>
    <w:uiPriority w:val="99"/>
    <w:unhideWhenUsed/>
    <w:qFormat/>
    <w:rsid w:val="003E026F"/>
    <w:pPr>
      <w:ind w:leftChars="2100" w:left="100"/>
    </w:pPr>
    <w:rPr>
      <w:rFonts w:ascii="Times New Roman" w:eastAsia="宋体" w:hAnsi="Times New Roman" w:cs="Times New Roman"/>
      <w:kern w:val="0"/>
      <w:sz w:val="20"/>
      <w:szCs w:val="20"/>
    </w:rPr>
  </w:style>
  <w:style w:type="character" w:customStyle="1" w:styleId="affe">
    <w:name w:val="签名 字符"/>
    <w:basedOn w:val="a0"/>
    <w:link w:val="affd"/>
    <w:uiPriority w:val="99"/>
    <w:qFormat/>
    <w:rsid w:val="003E026F"/>
    <w:rPr>
      <w:rFonts w:ascii="Times New Roman" w:eastAsia="宋体" w:hAnsi="Times New Roman" w:cs="Times New Roman"/>
      <w:kern w:val="0"/>
      <w:sz w:val="20"/>
      <w:szCs w:val="20"/>
    </w:rPr>
  </w:style>
  <w:style w:type="paragraph" w:styleId="18">
    <w:name w:val="toc 1"/>
    <w:basedOn w:val="a"/>
    <w:next w:val="a"/>
    <w:uiPriority w:val="39"/>
    <w:qFormat/>
    <w:rsid w:val="003E026F"/>
    <w:pPr>
      <w:spacing w:before="120" w:after="120" w:line="360" w:lineRule="auto"/>
      <w:ind w:leftChars="100" w:left="100" w:rightChars="100" w:right="100" w:firstLineChars="200" w:firstLine="200"/>
      <w:jc w:val="left"/>
    </w:pPr>
    <w:rPr>
      <w:rFonts w:ascii="Times New Roman" w:eastAsia="宋体" w:hAnsi="Times New Roman" w:cs="Times New Roman"/>
      <w:szCs w:val="24"/>
    </w:rPr>
  </w:style>
  <w:style w:type="paragraph" w:styleId="44">
    <w:name w:val="List Continue 4"/>
    <w:basedOn w:val="a"/>
    <w:uiPriority w:val="99"/>
    <w:unhideWhenUsed/>
    <w:qFormat/>
    <w:rsid w:val="003E026F"/>
    <w:pPr>
      <w:spacing w:after="120"/>
      <w:ind w:leftChars="800" w:left="1680"/>
      <w:contextualSpacing/>
    </w:pPr>
    <w:rPr>
      <w:rFonts w:ascii="Times New Roman" w:eastAsia="宋体" w:hAnsi="Times New Roman" w:cs="Times New Roman"/>
      <w:kern w:val="0"/>
      <w:sz w:val="20"/>
      <w:szCs w:val="20"/>
    </w:rPr>
  </w:style>
  <w:style w:type="paragraph" w:styleId="45">
    <w:name w:val="toc 4"/>
    <w:basedOn w:val="a"/>
    <w:next w:val="a"/>
    <w:uiPriority w:val="39"/>
    <w:unhideWhenUsed/>
    <w:qFormat/>
    <w:rsid w:val="003E026F"/>
    <w:pPr>
      <w:ind w:leftChars="600" w:left="1260"/>
    </w:pPr>
    <w:rPr>
      <w:rFonts w:ascii="等线" w:eastAsia="等线" w:hAnsi="等线" w:cs="Times New Roman"/>
    </w:rPr>
  </w:style>
  <w:style w:type="paragraph" w:styleId="19">
    <w:name w:val="index 1"/>
    <w:basedOn w:val="a"/>
    <w:next w:val="a"/>
    <w:autoRedefine/>
    <w:uiPriority w:val="99"/>
    <w:unhideWhenUsed/>
    <w:qFormat/>
    <w:rsid w:val="003E026F"/>
  </w:style>
  <w:style w:type="paragraph" w:styleId="afff">
    <w:name w:val="index heading"/>
    <w:basedOn w:val="a"/>
    <w:next w:val="19"/>
    <w:uiPriority w:val="99"/>
    <w:unhideWhenUsed/>
    <w:qFormat/>
    <w:rsid w:val="003E026F"/>
    <w:rPr>
      <w:rFonts w:ascii="Cambria" w:eastAsia="宋体" w:hAnsi="Cambria" w:cs="Times New Roman"/>
      <w:b/>
      <w:bCs/>
      <w:kern w:val="0"/>
      <w:sz w:val="20"/>
      <w:szCs w:val="20"/>
    </w:rPr>
  </w:style>
  <w:style w:type="paragraph" w:styleId="afff0">
    <w:name w:val="Subtitle"/>
    <w:basedOn w:val="a"/>
    <w:link w:val="afff1"/>
    <w:qFormat/>
    <w:rsid w:val="003E026F"/>
    <w:pPr>
      <w:widowControl/>
      <w:overflowPunct w:val="0"/>
      <w:autoSpaceDE w:val="0"/>
      <w:autoSpaceDN w:val="0"/>
      <w:adjustRightInd w:val="0"/>
      <w:spacing w:after="60"/>
      <w:jc w:val="right"/>
      <w:textAlignment w:val="baseline"/>
    </w:pPr>
    <w:rPr>
      <w:rFonts w:ascii="Arial" w:eastAsia="宋体" w:hAnsi="Arial" w:cs="Times New Roman"/>
      <w:i/>
      <w:kern w:val="0"/>
      <w:sz w:val="24"/>
      <w:szCs w:val="24"/>
      <w:lang w:eastAsia="en-US"/>
    </w:rPr>
  </w:style>
  <w:style w:type="character" w:customStyle="1" w:styleId="afff1">
    <w:name w:val="副标题 字符"/>
    <w:basedOn w:val="a0"/>
    <w:link w:val="afff0"/>
    <w:qFormat/>
    <w:rsid w:val="003E026F"/>
    <w:rPr>
      <w:rFonts w:ascii="Arial" w:eastAsia="宋体" w:hAnsi="Arial" w:cs="Times New Roman"/>
      <w:i/>
      <w:kern w:val="0"/>
      <w:sz w:val="24"/>
      <w:szCs w:val="24"/>
      <w:lang w:eastAsia="en-US"/>
    </w:rPr>
  </w:style>
  <w:style w:type="paragraph" w:styleId="55">
    <w:name w:val="List Number 5"/>
    <w:basedOn w:val="a"/>
    <w:uiPriority w:val="99"/>
    <w:unhideWhenUsed/>
    <w:qFormat/>
    <w:rsid w:val="003E026F"/>
    <w:pPr>
      <w:tabs>
        <w:tab w:val="left" w:pos="1049"/>
        <w:tab w:val="left" w:pos="2040"/>
      </w:tabs>
      <w:ind w:left="1049" w:hanging="420"/>
      <w:contextualSpacing/>
    </w:pPr>
    <w:rPr>
      <w:rFonts w:ascii="Times New Roman" w:eastAsia="宋体" w:hAnsi="Times New Roman" w:cs="Times New Roman"/>
      <w:kern w:val="0"/>
      <w:sz w:val="20"/>
      <w:szCs w:val="20"/>
    </w:rPr>
  </w:style>
  <w:style w:type="paragraph" w:styleId="afff2">
    <w:name w:val="List"/>
    <w:basedOn w:val="a"/>
    <w:uiPriority w:val="99"/>
    <w:qFormat/>
    <w:rsid w:val="003E026F"/>
    <w:pPr>
      <w:tabs>
        <w:tab w:val="left" w:pos="770"/>
      </w:tabs>
      <w:spacing w:line="360" w:lineRule="auto"/>
      <w:ind w:left="200" w:hangingChars="200" w:hanging="200"/>
    </w:pPr>
    <w:rPr>
      <w:rFonts w:ascii="Times New Roman" w:eastAsia="宋体" w:hAnsi="Times New Roman" w:cs="Times New Roman"/>
      <w:sz w:val="24"/>
      <w:szCs w:val="24"/>
    </w:rPr>
  </w:style>
  <w:style w:type="paragraph" w:styleId="afff3">
    <w:name w:val="footnote text"/>
    <w:basedOn w:val="a"/>
    <w:link w:val="afff4"/>
    <w:uiPriority w:val="99"/>
    <w:qFormat/>
    <w:rsid w:val="003E026F"/>
    <w:pPr>
      <w:adjustRightInd w:val="0"/>
      <w:snapToGrid w:val="0"/>
      <w:spacing w:line="420" w:lineRule="atLeast"/>
      <w:ind w:firstLine="454"/>
      <w:jc w:val="left"/>
      <w:textAlignment w:val="baseline"/>
    </w:pPr>
    <w:rPr>
      <w:rFonts w:ascii="Times New Roman" w:eastAsia="宋体" w:hAnsi="Times New Roman" w:cs="Times New Roman"/>
      <w:kern w:val="0"/>
      <w:sz w:val="18"/>
      <w:szCs w:val="20"/>
    </w:rPr>
  </w:style>
  <w:style w:type="character" w:customStyle="1" w:styleId="afff4">
    <w:name w:val="脚注文本 字符"/>
    <w:basedOn w:val="a0"/>
    <w:link w:val="afff3"/>
    <w:uiPriority w:val="99"/>
    <w:qFormat/>
    <w:rsid w:val="003E026F"/>
    <w:rPr>
      <w:rFonts w:ascii="Times New Roman" w:eastAsia="宋体" w:hAnsi="Times New Roman" w:cs="Times New Roman"/>
      <w:kern w:val="0"/>
      <w:sz w:val="18"/>
      <w:szCs w:val="20"/>
    </w:rPr>
  </w:style>
  <w:style w:type="paragraph" w:styleId="62">
    <w:name w:val="toc 6"/>
    <w:basedOn w:val="a"/>
    <w:next w:val="a"/>
    <w:uiPriority w:val="39"/>
    <w:unhideWhenUsed/>
    <w:qFormat/>
    <w:rsid w:val="003E026F"/>
    <w:pPr>
      <w:ind w:leftChars="1000" w:left="2100"/>
    </w:pPr>
    <w:rPr>
      <w:rFonts w:ascii="等线" w:eastAsia="等线" w:hAnsi="等线" w:cs="Times New Roman"/>
    </w:rPr>
  </w:style>
  <w:style w:type="paragraph" w:styleId="56">
    <w:name w:val="List 5"/>
    <w:basedOn w:val="a"/>
    <w:uiPriority w:val="99"/>
    <w:unhideWhenUsed/>
    <w:qFormat/>
    <w:rsid w:val="003E026F"/>
    <w:pPr>
      <w:ind w:leftChars="800" w:left="100" w:hangingChars="200" w:hanging="200"/>
      <w:contextualSpacing/>
    </w:pPr>
    <w:rPr>
      <w:rFonts w:ascii="Times New Roman" w:eastAsia="宋体" w:hAnsi="Times New Roman" w:cs="Times New Roman"/>
      <w:kern w:val="0"/>
      <w:sz w:val="20"/>
      <w:szCs w:val="20"/>
    </w:rPr>
  </w:style>
  <w:style w:type="paragraph" w:styleId="39">
    <w:name w:val="Body Text Indent 3"/>
    <w:basedOn w:val="a"/>
    <w:link w:val="310"/>
    <w:qFormat/>
    <w:rsid w:val="003E026F"/>
    <w:pPr>
      <w:spacing w:line="600" w:lineRule="exact"/>
      <w:ind w:firstLineChars="225" w:firstLine="720"/>
    </w:pPr>
    <w:rPr>
      <w:rFonts w:ascii="Calibri" w:eastAsia="宋体" w:hAnsi="Calibri" w:cs="Times New Roman"/>
      <w:kern w:val="0"/>
      <w:sz w:val="16"/>
      <w:szCs w:val="16"/>
    </w:rPr>
  </w:style>
  <w:style w:type="character" w:customStyle="1" w:styleId="3a">
    <w:name w:val="正文文本缩进 3 字符"/>
    <w:basedOn w:val="a0"/>
    <w:qFormat/>
    <w:rsid w:val="003E026F"/>
    <w:rPr>
      <w:sz w:val="16"/>
      <w:szCs w:val="16"/>
    </w:rPr>
  </w:style>
  <w:style w:type="paragraph" w:styleId="72">
    <w:name w:val="index 7"/>
    <w:basedOn w:val="a"/>
    <w:next w:val="a"/>
    <w:uiPriority w:val="99"/>
    <w:unhideWhenUsed/>
    <w:qFormat/>
    <w:rsid w:val="003E026F"/>
    <w:pPr>
      <w:ind w:leftChars="1200" w:left="1200"/>
    </w:pPr>
    <w:rPr>
      <w:rFonts w:ascii="Times New Roman" w:eastAsia="宋体" w:hAnsi="Times New Roman" w:cs="Times New Roman"/>
      <w:kern w:val="0"/>
      <w:sz w:val="20"/>
      <w:szCs w:val="20"/>
    </w:rPr>
  </w:style>
  <w:style w:type="paragraph" w:styleId="91">
    <w:name w:val="index 9"/>
    <w:basedOn w:val="a"/>
    <w:next w:val="a"/>
    <w:uiPriority w:val="99"/>
    <w:unhideWhenUsed/>
    <w:qFormat/>
    <w:rsid w:val="003E026F"/>
    <w:pPr>
      <w:ind w:leftChars="1600" w:left="1600"/>
    </w:pPr>
    <w:rPr>
      <w:rFonts w:ascii="Times New Roman" w:eastAsia="宋体" w:hAnsi="Times New Roman" w:cs="Times New Roman"/>
      <w:kern w:val="0"/>
      <w:sz w:val="20"/>
      <w:szCs w:val="20"/>
    </w:rPr>
  </w:style>
  <w:style w:type="paragraph" w:styleId="afff5">
    <w:name w:val="table of figures"/>
    <w:basedOn w:val="a"/>
    <w:next w:val="a"/>
    <w:uiPriority w:val="99"/>
    <w:unhideWhenUsed/>
    <w:qFormat/>
    <w:rsid w:val="003E026F"/>
    <w:pPr>
      <w:ind w:leftChars="200" w:left="200" w:hangingChars="200" w:hanging="200"/>
    </w:pPr>
    <w:rPr>
      <w:rFonts w:ascii="Times New Roman" w:eastAsia="宋体" w:hAnsi="Times New Roman" w:cs="Times New Roman"/>
      <w:kern w:val="0"/>
      <w:sz w:val="20"/>
      <w:szCs w:val="20"/>
    </w:rPr>
  </w:style>
  <w:style w:type="paragraph" w:styleId="27">
    <w:name w:val="toc 2"/>
    <w:basedOn w:val="a"/>
    <w:next w:val="a"/>
    <w:uiPriority w:val="39"/>
    <w:qFormat/>
    <w:rsid w:val="003E026F"/>
    <w:pPr>
      <w:spacing w:line="360" w:lineRule="auto"/>
      <w:ind w:leftChars="200" w:left="420" w:firstLineChars="200" w:firstLine="200"/>
    </w:pPr>
    <w:rPr>
      <w:rFonts w:ascii="Times New Roman" w:eastAsia="宋体" w:hAnsi="Times New Roman" w:cs="Times New Roman"/>
      <w:szCs w:val="24"/>
    </w:rPr>
  </w:style>
  <w:style w:type="paragraph" w:styleId="92">
    <w:name w:val="toc 9"/>
    <w:basedOn w:val="a"/>
    <w:next w:val="a"/>
    <w:uiPriority w:val="39"/>
    <w:unhideWhenUsed/>
    <w:qFormat/>
    <w:rsid w:val="003E026F"/>
    <w:pPr>
      <w:ind w:leftChars="1600" w:left="3360"/>
    </w:pPr>
    <w:rPr>
      <w:rFonts w:ascii="等线" w:eastAsia="等线" w:hAnsi="等线" w:cs="Times New Roman"/>
    </w:rPr>
  </w:style>
  <w:style w:type="paragraph" w:styleId="28">
    <w:name w:val="Body Text 2"/>
    <w:basedOn w:val="a"/>
    <w:link w:val="29"/>
    <w:uiPriority w:val="99"/>
    <w:qFormat/>
    <w:rsid w:val="003E026F"/>
    <w:pPr>
      <w:spacing w:line="360" w:lineRule="auto"/>
      <w:ind w:leftChars="200" w:left="200" w:firstLineChars="200" w:firstLine="200"/>
    </w:pPr>
    <w:rPr>
      <w:rFonts w:ascii="Times New Roman" w:eastAsia="宋体" w:hAnsi="Times New Roman" w:cs="Times New Roman"/>
      <w:kern w:val="0"/>
      <w:sz w:val="24"/>
      <w:szCs w:val="24"/>
    </w:rPr>
  </w:style>
  <w:style w:type="character" w:customStyle="1" w:styleId="29">
    <w:name w:val="正文文本 2 字符"/>
    <w:basedOn w:val="a0"/>
    <w:link w:val="28"/>
    <w:uiPriority w:val="99"/>
    <w:qFormat/>
    <w:rsid w:val="003E026F"/>
    <w:rPr>
      <w:rFonts w:ascii="Times New Roman" w:eastAsia="宋体" w:hAnsi="Times New Roman" w:cs="Times New Roman"/>
      <w:kern w:val="0"/>
      <w:sz w:val="24"/>
      <w:szCs w:val="24"/>
    </w:rPr>
  </w:style>
  <w:style w:type="paragraph" w:styleId="46">
    <w:name w:val="List 4"/>
    <w:basedOn w:val="a"/>
    <w:uiPriority w:val="99"/>
    <w:unhideWhenUsed/>
    <w:qFormat/>
    <w:rsid w:val="003E026F"/>
    <w:pPr>
      <w:ind w:leftChars="600" w:left="100" w:hangingChars="200" w:hanging="200"/>
      <w:contextualSpacing/>
    </w:pPr>
    <w:rPr>
      <w:rFonts w:ascii="Times New Roman" w:eastAsia="宋体" w:hAnsi="Times New Roman" w:cs="Times New Roman"/>
      <w:kern w:val="0"/>
      <w:sz w:val="20"/>
      <w:szCs w:val="20"/>
    </w:rPr>
  </w:style>
  <w:style w:type="paragraph" w:styleId="2a">
    <w:name w:val="List Continue 2"/>
    <w:basedOn w:val="a"/>
    <w:uiPriority w:val="99"/>
    <w:unhideWhenUsed/>
    <w:qFormat/>
    <w:rsid w:val="003E026F"/>
    <w:pPr>
      <w:spacing w:after="120"/>
      <w:ind w:leftChars="400" w:left="840"/>
      <w:contextualSpacing/>
    </w:pPr>
    <w:rPr>
      <w:rFonts w:ascii="Times New Roman" w:eastAsia="宋体" w:hAnsi="Times New Roman" w:cs="Times New Roman"/>
      <w:kern w:val="0"/>
      <w:sz w:val="20"/>
      <w:szCs w:val="20"/>
    </w:rPr>
  </w:style>
  <w:style w:type="paragraph" w:styleId="afff6">
    <w:name w:val="Message Header"/>
    <w:basedOn w:val="a"/>
    <w:link w:val="afff7"/>
    <w:uiPriority w:val="99"/>
    <w:unhideWhenUsed/>
    <w:qFormat/>
    <w:rsid w:val="003E026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kern w:val="0"/>
      <w:sz w:val="24"/>
      <w:szCs w:val="20"/>
    </w:rPr>
  </w:style>
  <w:style w:type="character" w:customStyle="1" w:styleId="afff7">
    <w:name w:val="信息标题 字符"/>
    <w:basedOn w:val="a0"/>
    <w:link w:val="afff6"/>
    <w:uiPriority w:val="99"/>
    <w:qFormat/>
    <w:rsid w:val="003E026F"/>
    <w:rPr>
      <w:rFonts w:ascii="Cambria" w:eastAsia="宋体" w:hAnsi="Cambria" w:cs="Times New Roman"/>
      <w:kern w:val="0"/>
      <w:sz w:val="24"/>
      <w:szCs w:val="20"/>
      <w:shd w:val="pct20" w:color="auto" w:fill="auto"/>
    </w:rPr>
  </w:style>
  <w:style w:type="paragraph" w:styleId="HTML1">
    <w:name w:val="HTML Preformatted"/>
    <w:basedOn w:val="a"/>
    <w:link w:val="HTML2"/>
    <w:uiPriority w:val="99"/>
    <w:unhideWhenUsed/>
    <w:qFormat/>
    <w:rsid w:val="003E026F"/>
    <w:rPr>
      <w:rFonts w:ascii="Courier New" w:eastAsia="宋体" w:hAnsi="Courier New" w:cs="Courier New"/>
      <w:kern w:val="0"/>
      <w:sz w:val="20"/>
      <w:szCs w:val="20"/>
    </w:rPr>
  </w:style>
  <w:style w:type="character" w:customStyle="1" w:styleId="HTML2">
    <w:name w:val="HTML 预设格式 字符"/>
    <w:basedOn w:val="a0"/>
    <w:link w:val="HTML1"/>
    <w:uiPriority w:val="99"/>
    <w:qFormat/>
    <w:rsid w:val="003E026F"/>
    <w:rPr>
      <w:rFonts w:ascii="Courier New" w:eastAsia="宋体" w:hAnsi="Courier New" w:cs="Courier New"/>
      <w:kern w:val="0"/>
      <w:sz w:val="20"/>
      <w:szCs w:val="20"/>
    </w:rPr>
  </w:style>
  <w:style w:type="paragraph" w:styleId="afff8">
    <w:name w:val="Normal (Web)"/>
    <w:basedOn w:val="a"/>
    <w:uiPriority w:val="99"/>
    <w:qFormat/>
    <w:rsid w:val="003E026F"/>
    <w:pPr>
      <w:widowControl/>
      <w:spacing w:before="100" w:beforeAutospacing="1" w:after="100" w:afterAutospacing="1" w:line="360" w:lineRule="auto"/>
      <w:ind w:firstLineChars="200" w:firstLine="200"/>
      <w:jc w:val="left"/>
    </w:pPr>
    <w:rPr>
      <w:rFonts w:ascii="宋体" w:eastAsia="宋体" w:hAnsi="宋体" w:cs="Times New Roman"/>
      <w:kern w:val="0"/>
      <w:sz w:val="24"/>
      <w:szCs w:val="24"/>
    </w:rPr>
  </w:style>
  <w:style w:type="paragraph" w:styleId="3b">
    <w:name w:val="List Continue 3"/>
    <w:basedOn w:val="a"/>
    <w:uiPriority w:val="99"/>
    <w:unhideWhenUsed/>
    <w:qFormat/>
    <w:rsid w:val="003E026F"/>
    <w:pPr>
      <w:spacing w:after="120"/>
      <w:ind w:leftChars="600" w:left="1260"/>
      <w:contextualSpacing/>
    </w:pPr>
    <w:rPr>
      <w:rFonts w:ascii="Times New Roman" w:eastAsia="宋体" w:hAnsi="Times New Roman" w:cs="Times New Roman"/>
      <w:kern w:val="0"/>
      <w:sz w:val="20"/>
      <w:szCs w:val="20"/>
    </w:rPr>
  </w:style>
  <w:style w:type="paragraph" w:styleId="2b">
    <w:name w:val="index 2"/>
    <w:basedOn w:val="a"/>
    <w:next w:val="a"/>
    <w:uiPriority w:val="99"/>
    <w:unhideWhenUsed/>
    <w:qFormat/>
    <w:rsid w:val="003E026F"/>
    <w:pPr>
      <w:ind w:leftChars="200" w:left="200"/>
    </w:pPr>
    <w:rPr>
      <w:rFonts w:ascii="Times New Roman" w:eastAsia="宋体" w:hAnsi="Times New Roman" w:cs="Times New Roman"/>
      <w:kern w:val="0"/>
      <w:sz w:val="20"/>
      <w:szCs w:val="20"/>
    </w:rPr>
  </w:style>
  <w:style w:type="paragraph" w:styleId="afff9">
    <w:name w:val="Title"/>
    <w:basedOn w:val="a"/>
    <w:link w:val="1a"/>
    <w:qFormat/>
    <w:rsid w:val="003E026F"/>
    <w:pPr>
      <w:spacing w:before="240" w:after="60" w:line="360" w:lineRule="auto"/>
      <w:ind w:left="720" w:rightChars="100" w:right="210" w:hanging="720"/>
      <w:jc w:val="center"/>
      <w:outlineLvl w:val="0"/>
    </w:pPr>
    <w:rPr>
      <w:rFonts w:ascii="Arial" w:eastAsia="宋体" w:hAnsi="Arial" w:cs="Times New Roman"/>
      <w:b/>
      <w:bCs/>
      <w:kern w:val="0"/>
      <w:sz w:val="44"/>
      <w:szCs w:val="32"/>
    </w:rPr>
  </w:style>
  <w:style w:type="character" w:customStyle="1" w:styleId="afffa">
    <w:name w:val="标题 字符"/>
    <w:basedOn w:val="a0"/>
    <w:qFormat/>
    <w:rsid w:val="003E026F"/>
    <w:rPr>
      <w:rFonts w:asciiTheme="majorHAnsi" w:eastAsiaTheme="majorEastAsia" w:hAnsiTheme="majorHAnsi" w:cstheme="majorBidi"/>
      <w:b/>
      <w:bCs/>
      <w:sz w:val="32"/>
      <w:szCs w:val="32"/>
    </w:rPr>
  </w:style>
  <w:style w:type="paragraph" w:styleId="afffb">
    <w:name w:val="annotation subject"/>
    <w:basedOn w:val="af8"/>
    <w:next w:val="af8"/>
    <w:link w:val="1b"/>
    <w:uiPriority w:val="99"/>
    <w:unhideWhenUsed/>
    <w:qFormat/>
    <w:rsid w:val="003E026F"/>
    <w:rPr>
      <w:b/>
      <w:bCs/>
      <w:kern w:val="2"/>
    </w:rPr>
  </w:style>
  <w:style w:type="character" w:customStyle="1" w:styleId="afffc">
    <w:name w:val="批注主题 字符"/>
    <w:basedOn w:val="af9"/>
    <w:uiPriority w:val="99"/>
    <w:qFormat/>
    <w:rsid w:val="003E026F"/>
    <w:rPr>
      <w:b/>
      <w:bCs/>
    </w:rPr>
  </w:style>
  <w:style w:type="paragraph" w:styleId="afffd">
    <w:name w:val="Body Text First Indent"/>
    <w:basedOn w:val="afe"/>
    <w:link w:val="afffe"/>
    <w:qFormat/>
    <w:rsid w:val="003E026F"/>
    <w:pPr>
      <w:spacing w:line="240" w:lineRule="auto"/>
      <w:ind w:firstLineChars="100" w:firstLine="420"/>
    </w:pPr>
    <w:rPr>
      <w:kern w:val="0"/>
      <w:sz w:val="20"/>
    </w:rPr>
  </w:style>
  <w:style w:type="character" w:customStyle="1" w:styleId="afffe">
    <w:name w:val="正文首行缩进 字符"/>
    <w:basedOn w:val="aff"/>
    <w:link w:val="afffd"/>
    <w:qFormat/>
    <w:rsid w:val="003E026F"/>
    <w:rPr>
      <w:rFonts w:ascii="Times New Roman" w:eastAsia="宋体" w:hAnsi="Times New Roman" w:cs="Times New Roman"/>
      <w:kern w:val="0"/>
      <w:sz w:val="20"/>
      <w:szCs w:val="24"/>
    </w:rPr>
  </w:style>
  <w:style w:type="paragraph" w:styleId="2c">
    <w:name w:val="Body Text First Indent 2"/>
    <w:basedOn w:val="aff0"/>
    <w:link w:val="2d"/>
    <w:qFormat/>
    <w:rsid w:val="003E026F"/>
    <w:pPr>
      <w:spacing w:line="240" w:lineRule="auto"/>
      <w:ind w:firstLine="420"/>
    </w:pPr>
    <w:rPr>
      <w:rFonts w:ascii="幼圆" w:eastAsia="幼圆"/>
      <w:sz w:val="24"/>
    </w:rPr>
  </w:style>
  <w:style w:type="character" w:customStyle="1" w:styleId="2d">
    <w:name w:val="正文首行缩进 2 字符"/>
    <w:basedOn w:val="aff1"/>
    <w:link w:val="2c"/>
    <w:qFormat/>
    <w:rsid w:val="003E026F"/>
    <w:rPr>
      <w:rFonts w:ascii="幼圆" w:eastAsia="幼圆" w:hAnsi="Times New Roman" w:cs="Times New Roman"/>
      <w:sz w:val="24"/>
      <w:szCs w:val="24"/>
    </w:rPr>
  </w:style>
  <w:style w:type="table" w:styleId="affff">
    <w:name w:val="Table Grid"/>
    <w:basedOn w:val="a1"/>
    <w:qFormat/>
    <w:rsid w:val="003E026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qFormat/>
    <w:rsid w:val="003E026F"/>
    <w:rPr>
      <w:b/>
      <w:bCs/>
    </w:rPr>
  </w:style>
  <w:style w:type="character" w:styleId="affff1">
    <w:name w:val="page number"/>
    <w:qFormat/>
    <w:rsid w:val="003E026F"/>
    <w:rPr>
      <w:rFonts w:cs="Times New Roman"/>
    </w:rPr>
  </w:style>
  <w:style w:type="character" w:styleId="affff2">
    <w:name w:val="FollowedHyperlink"/>
    <w:qFormat/>
    <w:rsid w:val="003E026F"/>
    <w:rPr>
      <w:color w:val="800080"/>
      <w:u w:val="single"/>
    </w:rPr>
  </w:style>
  <w:style w:type="character" w:styleId="affff3">
    <w:name w:val="Emphasis"/>
    <w:qFormat/>
    <w:rsid w:val="003E026F"/>
    <w:rPr>
      <w:i/>
      <w:iCs/>
    </w:rPr>
  </w:style>
  <w:style w:type="character" w:styleId="HTML3">
    <w:name w:val="HTML Acronym"/>
    <w:uiPriority w:val="99"/>
    <w:unhideWhenUsed/>
    <w:qFormat/>
    <w:rsid w:val="003E026F"/>
  </w:style>
  <w:style w:type="character" w:styleId="affff4">
    <w:name w:val="Hyperlink"/>
    <w:uiPriority w:val="99"/>
    <w:qFormat/>
    <w:rsid w:val="003E026F"/>
    <w:rPr>
      <w:rFonts w:cs="Times New Roman"/>
      <w:color w:val="0000FF"/>
      <w:u w:val="single"/>
    </w:rPr>
  </w:style>
  <w:style w:type="character" w:styleId="affff5">
    <w:name w:val="annotation reference"/>
    <w:unhideWhenUsed/>
    <w:qFormat/>
    <w:rsid w:val="003E026F"/>
    <w:rPr>
      <w:sz w:val="21"/>
      <w:szCs w:val="21"/>
    </w:rPr>
  </w:style>
  <w:style w:type="character" w:styleId="affff6">
    <w:name w:val="footnote reference"/>
    <w:qFormat/>
    <w:rsid w:val="003E026F"/>
    <w:rPr>
      <w:vertAlign w:val="superscript"/>
    </w:rPr>
  </w:style>
  <w:style w:type="character" w:customStyle="1" w:styleId="11">
    <w:name w:val="标题 1 字符1"/>
    <w:link w:val="10"/>
    <w:uiPriority w:val="9"/>
    <w:qFormat/>
    <w:rsid w:val="003E026F"/>
    <w:rPr>
      <w:rFonts w:ascii="Calibri" w:eastAsia="宋体" w:hAnsi="Calibri" w:cs="Times New Roman"/>
      <w:b/>
      <w:bCs/>
      <w:kern w:val="44"/>
      <w:sz w:val="44"/>
      <w:szCs w:val="44"/>
    </w:rPr>
  </w:style>
  <w:style w:type="character" w:customStyle="1" w:styleId="21">
    <w:name w:val="标题 2 字符1"/>
    <w:link w:val="2"/>
    <w:qFormat/>
    <w:rsid w:val="003E026F"/>
    <w:rPr>
      <w:rFonts w:ascii="Cambria" w:eastAsia="宋体" w:hAnsi="Cambria" w:cs="Times New Roman"/>
      <w:b/>
      <w:bCs/>
      <w:kern w:val="0"/>
      <w:sz w:val="32"/>
      <w:szCs w:val="32"/>
    </w:rPr>
  </w:style>
  <w:style w:type="character" w:customStyle="1" w:styleId="31">
    <w:name w:val="标题 3 字符1"/>
    <w:link w:val="3"/>
    <w:uiPriority w:val="9"/>
    <w:qFormat/>
    <w:rsid w:val="003E026F"/>
    <w:rPr>
      <w:rFonts w:ascii="Calibri" w:eastAsia="宋体" w:hAnsi="Calibri" w:cs="Times New Roman"/>
      <w:b/>
      <w:bCs/>
      <w:kern w:val="0"/>
      <w:sz w:val="32"/>
      <w:szCs w:val="32"/>
    </w:rPr>
  </w:style>
  <w:style w:type="character" w:customStyle="1" w:styleId="af1">
    <w:name w:val="正文缩进 字符"/>
    <w:link w:val="af0"/>
    <w:qFormat/>
    <w:locked/>
    <w:rsid w:val="003E026F"/>
    <w:rPr>
      <w:rFonts w:ascii="Times New Roman" w:eastAsia="宋体" w:hAnsi="Times New Roman" w:cs="Times New Roman"/>
      <w:kern w:val="0"/>
      <w:sz w:val="20"/>
      <w:szCs w:val="20"/>
    </w:rPr>
  </w:style>
  <w:style w:type="character" w:customStyle="1" w:styleId="14">
    <w:name w:val="文档结构图 字符1"/>
    <w:link w:val="af5"/>
    <w:uiPriority w:val="99"/>
    <w:qFormat/>
    <w:rsid w:val="003E026F"/>
    <w:rPr>
      <w:rFonts w:ascii="宋体" w:eastAsia="宋体" w:hAnsi="Calibri" w:cs="Times New Roman"/>
      <w:sz w:val="18"/>
      <w:szCs w:val="18"/>
    </w:rPr>
  </w:style>
  <w:style w:type="character" w:customStyle="1" w:styleId="15">
    <w:name w:val="批注文字 字符1"/>
    <w:link w:val="af8"/>
    <w:uiPriority w:val="99"/>
    <w:qFormat/>
    <w:rsid w:val="003E026F"/>
    <w:rPr>
      <w:rFonts w:ascii="Calibri" w:eastAsia="宋体" w:hAnsi="Calibri" w:cs="Times New Roman"/>
      <w:kern w:val="0"/>
      <w:sz w:val="28"/>
      <w:szCs w:val="24"/>
    </w:rPr>
  </w:style>
  <w:style w:type="character" w:customStyle="1" w:styleId="16">
    <w:name w:val="纯文本 字符1"/>
    <w:link w:val="aff4"/>
    <w:uiPriority w:val="99"/>
    <w:qFormat/>
    <w:rsid w:val="003E026F"/>
    <w:rPr>
      <w:rFonts w:ascii="宋体" w:eastAsia="宋体" w:hAnsi="Courier New" w:cs="Times New Roman"/>
      <w:kern w:val="0"/>
      <w:sz w:val="20"/>
      <w:szCs w:val="21"/>
    </w:rPr>
  </w:style>
  <w:style w:type="character" w:customStyle="1" w:styleId="210">
    <w:name w:val="正文文本缩进 2 字符1"/>
    <w:link w:val="25"/>
    <w:uiPriority w:val="99"/>
    <w:qFormat/>
    <w:rsid w:val="003E026F"/>
    <w:rPr>
      <w:rFonts w:ascii="Calibri" w:eastAsia="宋体" w:hAnsi="Calibri" w:cs="Times New Roman"/>
      <w:kern w:val="0"/>
      <w:sz w:val="28"/>
      <w:szCs w:val="24"/>
    </w:rPr>
  </w:style>
  <w:style w:type="character" w:customStyle="1" w:styleId="17">
    <w:name w:val="批注框文本 字符1"/>
    <w:link w:val="affa"/>
    <w:uiPriority w:val="99"/>
    <w:qFormat/>
    <w:locked/>
    <w:rsid w:val="003E026F"/>
    <w:rPr>
      <w:rFonts w:ascii="Calibri" w:eastAsia="宋体" w:hAnsi="Calibri" w:cs="Times New Roman"/>
      <w:sz w:val="18"/>
      <w:szCs w:val="18"/>
    </w:rPr>
  </w:style>
  <w:style w:type="character" w:customStyle="1" w:styleId="2e">
    <w:name w:val="页脚 字符2"/>
    <w:uiPriority w:val="99"/>
    <w:semiHidden/>
    <w:qFormat/>
    <w:rsid w:val="003E026F"/>
    <w:rPr>
      <w:rFonts w:ascii="Calibri" w:hAnsi="Calibri"/>
      <w:sz w:val="18"/>
      <w:szCs w:val="18"/>
    </w:rPr>
  </w:style>
  <w:style w:type="character" w:customStyle="1" w:styleId="2f">
    <w:name w:val="页眉 字符2"/>
    <w:uiPriority w:val="99"/>
    <w:semiHidden/>
    <w:qFormat/>
    <w:rsid w:val="003E026F"/>
    <w:rPr>
      <w:rFonts w:ascii="Calibri" w:hAnsi="Calibri"/>
      <w:sz w:val="18"/>
      <w:szCs w:val="18"/>
    </w:rPr>
  </w:style>
  <w:style w:type="character" w:customStyle="1" w:styleId="310">
    <w:name w:val="正文文本缩进 3 字符1"/>
    <w:link w:val="39"/>
    <w:uiPriority w:val="99"/>
    <w:qFormat/>
    <w:rsid w:val="003E026F"/>
    <w:rPr>
      <w:rFonts w:ascii="Calibri" w:eastAsia="宋体" w:hAnsi="Calibri" w:cs="Times New Roman"/>
      <w:kern w:val="0"/>
      <w:sz w:val="16"/>
      <w:szCs w:val="16"/>
    </w:rPr>
  </w:style>
  <w:style w:type="character" w:customStyle="1" w:styleId="1a">
    <w:name w:val="标题 字符1"/>
    <w:link w:val="afff9"/>
    <w:qFormat/>
    <w:rsid w:val="003E026F"/>
    <w:rPr>
      <w:rFonts w:ascii="Arial" w:eastAsia="宋体" w:hAnsi="Arial" w:cs="Times New Roman"/>
      <w:b/>
      <w:bCs/>
      <w:kern w:val="0"/>
      <w:sz w:val="44"/>
      <w:szCs w:val="32"/>
    </w:rPr>
  </w:style>
  <w:style w:type="character" w:customStyle="1" w:styleId="1b">
    <w:name w:val="批注主题 字符1"/>
    <w:link w:val="afffb"/>
    <w:uiPriority w:val="99"/>
    <w:qFormat/>
    <w:rsid w:val="003E026F"/>
    <w:rPr>
      <w:rFonts w:ascii="Calibri" w:eastAsia="宋体" w:hAnsi="Calibri" w:cs="Times New Roman"/>
      <w:b/>
      <w:bCs/>
      <w:sz w:val="28"/>
      <w:szCs w:val="24"/>
    </w:rPr>
  </w:style>
  <w:style w:type="character" w:customStyle="1" w:styleId="font41">
    <w:name w:val="font41"/>
    <w:basedOn w:val="a0"/>
    <w:qFormat/>
    <w:rsid w:val="003E026F"/>
    <w:rPr>
      <w:rFonts w:ascii="宋体" w:eastAsia="宋体" w:hAnsi="宋体" w:cs="宋体" w:hint="eastAsia"/>
      <w:color w:val="000000"/>
      <w:sz w:val="22"/>
      <w:szCs w:val="22"/>
      <w:u w:val="none"/>
    </w:rPr>
  </w:style>
  <w:style w:type="character" w:customStyle="1" w:styleId="font11">
    <w:name w:val="font11"/>
    <w:qFormat/>
    <w:rsid w:val="003E026F"/>
    <w:rPr>
      <w:rFonts w:ascii="宋体" w:eastAsia="宋体" w:hAnsi="宋体" w:cs="宋体" w:hint="eastAsia"/>
      <w:color w:val="000000"/>
      <w:sz w:val="24"/>
      <w:szCs w:val="24"/>
      <w:u w:val="none"/>
    </w:rPr>
  </w:style>
  <w:style w:type="character" w:customStyle="1" w:styleId="affff7">
    <w:name w:val="列出段落 字符"/>
    <w:uiPriority w:val="34"/>
    <w:qFormat/>
    <w:rsid w:val="003E026F"/>
    <w:rPr>
      <w:rFonts w:ascii="Calibri" w:hAnsi="Calibri"/>
      <w:kern w:val="2"/>
      <w:sz w:val="21"/>
      <w:szCs w:val="22"/>
    </w:rPr>
  </w:style>
  <w:style w:type="character" w:customStyle="1" w:styleId="3Char">
    <w:name w:val="标题 3 Char"/>
    <w:uiPriority w:val="9"/>
    <w:qFormat/>
    <w:rsid w:val="003E026F"/>
    <w:rPr>
      <w:b/>
      <w:bCs/>
      <w:kern w:val="2"/>
      <w:sz w:val="32"/>
      <w:szCs w:val="32"/>
    </w:rPr>
  </w:style>
  <w:style w:type="character" w:customStyle="1" w:styleId="1c">
    <w:name w:val="未处理的提及1"/>
    <w:uiPriority w:val="99"/>
    <w:unhideWhenUsed/>
    <w:qFormat/>
    <w:rsid w:val="003E026F"/>
    <w:rPr>
      <w:color w:val="605E5C"/>
      <w:shd w:val="clear" w:color="auto" w:fill="E1DFDD"/>
    </w:rPr>
  </w:style>
  <w:style w:type="character" w:customStyle="1" w:styleId="2Char">
    <w:name w:val="正文文本缩进 2 Char"/>
    <w:qFormat/>
    <w:rsid w:val="003E026F"/>
    <w:rPr>
      <w:kern w:val="2"/>
      <w:sz w:val="21"/>
      <w:szCs w:val="24"/>
    </w:rPr>
  </w:style>
  <w:style w:type="character" w:customStyle="1" w:styleId="font161">
    <w:name w:val="font161"/>
    <w:qFormat/>
    <w:rsid w:val="003E026F"/>
    <w:rPr>
      <w:b/>
      <w:bCs/>
      <w:sz w:val="32"/>
      <w:szCs w:val="32"/>
    </w:rPr>
  </w:style>
  <w:style w:type="character" w:customStyle="1" w:styleId="-1">
    <w:name w:val="彩色列表 - 着色 1 字符"/>
    <w:link w:val="-11"/>
    <w:qFormat/>
    <w:rsid w:val="003E026F"/>
    <w:rPr>
      <w:szCs w:val="24"/>
    </w:rPr>
  </w:style>
  <w:style w:type="paragraph" w:customStyle="1" w:styleId="-11">
    <w:name w:val="彩色列表 - 强调文字颜色 11"/>
    <w:basedOn w:val="a"/>
    <w:link w:val="-1"/>
    <w:qFormat/>
    <w:rsid w:val="003E026F"/>
    <w:pPr>
      <w:ind w:firstLineChars="200" w:firstLine="420"/>
    </w:pPr>
    <w:rPr>
      <w:szCs w:val="24"/>
    </w:rPr>
  </w:style>
  <w:style w:type="character" w:customStyle="1" w:styleId="2CharChar">
    <w:name w:val="标题 2 Char Char"/>
    <w:qFormat/>
    <w:rsid w:val="003E026F"/>
    <w:rPr>
      <w:rFonts w:ascii="Arial" w:eastAsia="黑体" w:hAnsi="Arial"/>
      <w:b/>
      <w:bCs/>
      <w:kern w:val="2"/>
      <w:sz w:val="32"/>
      <w:szCs w:val="32"/>
      <w:lang w:val="en-US" w:eastAsia="zh-CN" w:bidi="ar-SA"/>
    </w:rPr>
  </w:style>
  <w:style w:type="character" w:customStyle="1" w:styleId="Char">
    <w:name w:val="正文首行缩进二字，宋体小四号 Char"/>
    <w:link w:val="affff8"/>
    <w:qFormat/>
    <w:locked/>
    <w:rsid w:val="003E026F"/>
    <w:rPr>
      <w:sz w:val="24"/>
    </w:rPr>
  </w:style>
  <w:style w:type="paragraph" w:customStyle="1" w:styleId="affff8">
    <w:name w:val="正文首行缩进二字，宋体小四号"/>
    <w:basedOn w:val="a"/>
    <w:link w:val="Char"/>
    <w:qFormat/>
    <w:rsid w:val="003E026F"/>
    <w:pPr>
      <w:widowControl/>
      <w:spacing w:before="156" w:line="300" w:lineRule="auto"/>
      <w:ind w:firstLineChars="200" w:firstLine="560"/>
    </w:pPr>
    <w:rPr>
      <w:sz w:val="24"/>
    </w:rPr>
  </w:style>
  <w:style w:type="character" w:customStyle="1" w:styleId="4Char">
    <w:name w:val="标题 4 Char"/>
    <w:qFormat/>
    <w:rsid w:val="003E026F"/>
    <w:rPr>
      <w:rFonts w:ascii="Arial" w:eastAsia="黑体" w:hAnsi="Arial"/>
      <w:b/>
      <w:bCs/>
      <w:kern w:val="2"/>
      <w:sz w:val="28"/>
      <w:szCs w:val="28"/>
    </w:rPr>
  </w:style>
  <w:style w:type="character" w:customStyle="1" w:styleId="apple-style-span">
    <w:name w:val="apple-style-span"/>
    <w:qFormat/>
    <w:rsid w:val="003E026F"/>
    <w:rPr>
      <w:rFonts w:cs="Times New Roman"/>
    </w:rPr>
  </w:style>
  <w:style w:type="character" w:customStyle="1" w:styleId="font131">
    <w:name w:val="font131"/>
    <w:qFormat/>
    <w:rsid w:val="003E026F"/>
    <w:rPr>
      <w:rFonts w:ascii="Times New Roman" w:hAnsi="Times New Roman" w:cs="Times New Roman" w:hint="default"/>
      <w:color w:val="000000"/>
      <w:sz w:val="22"/>
      <w:szCs w:val="22"/>
      <w:u w:val="none"/>
    </w:rPr>
  </w:style>
  <w:style w:type="character" w:customStyle="1" w:styleId="CharChar">
    <w:name w:val="Char Char"/>
    <w:qFormat/>
    <w:rsid w:val="003E026F"/>
    <w:rPr>
      <w:rFonts w:ascii="Arial" w:eastAsia="黑体" w:hAnsi="Arial"/>
      <w:b/>
      <w:bCs/>
      <w:kern w:val="2"/>
      <w:sz w:val="32"/>
      <w:szCs w:val="32"/>
      <w:lang w:val="en-US" w:eastAsia="zh-CN" w:bidi="ar-SA"/>
    </w:rPr>
  </w:style>
  <w:style w:type="character" w:customStyle="1" w:styleId="Char0">
    <w:name w:val="无间隔 Char"/>
    <w:uiPriority w:val="1"/>
    <w:qFormat/>
    <w:rsid w:val="003E026F"/>
    <w:rPr>
      <w:rFonts w:ascii="Calibri" w:hAnsi="Calibri"/>
      <w:sz w:val="22"/>
      <w:szCs w:val="22"/>
    </w:rPr>
  </w:style>
  <w:style w:type="character" w:customStyle="1" w:styleId="font21">
    <w:name w:val="font21"/>
    <w:basedOn w:val="a0"/>
    <w:qFormat/>
    <w:rsid w:val="003E026F"/>
    <w:rPr>
      <w:rFonts w:ascii="Times New Roman" w:hAnsi="Times New Roman" w:cs="Times New Roman" w:hint="default"/>
      <w:b/>
      <w:color w:val="000000"/>
      <w:sz w:val="24"/>
      <w:szCs w:val="24"/>
      <w:u w:val="none"/>
    </w:rPr>
  </w:style>
  <w:style w:type="character" w:customStyle="1" w:styleId="Char1">
    <w:name w:val="脚注文本 Char1"/>
    <w:qFormat/>
    <w:rsid w:val="003E026F"/>
    <w:rPr>
      <w:kern w:val="2"/>
      <w:sz w:val="18"/>
      <w:szCs w:val="18"/>
    </w:rPr>
  </w:style>
  <w:style w:type="character" w:customStyle="1" w:styleId="Char2">
    <w:name w:val="日期 Char"/>
    <w:qFormat/>
    <w:rsid w:val="003E026F"/>
    <w:rPr>
      <w:kern w:val="2"/>
      <w:sz w:val="24"/>
    </w:rPr>
  </w:style>
  <w:style w:type="character" w:customStyle="1" w:styleId="CharChar2">
    <w:name w:val="Char Char2"/>
    <w:qFormat/>
    <w:locked/>
    <w:rsid w:val="003E026F"/>
    <w:rPr>
      <w:rFonts w:ascii="宋体" w:eastAsia="宋体" w:hAnsi="Courier New" w:cs="Courier New"/>
      <w:kern w:val="2"/>
      <w:sz w:val="21"/>
      <w:szCs w:val="21"/>
      <w:lang w:val="en-US" w:eastAsia="zh-CN" w:bidi="ar-SA"/>
    </w:rPr>
  </w:style>
  <w:style w:type="character" w:customStyle="1" w:styleId="myChar">
    <w:name w:val="my正文 Char"/>
    <w:link w:val="my"/>
    <w:qFormat/>
    <w:rsid w:val="003E026F"/>
    <w:rPr>
      <w:rFonts w:ascii="Arial" w:hAnsi="Arial"/>
      <w:sz w:val="24"/>
      <w:szCs w:val="24"/>
    </w:rPr>
  </w:style>
  <w:style w:type="paragraph" w:customStyle="1" w:styleId="my">
    <w:name w:val="my正文"/>
    <w:basedOn w:val="a"/>
    <w:link w:val="myChar"/>
    <w:qFormat/>
    <w:rsid w:val="003E026F"/>
    <w:pPr>
      <w:spacing w:line="360" w:lineRule="auto"/>
      <w:ind w:firstLineChars="200" w:firstLine="200"/>
    </w:pPr>
    <w:rPr>
      <w:rFonts w:ascii="Arial" w:hAnsi="Arial"/>
      <w:sz w:val="24"/>
      <w:szCs w:val="24"/>
    </w:rPr>
  </w:style>
  <w:style w:type="character" w:customStyle="1" w:styleId="3Char1">
    <w:name w:val="正文文本缩进 3 Char1"/>
    <w:uiPriority w:val="99"/>
    <w:semiHidden/>
    <w:qFormat/>
    <w:rsid w:val="003E026F"/>
    <w:rPr>
      <w:kern w:val="2"/>
      <w:sz w:val="16"/>
      <w:szCs w:val="16"/>
    </w:rPr>
  </w:style>
  <w:style w:type="character" w:customStyle="1" w:styleId="Char3">
    <w:name w:val="帮助正文 Char"/>
    <w:link w:val="affff9"/>
    <w:qFormat/>
    <w:locked/>
    <w:rsid w:val="003E026F"/>
    <w:rPr>
      <w:rFonts w:ascii="微软雅黑" w:eastAsia="微软雅黑" w:hAnsi="微软雅黑"/>
    </w:rPr>
  </w:style>
  <w:style w:type="paragraph" w:customStyle="1" w:styleId="affff9">
    <w:name w:val="帮助正文"/>
    <w:basedOn w:val="a"/>
    <w:link w:val="Char3"/>
    <w:qFormat/>
    <w:rsid w:val="003E026F"/>
    <w:rPr>
      <w:rFonts w:ascii="微软雅黑" w:eastAsia="微软雅黑" w:hAnsi="微软雅黑"/>
    </w:rPr>
  </w:style>
  <w:style w:type="character" w:customStyle="1" w:styleId="2PIM2H2Heading2HiddenHeading2CCBSheading22Char">
    <w:name w:val="样式 标题 2正文二级标题PIM2H2Heading 2 HiddenHeading 2 CCBSheading 2...2 Char"/>
    <w:link w:val="2PIM2H2Heading2HiddenHeading2CCBSheading22"/>
    <w:qFormat/>
    <w:locked/>
    <w:rsid w:val="003E026F"/>
    <w:rPr>
      <w:rFonts w:ascii="Arial" w:hAnsi="Arial"/>
      <w:bCs/>
      <w:color w:val="003300"/>
      <w:sz w:val="30"/>
      <w:szCs w:val="24"/>
    </w:rPr>
  </w:style>
  <w:style w:type="paragraph" w:customStyle="1" w:styleId="2PIM2H2Heading2HiddenHeading2CCBSheading22">
    <w:name w:val="样式 标题 2正文二级标题PIM2H2Heading 2 HiddenHeading 2 CCBSheading 2...2"/>
    <w:basedOn w:val="2"/>
    <w:link w:val="2PIM2H2Heading2HiddenHeading2CCBSheading22Char"/>
    <w:qFormat/>
    <w:rsid w:val="003E026F"/>
    <w:pPr>
      <w:widowControl/>
      <w:tabs>
        <w:tab w:val="left" w:pos="567"/>
      </w:tabs>
      <w:ind w:left="567" w:firstLineChars="0" w:hanging="567"/>
      <w:jc w:val="left"/>
    </w:pPr>
    <w:rPr>
      <w:rFonts w:ascii="Arial" w:eastAsiaTheme="minorEastAsia" w:hAnsi="Arial" w:cstheme="minorBidi"/>
      <w:b w:val="0"/>
      <w:color w:val="003300"/>
      <w:kern w:val="2"/>
      <w:sz w:val="30"/>
      <w:szCs w:val="24"/>
    </w:rPr>
  </w:style>
  <w:style w:type="character" w:customStyle="1" w:styleId="active">
    <w:name w:val="active"/>
    <w:uiPriority w:val="99"/>
    <w:qFormat/>
    <w:rsid w:val="003E026F"/>
    <w:rPr>
      <w:rFonts w:cs="Times New Roman"/>
      <w:color w:val="FFFFFF"/>
    </w:rPr>
  </w:style>
  <w:style w:type="character" w:customStyle="1" w:styleId="font91">
    <w:name w:val="font91"/>
    <w:qFormat/>
    <w:rsid w:val="003E026F"/>
    <w:rPr>
      <w:rFonts w:ascii="Times New Roman" w:hAnsi="Times New Roman" w:cs="Times New Roman" w:hint="default"/>
      <w:color w:val="000000"/>
      <w:sz w:val="24"/>
      <w:szCs w:val="24"/>
      <w:u w:val="none"/>
    </w:rPr>
  </w:style>
  <w:style w:type="character" w:styleId="affffa">
    <w:name w:val="Placeholder Text"/>
    <w:uiPriority w:val="99"/>
    <w:unhideWhenUsed/>
    <w:qFormat/>
    <w:rsid w:val="003E026F"/>
    <w:rPr>
      <w:color w:val="808080"/>
    </w:rPr>
  </w:style>
  <w:style w:type="character" w:customStyle="1" w:styleId="font71">
    <w:name w:val="font71"/>
    <w:qFormat/>
    <w:rsid w:val="003E026F"/>
    <w:rPr>
      <w:rFonts w:ascii="宋体" w:eastAsia="宋体" w:hAnsi="宋体" w:cs="宋体" w:hint="eastAsia"/>
      <w:color w:val="000000"/>
      <w:sz w:val="24"/>
      <w:szCs w:val="24"/>
      <w:u w:val="none"/>
    </w:rPr>
  </w:style>
  <w:style w:type="character" w:customStyle="1" w:styleId="Char4">
    <w:name w:val="标题 Char"/>
    <w:qFormat/>
    <w:rsid w:val="003E026F"/>
    <w:rPr>
      <w:rFonts w:ascii="Arial" w:hAnsi="Arial"/>
      <w:b/>
      <w:sz w:val="32"/>
    </w:rPr>
  </w:style>
  <w:style w:type="character" w:customStyle="1" w:styleId="Char10">
    <w:name w:val="文档结构图 Char1"/>
    <w:uiPriority w:val="99"/>
    <w:semiHidden/>
    <w:qFormat/>
    <w:rsid w:val="003E026F"/>
    <w:rPr>
      <w:rFonts w:ascii="宋体"/>
      <w:kern w:val="2"/>
      <w:sz w:val="18"/>
      <w:szCs w:val="18"/>
    </w:rPr>
  </w:style>
  <w:style w:type="character" w:customStyle="1" w:styleId="64H6h6ThirdSubheadingPIM6BulletlistLegalLeChar">
    <w:name w:val="样式 标题 6节内4级标记H6h6Third SubheadingPIM 6Bullet listLegal Le... Char"/>
    <w:link w:val="64H6h6ThirdSubheadingPIM6BulletlistLegalLe"/>
    <w:qFormat/>
    <w:locked/>
    <w:rsid w:val="003E026F"/>
    <w:rPr>
      <w:b/>
      <w:bCs/>
      <w:sz w:val="24"/>
      <w:szCs w:val="24"/>
    </w:rPr>
  </w:style>
  <w:style w:type="paragraph" w:customStyle="1" w:styleId="64H6h6ThirdSubheadingPIM6BulletlistLegalLe">
    <w:name w:val="样式 标题 6节内4级标记H6h6Third SubheadingPIM 6Bullet listLegal Le..."/>
    <w:basedOn w:val="6"/>
    <w:link w:val="64H6h6ThirdSubheadingPIM6BulletlistLegalLeChar"/>
    <w:qFormat/>
    <w:rsid w:val="003E026F"/>
    <w:rPr>
      <w:rFonts w:asciiTheme="minorHAnsi" w:eastAsiaTheme="minorEastAsia" w:hAnsiTheme="minorHAnsi" w:cstheme="minorBidi"/>
    </w:rPr>
  </w:style>
  <w:style w:type="character" w:customStyle="1" w:styleId="font141">
    <w:name w:val="font141"/>
    <w:qFormat/>
    <w:rsid w:val="003E026F"/>
    <w:rPr>
      <w:rFonts w:ascii="宋体" w:eastAsia="宋体" w:hAnsi="宋体" w:cs="宋体" w:hint="eastAsia"/>
      <w:color w:val="000000"/>
      <w:sz w:val="22"/>
      <w:szCs w:val="22"/>
      <w:u w:val="none"/>
    </w:rPr>
  </w:style>
  <w:style w:type="character" w:customStyle="1" w:styleId="2Char1">
    <w:name w:val="正文文本缩进 2 Char1"/>
    <w:uiPriority w:val="99"/>
    <w:semiHidden/>
    <w:qFormat/>
    <w:rsid w:val="003E026F"/>
    <w:rPr>
      <w:kern w:val="2"/>
      <w:sz w:val="21"/>
      <w:szCs w:val="24"/>
    </w:rPr>
  </w:style>
  <w:style w:type="character" w:customStyle="1" w:styleId="Char11">
    <w:name w:val="批注文字 Char1"/>
    <w:qFormat/>
    <w:rsid w:val="003E026F"/>
    <w:rPr>
      <w:kern w:val="2"/>
      <w:sz w:val="21"/>
      <w:szCs w:val="24"/>
    </w:rPr>
  </w:style>
  <w:style w:type="character" w:customStyle="1" w:styleId="2Char0">
    <w:name w:val="标题 2 Char"/>
    <w:qFormat/>
    <w:rsid w:val="003E026F"/>
    <w:rPr>
      <w:b/>
      <w:bCs/>
      <w:kern w:val="2"/>
      <w:sz w:val="28"/>
    </w:rPr>
  </w:style>
  <w:style w:type="character" w:customStyle="1" w:styleId="font51">
    <w:name w:val="font51"/>
    <w:qFormat/>
    <w:rsid w:val="003E026F"/>
    <w:rPr>
      <w:rFonts w:ascii="宋体" w:eastAsia="宋体" w:hAnsi="宋体" w:cs="宋体" w:hint="eastAsia"/>
      <w:color w:val="000000"/>
      <w:sz w:val="20"/>
      <w:szCs w:val="20"/>
      <w:u w:val="none"/>
    </w:rPr>
  </w:style>
  <w:style w:type="character" w:customStyle="1" w:styleId="64H6h6ThirdSubheadingPIM6BulletlistLegalLe1Char">
    <w:name w:val="样式 标题 6节内4级标记H6h6Third SubheadingPIM 6Bullet listLegal Le...1 Char"/>
    <w:link w:val="64H6h6ThirdSubheadingPIM6BulletlistLegalLe1"/>
    <w:qFormat/>
    <w:locked/>
    <w:rsid w:val="003E026F"/>
    <w:rPr>
      <w:rFonts w:eastAsia="黑体"/>
      <w:b/>
      <w:bCs/>
      <w:sz w:val="24"/>
      <w:szCs w:val="24"/>
    </w:rPr>
  </w:style>
  <w:style w:type="paragraph" w:customStyle="1" w:styleId="64H6h6ThirdSubheadingPIM6BulletlistLegalLe1">
    <w:name w:val="样式 标题 6节内4级标记H6h6Third SubheadingPIM 6Bullet listLegal Le...1"/>
    <w:basedOn w:val="6"/>
    <w:link w:val="64H6h6ThirdSubheadingPIM6BulletlistLegalLe1Char"/>
    <w:qFormat/>
    <w:rsid w:val="003E026F"/>
    <w:rPr>
      <w:rFonts w:asciiTheme="minorHAnsi" w:hAnsiTheme="minorHAnsi" w:cstheme="minorBidi"/>
    </w:rPr>
  </w:style>
  <w:style w:type="character" w:customStyle="1" w:styleId="Char12">
    <w:name w:val="正文文本 Char1"/>
    <w:uiPriority w:val="99"/>
    <w:semiHidden/>
    <w:qFormat/>
    <w:rsid w:val="003E026F"/>
    <w:rPr>
      <w:kern w:val="2"/>
      <w:sz w:val="21"/>
      <w:szCs w:val="24"/>
    </w:rPr>
  </w:style>
  <w:style w:type="character" w:customStyle="1" w:styleId="3Char0">
    <w:name w:val="正文文本 3 Char"/>
    <w:qFormat/>
    <w:rsid w:val="003E026F"/>
    <w:rPr>
      <w:rFonts w:ascii="宋体"/>
      <w:kern w:val="2"/>
      <w:sz w:val="24"/>
    </w:rPr>
  </w:style>
  <w:style w:type="character" w:customStyle="1" w:styleId="font81">
    <w:name w:val="font81"/>
    <w:qFormat/>
    <w:rsid w:val="003E026F"/>
    <w:rPr>
      <w:rFonts w:ascii="宋体" w:eastAsia="宋体" w:hAnsi="宋体" w:cs="宋体" w:hint="eastAsia"/>
      <w:b/>
      <w:color w:val="000000"/>
      <w:sz w:val="18"/>
      <w:szCs w:val="18"/>
      <w:u w:val="none"/>
    </w:rPr>
  </w:style>
  <w:style w:type="character" w:customStyle="1" w:styleId="8Char">
    <w:name w:val="标题 8 Char"/>
    <w:qFormat/>
    <w:rsid w:val="003E026F"/>
    <w:rPr>
      <w:rFonts w:ascii="Arial" w:eastAsia="黑体" w:hAnsi="Arial"/>
      <w:sz w:val="24"/>
      <w:szCs w:val="24"/>
    </w:rPr>
  </w:style>
  <w:style w:type="character" w:customStyle="1" w:styleId="CharChar3">
    <w:name w:val="Char Char3"/>
    <w:qFormat/>
    <w:locked/>
    <w:rsid w:val="003E026F"/>
    <w:rPr>
      <w:rFonts w:ascii="宋体" w:eastAsia="宋体" w:hAnsi="Courier New" w:cs="Courier New"/>
      <w:kern w:val="2"/>
      <w:sz w:val="21"/>
      <w:szCs w:val="21"/>
      <w:lang w:val="en-US" w:eastAsia="zh-CN" w:bidi="ar-SA"/>
    </w:rPr>
  </w:style>
  <w:style w:type="character" w:customStyle="1" w:styleId="Char13">
    <w:name w:val="标题 Char1"/>
    <w:qFormat/>
    <w:rsid w:val="003E026F"/>
    <w:rPr>
      <w:rFonts w:ascii="Cambria" w:hAnsi="Cambria" w:cs="Times New Roman"/>
      <w:b/>
      <w:bCs/>
      <w:kern w:val="2"/>
      <w:sz w:val="32"/>
      <w:szCs w:val="32"/>
    </w:rPr>
  </w:style>
  <w:style w:type="character" w:customStyle="1" w:styleId="Char5">
    <w:name w:val="批注文字 Char"/>
    <w:qFormat/>
    <w:rsid w:val="003E026F"/>
    <w:rPr>
      <w:kern w:val="2"/>
      <w:sz w:val="21"/>
      <w:szCs w:val="24"/>
    </w:rPr>
  </w:style>
  <w:style w:type="character" w:customStyle="1" w:styleId="Char14">
    <w:name w:val="页眉 Char1"/>
    <w:uiPriority w:val="99"/>
    <w:semiHidden/>
    <w:qFormat/>
    <w:rsid w:val="003E026F"/>
    <w:rPr>
      <w:kern w:val="2"/>
      <w:sz w:val="18"/>
      <w:szCs w:val="18"/>
    </w:rPr>
  </w:style>
  <w:style w:type="character" w:customStyle="1" w:styleId="Char15">
    <w:name w:val="纯文本 Char1"/>
    <w:qFormat/>
    <w:rsid w:val="003E026F"/>
    <w:rPr>
      <w:rFonts w:ascii="宋体" w:hAnsi="Courier New" w:cs="Courier New"/>
      <w:kern w:val="2"/>
      <w:sz w:val="21"/>
      <w:szCs w:val="21"/>
    </w:rPr>
  </w:style>
  <w:style w:type="character" w:customStyle="1" w:styleId="Char6">
    <w:name w:val="批注主题 Char"/>
    <w:qFormat/>
    <w:rsid w:val="003E026F"/>
  </w:style>
  <w:style w:type="character" w:customStyle="1" w:styleId="3Char10">
    <w:name w:val="正文文本 3 Char1"/>
    <w:qFormat/>
    <w:rsid w:val="003E026F"/>
    <w:rPr>
      <w:kern w:val="2"/>
      <w:sz w:val="16"/>
      <w:szCs w:val="16"/>
    </w:rPr>
  </w:style>
  <w:style w:type="character" w:customStyle="1" w:styleId="Char7">
    <w:name w:val="正文文本 Char"/>
    <w:uiPriority w:val="99"/>
    <w:qFormat/>
    <w:rsid w:val="003E026F"/>
    <w:rPr>
      <w:rFonts w:ascii="宋体"/>
      <w:sz w:val="28"/>
    </w:rPr>
  </w:style>
  <w:style w:type="character" w:customStyle="1" w:styleId="affffb">
    <w:name w:val="无间隔 字符"/>
    <w:link w:val="affffc"/>
    <w:uiPriority w:val="1"/>
    <w:qFormat/>
    <w:rsid w:val="003E026F"/>
    <w:rPr>
      <w:rFonts w:ascii="Arial" w:hAnsi="Arial"/>
      <w:sz w:val="22"/>
    </w:rPr>
  </w:style>
  <w:style w:type="paragraph" w:styleId="affffc">
    <w:name w:val="No Spacing"/>
    <w:link w:val="affffb"/>
    <w:uiPriority w:val="1"/>
    <w:qFormat/>
    <w:rsid w:val="003E026F"/>
    <w:pPr>
      <w:tabs>
        <w:tab w:val="left" w:pos="1106"/>
        <w:tab w:val="left" w:pos="2211"/>
        <w:tab w:val="left" w:pos="3317"/>
        <w:tab w:val="left" w:pos="4423"/>
        <w:tab w:val="left" w:pos="5528"/>
        <w:tab w:val="left" w:pos="6634"/>
        <w:tab w:val="left" w:pos="7740"/>
      </w:tabs>
      <w:ind w:left="1106"/>
    </w:pPr>
    <w:rPr>
      <w:rFonts w:ascii="Arial" w:hAnsi="Arial"/>
      <w:sz w:val="22"/>
    </w:rPr>
  </w:style>
  <w:style w:type="character" w:customStyle="1" w:styleId="font112">
    <w:name w:val="font112"/>
    <w:qFormat/>
    <w:rsid w:val="003E026F"/>
    <w:rPr>
      <w:rFonts w:ascii="宋体" w:eastAsia="宋体" w:hAnsi="宋体" w:cs="宋体" w:hint="eastAsia"/>
      <w:color w:val="000000"/>
      <w:sz w:val="20"/>
      <w:szCs w:val="20"/>
      <w:u w:val="none"/>
    </w:rPr>
  </w:style>
  <w:style w:type="character" w:customStyle="1" w:styleId="6Char">
    <w:name w:val="标题 6 Char"/>
    <w:qFormat/>
    <w:rsid w:val="003E026F"/>
    <w:rPr>
      <w:rFonts w:ascii="Arial" w:eastAsia="黑体" w:hAnsi="Arial"/>
      <w:b/>
      <w:bCs/>
      <w:sz w:val="24"/>
      <w:szCs w:val="24"/>
    </w:rPr>
  </w:style>
  <w:style w:type="character" w:customStyle="1" w:styleId="5Char">
    <w:name w:val="标题5 Char"/>
    <w:link w:val="57"/>
    <w:qFormat/>
    <w:locked/>
    <w:rsid w:val="003E026F"/>
    <w:rPr>
      <w:rFonts w:ascii="宋体" w:eastAsia="黑体" w:hAnsi="宋体"/>
      <w:b/>
      <w:kern w:val="44"/>
      <w:sz w:val="24"/>
      <w:szCs w:val="24"/>
    </w:rPr>
  </w:style>
  <w:style w:type="paragraph" w:customStyle="1" w:styleId="57">
    <w:name w:val="标题5"/>
    <w:basedOn w:val="5"/>
    <w:next w:val="2c"/>
    <w:link w:val="5Char"/>
    <w:qFormat/>
    <w:rsid w:val="003E026F"/>
    <w:rPr>
      <w:rFonts w:ascii="宋体" w:eastAsia="黑体" w:hAnsi="宋体" w:cstheme="minorBidi"/>
      <w:bCs w:val="0"/>
      <w:sz w:val="24"/>
      <w:szCs w:val="24"/>
    </w:rPr>
  </w:style>
  <w:style w:type="character" w:customStyle="1" w:styleId="Char16">
    <w:name w:val="正文文本缩进 Char1"/>
    <w:uiPriority w:val="99"/>
    <w:semiHidden/>
    <w:qFormat/>
    <w:rsid w:val="003E026F"/>
    <w:rPr>
      <w:kern w:val="2"/>
      <w:sz w:val="21"/>
      <w:szCs w:val="24"/>
    </w:rPr>
  </w:style>
  <w:style w:type="character" w:customStyle="1" w:styleId="Char8">
    <w:name w:val="批注框文本 Char"/>
    <w:uiPriority w:val="99"/>
    <w:semiHidden/>
    <w:qFormat/>
    <w:rsid w:val="003E026F"/>
    <w:rPr>
      <w:kern w:val="2"/>
      <w:sz w:val="18"/>
      <w:szCs w:val="18"/>
    </w:rPr>
  </w:style>
  <w:style w:type="character" w:customStyle="1" w:styleId="Char9">
    <w:name w:val="文档结构图 Char"/>
    <w:semiHidden/>
    <w:qFormat/>
    <w:rsid w:val="003E026F"/>
    <w:rPr>
      <w:kern w:val="2"/>
      <w:sz w:val="21"/>
      <w:szCs w:val="24"/>
      <w:shd w:val="clear" w:color="auto" w:fill="000080"/>
    </w:rPr>
  </w:style>
  <w:style w:type="character" w:customStyle="1" w:styleId="7Char">
    <w:name w:val="标题 7 Char"/>
    <w:qFormat/>
    <w:rsid w:val="003E026F"/>
    <w:rPr>
      <w:b/>
      <w:bCs/>
      <w:sz w:val="24"/>
      <w:szCs w:val="24"/>
    </w:rPr>
  </w:style>
  <w:style w:type="character" w:customStyle="1" w:styleId="Chara">
    <w:name w:val="标准文本 Char"/>
    <w:link w:val="affffd"/>
    <w:qFormat/>
    <w:rsid w:val="003E026F"/>
    <w:rPr>
      <w:rFonts w:eastAsia="仿宋"/>
      <w:sz w:val="24"/>
    </w:rPr>
  </w:style>
  <w:style w:type="paragraph" w:customStyle="1" w:styleId="affffd">
    <w:name w:val="标准文本"/>
    <w:basedOn w:val="a"/>
    <w:link w:val="Chara"/>
    <w:qFormat/>
    <w:rsid w:val="003E026F"/>
    <w:pPr>
      <w:spacing w:line="360" w:lineRule="auto"/>
      <w:ind w:firstLineChars="200" w:firstLine="480"/>
    </w:pPr>
    <w:rPr>
      <w:rFonts w:eastAsia="仿宋"/>
      <w:sz w:val="24"/>
    </w:rPr>
  </w:style>
  <w:style w:type="character" w:customStyle="1" w:styleId="Char17">
    <w:name w:val="日期 Char1"/>
    <w:uiPriority w:val="99"/>
    <w:semiHidden/>
    <w:qFormat/>
    <w:rsid w:val="003E026F"/>
    <w:rPr>
      <w:kern w:val="2"/>
      <w:sz w:val="21"/>
      <w:szCs w:val="24"/>
    </w:rPr>
  </w:style>
  <w:style w:type="character" w:customStyle="1" w:styleId="1Char">
    <w:name w:val="标题 1 Char"/>
    <w:qFormat/>
    <w:rsid w:val="003E026F"/>
    <w:rPr>
      <w:b/>
      <w:bCs/>
      <w:kern w:val="2"/>
      <w:sz w:val="24"/>
    </w:rPr>
  </w:style>
  <w:style w:type="character" w:customStyle="1" w:styleId="1d">
    <w:name w:val="页眉 字符1"/>
    <w:qFormat/>
    <w:locked/>
    <w:rsid w:val="003E026F"/>
    <w:rPr>
      <w:kern w:val="2"/>
      <w:sz w:val="18"/>
      <w:szCs w:val="18"/>
    </w:rPr>
  </w:style>
  <w:style w:type="character" w:customStyle="1" w:styleId="Char18">
    <w:name w:val="批注框文本 Char1"/>
    <w:uiPriority w:val="99"/>
    <w:semiHidden/>
    <w:qFormat/>
    <w:rsid w:val="003E026F"/>
    <w:rPr>
      <w:kern w:val="2"/>
      <w:sz w:val="18"/>
      <w:szCs w:val="18"/>
    </w:rPr>
  </w:style>
  <w:style w:type="character" w:customStyle="1" w:styleId="9Char">
    <w:name w:val="标题 9 Char"/>
    <w:qFormat/>
    <w:rsid w:val="003E026F"/>
    <w:rPr>
      <w:rFonts w:ascii="Arial" w:eastAsia="黑体" w:hAnsi="Arial"/>
      <w:sz w:val="21"/>
      <w:szCs w:val="21"/>
    </w:rPr>
  </w:style>
  <w:style w:type="character" w:customStyle="1" w:styleId="font31">
    <w:name w:val="font31"/>
    <w:qFormat/>
    <w:rsid w:val="003E026F"/>
    <w:rPr>
      <w:rFonts w:ascii="等线" w:eastAsia="等线" w:hAnsi="等线" w:cs="等线"/>
      <w:color w:val="000000"/>
      <w:sz w:val="22"/>
      <w:szCs w:val="22"/>
      <w:u w:val="none"/>
    </w:rPr>
  </w:style>
  <w:style w:type="character" w:customStyle="1" w:styleId="Char19">
    <w:name w:val="页脚 Char1"/>
    <w:uiPriority w:val="99"/>
    <w:semiHidden/>
    <w:qFormat/>
    <w:rsid w:val="003E026F"/>
    <w:rPr>
      <w:kern w:val="2"/>
      <w:sz w:val="18"/>
      <w:szCs w:val="18"/>
    </w:rPr>
  </w:style>
  <w:style w:type="character" w:customStyle="1" w:styleId="Charb">
    <w:name w:val="页脚 Char"/>
    <w:uiPriority w:val="99"/>
    <w:qFormat/>
    <w:rsid w:val="003E026F"/>
    <w:rPr>
      <w:kern w:val="2"/>
      <w:sz w:val="18"/>
    </w:rPr>
  </w:style>
  <w:style w:type="character" w:customStyle="1" w:styleId="font01">
    <w:name w:val="font01"/>
    <w:qFormat/>
    <w:rsid w:val="003E026F"/>
    <w:rPr>
      <w:rFonts w:ascii="Times New Roman" w:hAnsi="Times New Roman" w:cs="Times New Roman" w:hint="default"/>
      <w:color w:val="000000"/>
      <w:sz w:val="24"/>
      <w:szCs w:val="24"/>
      <w:u w:val="none"/>
    </w:rPr>
  </w:style>
  <w:style w:type="character" w:customStyle="1" w:styleId="CharChar16">
    <w:name w:val="Char Char16"/>
    <w:qFormat/>
    <w:rsid w:val="003E026F"/>
    <w:rPr>
      <w:rFonts w:ascii="Courier New" w:hAnsi="Courier New"/>
      <w:kern w:val="2"/>
      <w:sz w:val="21"/>
    </w:rPr>
  </w:style>
  <w:style w:type="character" w:customStyle="1" w:styleId="Charc">
    <w:name w:val="正文文本缩进 Char"/>
    <w:qFormat/>
    <w:locked/>
    <w:rsid w:val="003E026F"/>
    <w:rPr>
      <w:rFonts w:eastAsia="宋体"/>
      <w:szCs w:val="24"/>
      <w:lang w:val="en-US" w:eastAsia="zh-CN" w:bidi="ar-SA"/>
    </w:rPr>
  </w:style>
  <w:style w:type="character" w:customStyle="1" w:styleId="Chard">
    <w:name w:val="列出段落 Char"/>
    <w:link w:val="2f0"/>
    <w:uiPriority w:val="34"/>
    <w:qFormat/>
    <w:rsid w:val="003E026F"/>
    <w:rPr>
      <w:rFonts w:ascii="Calibri" w:hAnsi="Calibri"/>
      <w:szCs w:val="24"/>
    </w:rPr>
  </w:style>
  <w:style w:type="paragraph" w:customStyle="1" w:styleId="2f0">
    <w:name w:val="列出段落2"/>
    <w:basedOn w:val="a"/>
    <w:link w:val="Chard"/>
    <w:qFormat/>
    <w:rsid w:val="003E026F"/>
    <w:pPr>
      <w:ind w:firstLineChars="200" w:firstLine="420"/>
    </w:pPr>
    <w:rPr>
      <w:rFonts w:ascii="Calibri" w:hAnsi="Calibri"/>
      <w:szCs w:val="24"/>
    </w:rPr>
  </w:style>
  <w:style w:type="character" w:customStyle="1" w:styleId="1e">
    <w:name w:val="页脚 字符1"/>
    <w:uiPriority w:val="99"/>
    <w:qFormat/>
    <w:locked/>
    <w:rsid w:val="003E026F"/>
    <w:rPr>
      <w:kern w:val="2"/>
      <w:sz w:val="18"/>
      <w:szCs w:val="18"/>
    </w:rPr>
  </w:style>
  <w:style w:type="character" w:customStyle="1" w:styleId="font101">
    <w:name w:val="font101"/>
    <w:qFormat/>
    <w:rsid w:val="003E026F"/>
    <w:rPr>
      <w:rFonts w:ascii="Times New Roman" w:hAnsi="Times New Roman" w:cs="Times New Roman" w:hint="default"/>
      <w:color w:val="000000"/>
      <w:sz w:val="22"/>
      <w:szCs w:val="22"/>
      <w:u w:val="none"/>
    </w:rPr>
  </w:style>
  <w:style w:type="character" w:customStyle="1" w:styleId="47">
    <w:name w:val="样式4"/>
    <w:qFormat/>
    <w:rsid w:val="003E026F"/>
    <w:rPr>
      <w:rFonts w:eastAsia="仿宋_GB2312"/>
      <w:sz w:val="24"/>
    </w:rPr>
  </w:style>
  <w:style w:type="character" w:customStyle="1" w:styleId="Chare">
    <w:name w:val="纯文本 Char"/>
    <w:qFormat/>
    <w:rsid w:val="003E026F"/>
    <w:rPr>
      <w:rFonts w:ascii="宋体" w:hAnsi="Courier New"/>
      <w:kern w:val="2"/>
      <w:sz w:val="21"/>
      <w:szCs w:val="21"/>
    </w:rPr>
  </w:style>
  <w:style w:type="character" w:customStyle="1" w:styleId="Char1a">
    <w:name w:val="批注主题 Char1"/>
    <w:uiPriority w:val="99"/>
    <w:semiHidden/>
    <w:qFormat/>
    <w:rsid w:val="003E026F"/>
    <w:rPr>
      <w:b/>
      <w:bCs/>
      <w:kern w:val="2"/>
      <w:sz w:val="21"/>
      <w:szCs w:val="24"/>
    </w:rPr>
  </w:style>
  <w:style w:type="character" w:customStyle="1" w:styleId="3Char2">
    <w:name w:val="正文文本缩进 3 Char"/>
    <w:qFormat/>
    <w:rsid w:val="003E026F"/>
    <w:rPr>
      <w:kern w:val="2"/>
      <w:sz w:val="28"/>
    </w:rPr>
  </w:style>
  <w:style w:type="character" w:customStyle="1" w:styleId="font61">
    <w:name w:val="font61"/>
    <w:basedOn w:val="a0"/>
    <w:qFormat/>
    <w:rsid w:val="003E026F"/>
    <w:rPr>
      <w:rFonts w:ascii="宋体" w:eastAsia="宋体" w:hAnsi="宋体" w:cs="宋体" w:hint="eastAsia"/>
      <w:color w:val="000000"/>
      <w:sz w:val="22"/>
      <w:szCs w:val="22"/>
      <w:u w:val="none"/>
    </w:rPr>
  </w:style>
  <w:style w:type="character" w:customStyle="1" w:styleId="Charf">
    <w:name w:val="页眉 Char"/>
    <w:uiPriority w:val="99"/>
    <w:qFormat/>
    <w:rsid w:val="003E026F"/>
    <w:rPr>
      <w:kern w:val="2"/>
      <w:sz w:val="18"/>
    </w:rPr>
  </w:style>
  <w:style w:type="paragraph" w:customStyle="1" w:styleId="1f">
    <w:name w:val="1"/>
    <w:basedOn w:val="a"/>
    <w:next w:val="a"/>
    <w:uiPriority w:val="99"/>
    <w:qFormat/>
    <w:rsid w:val="003E026F"/>
    <w:rPr>
      <w:rFonts w:ascii="Times New Roman" w:eastAsia="宋体" w:hAnsi="Times New Roman" w:cs="Times New Roman"/>
      <w:szCs w:val="24"/>
    </w:rPr>
  </w:style>
  <w:style w:type="paragraph" w:customStyle="1" w:styleId="Char20">
    <w:name w:val="Char2"/>
    <w:basedOn w:val="a"/>
    <w:qFormat/>
    <w:rsid w:val="003E026F"/>
    <w:rPr>
      <w:rFonts w:ascii="Tahoma" w:eastAsia="宋体" w:hAnsi="Tahoma" w:cs="Times New Roman"/>
      <w:sz w:val="24"/>
      <w:szCs w:val="20"/>
    </w:rPr>
  </w:style>
  <w:style w:type="paragraph" w:customStyle="1" w:styleId="1f0">
    <w:name w:val="列出段落1"/>
    <w:basedOn w:val="a"/>
    <w:uiPriority w:val="1"/>
    <w:qFormat/>
    <w:rsid w:val="003E026F"/>
    <w:pPr>
      <w:spacing w:line="360" w:lineRule="auto"/>
      <w:ind w:firstLineChars="200" w:firstLine="420"/>
    </w:pPr>
    <w:rPr>
      <w:rFonts w:ascii="Times New Roman" w:eastAsia="宋体" w:hAnsi="Times New Roman" w:cs="Times New Roman"/>
      <w:szCs w:val="24"/>
    </w:rPr>
  </w:style>
  <w:style w:type="paragraph" w:customStyle="1" w:styleId="-31">
    <w:name w:val="浅色网格 - 强调文字颜色 31"/>
    <w:basedOn w:val="a"/>
    <w:uiPriority w:val="34"/>
    <w:qFormat/>
    <w:rsid w:val="003E026F"/>
    <w:pPr>
      <w:spacing w:line="360" w:lineRule="auto"/>
      <w:ind w:firstLineChars="200" w:firstLine="420"/>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qFormat/>
    <w:rsid w:val="003E026F"/>
    <w:pPr>
      <w:spacing w:before="100" w:after="0" w:line="400" w:lineRule="exact"/>
      <w:ind w:firstLineChars="0" w:firstLine="0"/>
    </w:pPr>
    <w:rPr>
      <w:rFonts w:ascii="Times New Roman" w:eastAsia="黑体" w:hAnsi="Times New Roman" w:cs="宋体"/>
      <w:b w:val="0"/>
      <w:bCs w:val="0"/>
      <w:kern w:val="2"/>
      <w:sz w:val="28"/>
      <w:szCs w:val="20"/>
    </w:rPr>
  </w:style>
  <w:style w:type="paragraph" w:customStyle="1" w:styleId="63">
    <w:name w:val="6'"/>
    <w:basedOn w:val="a"/>
    <w:qFormat/>
    <w:rsid w:val="003E026F"/>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fffe">
    <w:name w:val="表头"/>
    <w:basedOn w:val="a"/>
    <w:qFormat/>
    <w:rsid w:val="003E026F"/>
    <w:pPr>
      <w:adjustRightInd w:val="0"/>
      <w:spacing w:before="60" w:after="60" w:line="420" w:lineRule="atLeast"/>
      <w:jc w:val="left"/>
      <w:textAlignment w:val="baseline"/>
    </w:pPr>
    <w:rPr>
      <w:rFonts w:ascii="黑体" w:eastAsia="黑体" w:hAnsi="Times New Roman" w:cs="Times New Roman"/>
      <w:b/>
      <w:kern w:val="0"/>
      <w:szCs w:val="20"/>
    </w:rPr>
  </w:style>
  <w:style w:type="paragraph" w:customStyle="1" w:styleId="48">
    <w:name w:val="列出段落4"/>
    <w:basedOn w:val="a"/>
    <w:uiPriority w:val="99"/>
    <w:qFormat/>
    <w:rsid w:val="003E026F"/>
    <w:pPr>
      <w:spacing w:line="360" w:lineRule="auto"/>
      <w:ind w:firstLineChars="200" w:firstLine="420"/>
    </w:pPr>
    <w:rPr>
      <w:rFonts w:ascii="Times New Roman" w:eastAsia="宋体" w:hAnsi="Times New Roman" w:cs="Times New Roman"/>
      <w:szCs w:val="24"/>
    </w:rPr>
  </w:style>
  <w:style w:type="paragraph" w:customStyle="1" w:styleId="afffff">
    <w:name w:val="表中"/>
    <w:basedOn w:val="a"/>
    <w:qFormat/>
    <w:rsid w:val="003E026F"/>
    <w:pPr>
      <w:adjustRightInd w:val="0"/>
      <w:spacing w:line="360" w:lineRule="atLeast"/>
      <w:jc w:val="center"/>
      <w:textAlignment w:val="baseline"/>
    </w:pPr>
    <w:rPr>
      <w:rFonts w:ascii="Times New Roman" w:eastAsia="宋体" w:hAnsi="Times New Roman" w:cs="Times New Roman"/>
      <w:kern w:val="0"/>
      <w:szCs w:val="20"/>
    </w:rPr>
  </w:style>
  <w:style w:type="paragraph" w:customStyle="1" w:styleId="CharCharCharCharCharCharChar">
    <w:name w:val="Char Char Char Char Char Char Char"/>
    <w:basedOn w:val="a"/>
    <w:qFormat/>
    <w:rsid w:val="003E026F"/>
    <w:rPr>
      <w:rFonts w:ascii="Tahoma" w:eastAsia="宋体" w:hAnsi="Tahoma" w:cs="仿宋_GB2312"/>
      <w:sz w:val="24"/>
      <w:szCs w:val="28"/>
    </w:rPr>
  </w:style>
  <w:style w:type="paragraph" w:customStyle="1" w:styleId="ListParagraph1">
    <w:name w:val="List Paragraph1"/>
    <w:basedOn w:val="a"/>
    <w:qFormat/>
    <w:rsid w:val="003E026F"/>
    <w:rPr>
      <w:rFonts w:ascii="Times New Roman" w:eastAsia="宋体" w:hAnsi="Times New Roman" w:cs="Times New Roman"/>
      <w:szCs w:val="24"/>
    </w:rPr>
  </w:style>
  <w:style w:type="paragraph" w:customStyle="1" w:styleId="p0">
    <w:name w:val="p0"/>
    <w:basedOn w:val="a"/>
    <w:qFormat/>
    <w:rsid w:val="003E026F"/>
    <w:pPr>
      <w:widowControl/>
      <w:jc w:val="left"/>
    </w:pPr>
    <w:rPr>
      <w:rFonts w:ascii="Calibri" w:eastAsia="宋体" w:hAnsi="Calibri" w:cs="Times New Roman"/>
      <w:kern w:val="0"/>
      <w:szCs w:val="21"/>
    </w:rPr>
  </w:style>
  <w:style w:type="paragraph" w:customStyle="1" w:styleId="110">
    <w:name w:val="列出段落11"/>
    <w:basedOn w:val="a"/>
    <w:uiPriority w:val="34"/>
    <w:qFormat/>
    <w:rsid w:val="003E026F"/>
    <w:pPr>
      <w:spacing w:line="360" w:lineRule="auto"/>
      <w:ind w:firstLineChars="200" w:firstLine="420"/>
    </w:pPr>
    <w:rPr>
      <w:rFonts w:ascii="Times New Roman" w:eastAsia="宋体" w:hAnsi="Times New Roman" w:cs="Times New Roman"/>
      <w:szCs w:val="24"/>
    </w:rPr>
  </w:style>
  <w:style w:type="paragraph" w:customStyle="1" w:styleId="afffff0">
    <w:name w:val="正文内文"/>
    <w:basedOn w:val="a"/>
    <w:qFormat/>
    <w:rsid w:val="003E026F"/>
    <w:pPr>
      <w:adjustRightInd w:val="0"/>
      <w:snapToGrid w:val="0"/>
      <w:spacing w:line="400" w:lineRule="exact"/>
      <w:ind w:firstLineChars="200" w:firstLine="200"/>
    </w:pPr>
    <w:rPr>
      <w:rFonts w:ascii="Arial" w:eastAsia="宋体" w:hAnsi="Arial" w:cs="Arial"/>
      <w:szCs w:val="21"/>
    </w:rPr>
  </w:style>
  <w:style w:type="paragraph" w:customStyle="1" w:styleId="p15">
    <w:name w:val="p15"/>
    <w:basedOn w:val="a"/>
    <w:qFormat/>
    <w:rsid w:val="003E026F"/>
    <w:pPr>
      <w:widowControl/>
      <w:spacing w:before="100" w:after="100"/>
      <w:jc w:val="left"/>
    </w:pPr>
    <w:rPr>
      <w:rFonts w:ascii="宋体" w:eastAsia="宋体" w:hAnsi="宋体" w:cs="宋体"/>
      <w:color w:val="000000"/>
      <w:kern w:val="0"/>
      <w:sz w:val="24"/>
      <w:szCs w:val="24"/>
    </w:rPr>
  </w:style>
  <w:style w:type="paragraph" w:styleId="afffff1">
    <w:name w:val="List Paragraph"/>
    <w:basedOn w:val="a"/>
    <w:link w:val="1f1"/>
    <w:uiPriority w:val="34"/>
    <w:qFormat/>
    <w:rsid w:val="003E026F"/>
    <w:pPr>
      <w:ind w:firstLineChars="200" w:firstLine="420"/>
    </w:pPr>
    <w:rPr>
      <w:rFonts w:ascii="Times New Roman" w:eastAsia="宋体" w:hAnsi="Times New Roman" w:cs="Times New Roman"/>
      <w:szCs w:val="24"/>
    </w:rPr>
  </w:style>
  <w:style w:type="paragraph" w:customStyle="1" w:styleId="Style5">
    <w:name w:val="_Style 5"/>
    <w:basedOn w:val="a"/>
    <w:uiPriority w:val="99"/>
    <w:qFormat/>
    <w:rsid w:val="003E026F"/>
    <w:pPr>
      <w:spacing w:line="360" w:lineRule="auto"/>
      <w:ind w:firstLineChars="200" w:firstLine="420"/>
    </w:pPr>
    <w:rPr>
      <w:rFonts w:ascii="Times New Roman" w:eastAsia="宋体" w:hAnsi="Times New Roman" w:cs="Times New Roman"/>
      <w:szCs w:val="24"/>
    </w:rPr>
  </w:style>
  <w:style w:type="paragraph" w:customStyle="1" w:styleId="2f1">
    <w:name w:val="样式2"/>
    <w:basedOn w:val="a"/>
    <w:qFormat/>
    <w:rsid w:val="003E026F"/>
    <w:rPr>
      <w:rFonts w:ascii="Times New Roman" w:eastAsia="宋体" w:hAnsi="Times New Roman" w:cs="Times New Roman"/>
      <w:sz w:val="32"/>
      <w:szCs w:val="32"/>
    </w:rPr>
  </w:style>
  <w:style w:type="paragraph" w:customStyle="1" w:styleId="TOCHeading1">
    <w:name w:val="TOC Heading1"/>
    <w:basedOn w:val="10"/>
    <w:next w:val="a"/>
    <w:semiHidden/>
    <w:qFormat/>
    <w:rsid w:val="003E026F"/>
    <w:pPr>
      <w:widowControl/>
      <w:spacing w:before="480" w:after="0" w:line="276" w:lineRule="auto"/>
      <w:ind w:firstLineChars="0" w:firstLine="0"/>
      <w:jc w:val="left"/>
      <w:outlineLvl w:val="9"/>
    </w:pPr>
    <w:rPr>
      <w:rFonts w:ascii="Cambria" w:hAnsi="Cambria"/>
      <w:color w:val="365F91"/>
      <w:kern w:val="0"/>
      <w:sz w:val="28"/>
      <w:szCs w:val="28"/>
    </w:rPr>
  </w:style>
  <w:style w:type="paragraph" w:customStyle="1" w:styleId="afffff2">
    <w:name w:val="标准"/>
    <w:basedOn w:val="a"/>
    <w:qFormat/>
    <w:rsid w:val="003E026F"/>
    <w:pPr>
      <w:spacing w:line="360" w:lineRule="auto"/>
      <w:ind w:firstLineChars="225" w:firstLine="540"/>
      <w:jc w:val="left"/>
    </w:pPr>
    <w:rPr>
      <w:rFonts w:ascii="Times New Roman" w:eastAsia="宋体" w:hAnsi="宋体" w:cs="宋体"/>
      <w:sz w:val="24"/>
      <w:szCs w:val="20"/>
    </w:rPr>
  </w:style>
  <w:style w:type="paragraph" w:customStyle="1" w:styleId="1">
    <w:name w:val="样式1"/>
    <w:basedOn w:val="a"/>
    <w:qFormat/>
    <w:rsid w:val="003E026F"/>
    <w:pPr>
      <w:numPr>
        <w:numId w:val="1"/>
      </w:numPr>
      <w:tabs>
        <w:tab w:val="left" w:pos="709"/>
      </w:tabs>
      <w:adjustRightInd w:val="0"/>
      <w:ind w:firstLine="0"/>
      <w:textAlignment w:val="baseline"/>
    </w:pPr>
    <w:rPr>
      <w:rFonts w:ascii="宋体" w:eastAsia="宋体" w:hAnsi="宋体" w:cs="Times New Roman"/>
      <w:kern w:val="0"/>
      <w:szCs w:val="21"/>
    </w:rPr>
  </w:style>
  <w:style w:type="paragraph" w:customStyle="1" w:styleId="CharCharCharCharCharCharChar1">
    <w:name w:val="Char Char Char Char Char Char Char1"/>
    <w:basedOn w:val="af5"/>
    <w:qFormat/>
    <w:rsid w:val="003E026F"/>
    <w:pPr>
      <w:shd w:val="clear" w:color="auto" w:fill="000080"/>
      <w:adjustRightInd w:val="0"/>
      <w:spacing w:line="436" w:lineRule="exact"/>
      <w:ind w:left="357" w:firstLineChars="0" w:firstLine="0"/>
      <w:jc w:val="left"/>
      <w:outlineLvl w:val="3"/>
    </w:pPr>
    <w:rPr>
      <w:rFonts w:ascii="Times New Roman" w:hAnsi="Times New Roman"/>
      <w:sz w:val="28"/>
      <w:szCs w:val="24"/>
    </w:rPr>
  </w:style>
  <w:style w:type="paragraph" w:customStyle="1" w:styleId="afffff3">
    <w:name w:val="表格"/>
    <w:basedOn w:val="a"/>
    <w:qFormat/>
    <w:rsid w:val="003E026F"/>
    <w:pPr>
      <w:jc w:val="center"/>
      <w:textAlignment w:val="center"/>
    </w:pPr>
    <w:rPr>
      <w:rFonts w:ascii="华文细黑" w:eastAsia="宋体" w:hAnsi="华文细黑" w:cs="Times New Roman"/>
      <w:kern w:val="0"/>
      <w:szCs w:val="20"/>
    </w:rPr>
  </w:style>
  <w:style w:type="paragraph" w:customStyle="1" w:styleId="16620">
    <w:name w:val="样式 标题 1 + 黑体 三号 非加粗 居中 段前: 6 磅 段后: 6 磅 行距: 固定值 20 磅"/>
    <w:basedOn w:val="10"/>
    <w:qFormat/>
    <w:rsid w:val="003E026F"/>
    <w:pPr>
      <w:spacing w:before="120" w:after="120" w:line="400" w:lineRule="exact"/>
      <w:ind w:firstLineChars="0" w:firstLine="0"/>
      <w:jc w:val="center"/>
    </w:pPr>
    <w:rPr>
      <w:rFonts w:ascii="黑体" w:eastAsia="黑体" w:hAnsi="黑体" w:cs="宋体"/>
      <w:b w:val="0"/>
      <w:bCs w:val="0"/>
      <w:sz w:val="32"/>
      <w:szCs w:val="20"/>
    </w:rPr>
  </w:style>
  <w:style w:type="paragraph" w:customStyle="1" w:styleId="afffff4">
    <w:name w:val="[基本段落]"/>
    <w:basedOn w:val="afffff5"/>
    <w:qFormat/>
    <w:rsid w:val="003E026F"/>
  </w:style>
  <w:style w:type="paragraph" w:customStyle="1" w:styleId="afffff5">
    <w:name w:val="[无段落样式]"/>
    <w:qFormat/>
    <w:rsid w:val="003E026F"/>
    <w:pPr>
      <w:widowControl w:val="0"/>
      <w:autoSpaceDE w:val="0"/>
      <w:autoSpaceDN w:val="0"/>
      <w:adjustRightInd w:val="0"/>
      <w:spacing w:line="288" w:lineRule="auto"/>
      <w:jc w:val="both"/>
      <w:textAlignment w:val="center"/>
    </w:pPr>
    <w:rPr>
      <w:rFonts w:ascii="宋体" w:eastAsia="宋体" w:hAnsi="Times New Roman" w:cs="Times New Roman"/>
      <w:color w:val="000000"/>
      <w:kern w:val="0"/>
      <w:sz w:val="24"/>
      <w:szCs w:val="24"/>
      <w:lang w:val="zh-CN"/>
    </w:rPr>
  </w:style>
  <w:style w:type="paragraph" w:customStyle="1" w:styleId="Style414">
    <w:name w:val="_Style 414"/>
    <w:basedOn w:val="a"/>
    <w:qFormat/>
    <w:rsid w:val="003E026F"/>
    <w:pPr>
      <w:spacing w:before="100" w:after="100" w:line="480" w:lineRule="auto"/>
    </w:pPr>
    <w:rPr>
      <w:rFonts w:ascii="宋体" w:eastAsia="黑体" w:hAnsi="宋体" w:cs="宋体"/>
      <w:sz w:val="28"/>
      <w:szCs w:val="24"/>
    </w:rPr>
  </w:style>
  <w:style w:type="paragraph" w:customStyle="1" w:styleId="Style48">
    <w:name w:val="_Style 48"/>
    <w:next w:val="a"/>
    <w:qFormat/>
    <w:rsid w:val="003E026F"/>
    <w:pPr>
      <w:widowControl w:val="0"/>
      <w:jc w:val="both"/>
    </w:pPr>
    <w:rPr>
      <w:rFonts w:ascii="Times New Roman" w:eastAsia="宋体" w:hAnsi="Times New Roman" w:cs="Times New Roman"/>
      <w:szCs w:val="24"/>
    </w:rPr>
  </w:style>
  <w:style w:type="paragraph" w:customStyle="1" w:styleId="reader-word-layerreader-word-s1-13">
    <w:name w:val="reader-word-layer reader-word-s1-13"/>
    <w:basedOn w:val="a"/>
    <w:qFormat/>
    <w:rsid w:val="003E026F"/>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link w:val="DefaultCharChar"/>
    <w:qFormat/>
    <w:rsid w:val="003E026F"/>
    <w:pPr>
      <w:widowControl w:val="0"/>
      <w:autoSpaceDE w:val="0"/>
      <w:autoSpaceDN w:val="0"/>
      <w:adjustRightInd w:val="0"/>
      <w:jc w:val="both"/>
    </w:pPr>
    <w:rPr>
      <w:rFonts w:ascii="宋体" w:eastAsia="宋体" w:hAnsi="宋体" w:cs="宋体"/>
      <w:color w:val="000000"/>
      <w:kern w:val="0"/>
      <w:sz w:val="24"/>
      <w:szCs w:val="24"/>
    </w:rPr>
  </w:style>
  <w:style w:type="paragraph" w:customStyle="1" w:styleId="378020">
    <w:name w:val="样式 标题 3 + (中文) 黑体 小四 非加粗 段前: 7.8 磅 段后: 0 磅 行距: 固定值 20 磅"/>
    <w:basedOn w:val="3"/>
    <w:qFormat/>
    <w:rsid w:val="003E026F"/>
    <w:pPr>
      <w:spacing w:before="0" w:after="0" w:line="400" w:lineRule="exact"/>
      <w:ind w:firstLineChars="0" w:firstLine="0"/>
    </w:pPr>
    <w:rPr>
      <w:rFonts w:ascii="Times New Roman" w:eastAsia="黑体" w:hAnsi="Times New Roman" w:cs="宋体"/>
      <w:b w:val="0"/>
      <w:bCs w:val="0"/>
      <w:kern w:val="2"/>
      <w:sz w:val="24"/>
      <w:szCs w:val="20"/>
    </w:rPr>
  </w:style>
  <w:style w:type="paragraph" w:customStyle="1" w:styleId="afffff6">
    <w:name w:val="居中黑体"/>
    <w:basedOn w:val="a"/>
    <w:qFormat/>
    <w:rsid w:val="003E026F"/>
    <w:pPr>
      <w:autoSpaceDE w:val="0"/>
      <w:autoSpaceDN w:val="0"/>
      <w:adjustRightInd w:val="0"/>
      <w:spacing w:before="227" w:after="113" w:line="400" w:lineRule="atLeast"/>
      <w:jc w:val="center"/>
      <w:textAlignment w:val="center"/>
    </w:pPr>
    <w:rPr>
      <w:rFonts w:ascii="方正兰亭黑_GBK" w:eastAsia="方正兰亭黑_GBK" w:hAnsi="Times New Roman" w:cs="方正兰亭黑_GBK"/>
      <w:color w:val="000000"/>
      <w:kern w:val="0"/>
      <w:sz w:val="26"/>
      <w:szCs w:val="26"/>
      <w:lang w:val="zh-CN"/>
    </w:rPr>
  </w:style>
  <w:style w:type="paragraph" w:customStyle="1" w:styleId="Charf0">
    <w:name w:val="Char"/>
    <w:basedOn w:val="af5"/>
    <w:qFormat/>
    <w:rsid w:val="003E026F"/>
    <w:pPr>
      <w:shd w:val="clear" w:color="auto" w:fill="000080"/>
      <w:spacing w:line="240" w:lineRule="auto"/>
      <w:ind w:firstLineChars="0" w:firstLine="0"/>
    </w:pPr>
    <w:rPr>
      <w:rFonts w:hAnsi="宋体"/>
      <w:sz w:val="24"/>
      <w:szCs w:val="24"/>
    </w:rPr>
  </w:style>
  <w:style w:type="paragraph" w:customStyle="1" w:styleId="afffff7">
    <w:name w:val="表格文字"/>
    <w:basedOn w:val="a"/>
    <w:qFormat/>
    <w:rsid w:val="003E026F"/>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1">
    <w:name w:val="reader-word-layer reader-word-s1-11"/>
    <w:basedOn w:val="a"/>
    <w:qFormat/>
    <w:rsid w:val="003E026F"/>
    <w:pPr>
      <w:widowControl/>
      <w:spacing w:before="100" w:beforeAutospacing="1" w:after="100" w:afterAutospacing="1"/>
      <w:jc w:val="left"/>
    </w:pPr>
    <w:rPr>
      <w:rFonts w:ascii="宋体" w:eastAsia="宋体" w:hAnsi="宋体" w:cs="宋体"/>
      <w:kern w:val="0"/>
      <w:sz w:val="24"/>
      <w:szCs w:val="24"/>
    </w:rPr>
  </w:style>
  <w:style w:type="table" w:customStyle="1" w:styleId="1f2">
    <w:name w:val="网格型1"/>
    <w:basedOn w:val="a1"/>
    <w:uiPriority w:val="39"/>
    <w:qFormat/>
    <w:rsid w:val="003E026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3E026F"/>
    <w:rPr>
      <w:rFonts w:ascii="宋体" w:eastAsia="宋体" w:hAnsi="宋体" w:hint="eastAsia"/>
      <w:b/>
      <w:bCs/>
      <w:sz w:val="18"/>
      <w:szCs w:val="18"/>
    </w:rPr>
  </w:style>
  <w:style w:type="character" w:customStyle="1" w:styleId="160">
    <w:name w:val="16"/>
    <w:basedOn w:val="a0"/>
    <w:qFormat/>
    <w:rsid w:val="003E026F"/>
    <w:rPr>
      <w:rFonts w:ascii="宋体" w:eastAsia="宋体" w:hAnsi="宋体" w:hint="eastAsia"/>
      <w:sz w:val="18"/>
      <w:szCs w:val="18"/>
    </w:rPr>
  </w:style>
  <w:style w:type="table" w:customStyle="1" w:styleId="112">
    <w:name w:val="网格型11"/>
    <w:basedOn w:val="a1"/>
    <w:uiPriority w:val="39"/>
    <w:qFormat/>
    <w:rsid w:val="003E026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网格型2"/>
    <w:basedOn w:val="a1"/>
    <w:uiPriority w:val="59"/>
    <w:qFormat/>
    <w:rsid w:val="003E026F"/>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6z0">
    <w:name w:val="WW8Num16z0"/>
    <w:qFormat/>
    <w:rsid w:val="003E026F"/>
    <w:rPr>
      <w:rFonts w:ascii="Wingdings" w:hAnsi="Wingdings"/>
    </w:rPr>
  </w:style>
  <w:style w:type="character" w:customStyle="1" w:styleId="defaultbold1">
    <w:name w:val="defaultbold1"/>
    <w:qFormat/>
    <w:rsid w:val="003E026F"/>
    <w:rPr>
      <w:rFonts w:ascii="ˎ̥" w:hAnsi="ˎ̥" w:hint="default"/>
      <w:b/>
      <w:bCs/>
      <w:color w:val="000000"/>
      <w:sz w:val="15"/>
      <w:szCs w:val="15"/>
      <w:u w:val="none"/>
    </w:rPr>
  </w:style>
  <w:style w:type="character" w:customStyle="1" w:styleId="linkun1">
    <w:name w:val="linkun1"/>
    <w:qFormat/>
    <w:rsid w:val="003E026F"/>
    <w:rPr>
      <w:sz w:val="18"/>
      <w:szCs w:val="18"/>
    </w:rPr>
  </w:style>
  <w:style w:type="character" w:customStyle="1" w:styleId="HTMLMarkup">
    <w:name w:val="HTML Markup"/>
    <w:qFormat/>
    <w:rsid w:val="003E026F"/>
    <w:rPr>
      <w:vanish/>
      <w:color w:val="FF0000"/>
    </w:rPr>
  </w:style>
  <w:style w:type="character" w:customStyle="1" w:styleId="z-">
    <w:name w:val="z-窗体底端 字符"/>
    <w:link w:val="z-1"/>
    <w:qFormat/>
    <w:rsid w:val="003E026F"/>
    <w:rPr>
      <w:rFonts w:ascii="Arial" w:hAnsi="Arial"/>
      <w:vanish/>
      <w:sz w:val="16"/>
    </w:rPr>
  </w:style>
  <w:style w:type="paragraph" w:customStyle="1" w:styleId="z-1">
    <w:name w:val="z-窗体底端1"/>
    <w:basedOn w:val="a"/>
    <w:next w:val="a"/>
    <w:link w:val="z-"/>
    <w:qFormat/>
    <w:rsid w:val="003E026F"/>
    <w:pPr>
      <w:widowControl/>
      <w:pBdr>
        <w:top w:val="single" w:sz="6" w:space="1" w:color="auto"/>
      </w:pBdr>
      <w:jc w:val="center"/>
    </w:pPr>
    <w:rPr>
      <w:rFonts w:ascii="Arial" w:hAnsi="Arial"/>
      <w:vanish/>
      <w:sz w:val="16"/>
    </w:rPr>
  </w:style>
  <w:style w:type="character" w:customStyle="1" w:styleId="z-10">
    <w:name w:val="z-窗体底端 字符1"/>
    <w:basedOn w:val="a0"/>
    <w:uiPriority w:val="99"/>
    <w:semiHidden/>
    <w:qFormat/>
    <w:rsid w:val="003E026F"/>
    <w:rPr>
      <w:rFonts w:ascii="Arial" w:hAnsi="Arial" w:cs="Arial"/>
      <w:vanish/>
      <w:kern w:val="2"/>
      <w:sz w:val="16"/>
      <w:szCs w:val="16"/>
    </w:rPr>
  </w:style>
  <w:style w:type="character" w:customStyle="1" w:styleId="WW-Absatz-Standardschriftart">
    <w:name w:val="WW-Absatz-Standardschriftart"/>
    <w:qFormat/>
    <w:rsid w:val="003E026F"/>
  </w:style>
  <w:style w:type="character" w:customStyle="1" w:styleId="la1">
    <w:name w:val="la1"/>
    <w:qFormat/>
    <w:rsid w:val="003E026F"/>
    <w:rPr>
      <w:sz w:val="21"/>
      <w:szCs w:val="21"/>
    </w:rPr>
  </w:style>
  <w:style w:type="character" w:customStyle="1" w:styleId="cn1">
    <w:name w:val="cn1"/>
    <w:qFormat/>
    <w:rsid w:val="003E026F"/>
    <w:rPr>
      <w:sz w:val="18"/>
      <w:szCs w:val="18"/>
    </w:rPr>
  </w:style>
  <w:style w:type="character" w:customStyle="1" w:styleId="WW8Num2z0">
    <w:name w:val="WW8Num2z0"/>
    <w:qFormat/>
    <w:rsid w:val="003E026F"/>
    <w:rPr>
      <w:rFonts w:ascii="Wingdings" w:hAnsi="Wingdings"/>
    </w:rPr>
  </w:style>
  <w:style w:type="character" w:customStyle="1" w:styleId="Char1b">
    <w:name w:val="正文首行缩进 Char1"/>
    <w:uiPriority w:val="99"/>
    <w:qFormat/>
    <w:rsid w:val="003E026F"/>
  </w:style>
  <w:style w:type="character" w:customStyle="1" w:styleId="CharChar20">
    <w:name w:val="普通文字 Char Char2"/>
    <w:qFormat/>
    <w:rsid w:val="003E026F"/>
    <w:rPr>
      <w:rFonts w:ascii="宋体" w:eastAsia="宋体" w:hAnsi="Courier New"/>
      <w:kern w:val="2"/>
      <w:sz w:val="21"/>
      <w:lang w:val="en-US" w:eastAsia="zh-CN" w:bidi="ar-SA"/>
    </w:rPr>
  </w:style>
  <w:style w:type="character" w:customStyle="1" w:styleId="f111">
    <w:name w:val="f111"/>
    <w:qFormat/>
    <w:rsid w:val="003E026F"/>
    <w:rPr>
      <w:sz w:val="22"/>
      <w:szCs w:val="22"/>
    </w:rPr>
  </w:style>
  <w:style w:type="character" w:customStyle="1" w:styleId="1CharChar">
    <w:name w:val="正文缩进[1] Char Char"/>
    <w:link w:val="1Char0"/>
    <w:qFormat/>
    <w:rsid w:val="003E026F"/>
  </w:style>
  <w:style w:type="paragraph" w:customStyle="1" w:styleId="1Char0">
    <w:name w:val="正文缩进[1] Char"/>
    <w:basedOn w:val="a"/>
    <w:link w:val="1CharChar"/>
    <w:qFormat/>
    <w:rsid w:val="003E026F"/>
    <w:pPr>
      <w:spacing w:beforeLines="20" w:afterLines="20" w:line="300" w:lineRule="auto"/>
      <w:ind w:firstLine="420"/>
    </w:pPr>
  </w:style>
  <w:style w:type="character" w:customStyle="1" w:styleId="BChar">
    <w:name w:val="B 条款一 Char"/>
    <w:link w:val="B"/>
    <w:qFormat/>
    <w:rsid w:val="003E026F"/>
    <w:rPr>
      <w:rFonts w:ascii="Arial" w:hAnsi="Arial" w:cs="Arial"/>
      <w:b/>
      <w:sz w:val="30"/>
      <w:szCs w:val="30"/>
    </w:rPr>
  </w:style>
  <w:style w:type="paragraph" w:customStyle="1" w:styleId="B">
    <w:name w:val="B 条款一"/>
    <w:basedOn w:val="2"/>
    <w:next w:val="a"/>
    <w:link w:val="BChar"/>
    <w:qFormat/>
    <w:rsid w:val="003E026F"/>
    <w:pPr>
      <w:tabs>
        <w:tab w:val="left" w:pos="720"/>
      </w:tabs>
      <w:adjustRightInd w:val="0"/>
      <w:spacing w:beforeLines="50" w:before="156" w:afterLines="50" w:after="156" w:line="240" w:lineRule="atLeast"/>
      <w:ind w:firstLineChars="0" w:firstLine="0"/>
      <w:jc w:val="center"/>
    </w:pPr>
    <w:rPr>
      <w:rFonts w:ascii="Arial" w:eastAsiaTheme="minorEastAsia" w:hAnsi="Arial" w:cs="Arial"/>
      <w:bCs w:val="0"/>
      <w:kern w:val="2"/>
      <w:sz w:val="30"/>
      <w:szCs w:val="30"/>
    </w:rPr>
  </w:style>
  <w:style w:type="character" w:customStyle="1" w:styleId="2Char10">
    <w:name w:val="标题 2 Char1"/>
    <w:uiPriority w:val="99"/>
    <w:qFormat/>
    <w:locked/>
    <w:rsid w:val="003E026F"/>
    <w:rPr>
      <w:rFonts w:ascii="Arial" w:eastAsia="黑体" w:hAnsi="Arial" w:cs="Arial"/>
      <w:b/>
      <w:bCs/>
      <w:sz w:val="32"/>
      <w:szCs w:val="32"/>
    </w:rPr>
  </w:style>
  <w:style w:type="character" w:customStyle="1" w:styleId="unnamed11">
    <w:name w:val="unnamed11"/>
    <w:qFormat/>
    <w:rsid w:val="003E026F"/>
  </w:style>
  <w:style w:type="character" w:customStyle="1" w:styleId="1f1">
    <w:name w:val="列出段落 字符1"/>
    <w:link w:val="afffff1"/>
    <w:uiPriority w:val="34"/>
    <w:qFormat/>
    <w:rsid w:val="003E026F"/>
    <w:rPr>
      <w:rFonts w:ascii="Times New Roman" w:eastAsia="宋体" w:hAnsi="Times New Roman" w:cs="Times New Roman"/>
      <w:szCs w:val="24"/>
    </w:rPr>
  </w:style>
  <w:style w:type="character" w:customStyle="1" w:styleId="Char1c">
    <w:name w:val="信息标题 Char1"/>
    <w:qFormat/>
    <w:rsid w:val="003E026F"/>
    <w:rPr>
      <w:rFonts w:ascii="Cambria" w:eastAsia="宋体" w:hAnsi="Cambria" w:cs="Times New Roman"/>
      <w:kern w:val="2"/>
      <w:sz w:val="24"/>
      <w:szCs w:val="24"/>
      <w:shd w:val="pct20" w:color="auto" w:fill="auto"/>
    </w:rPr>
  </w:style>
  <w:style w:type="character" w:customStyle="1" w:styleId="unnamed21">
    <w:name w:val="unnamed21"/>
    <w:qFormat/>
    <w:rsid w:val="003E026F"/>
  </w:style>
  <w:style w:type="character" w:customStyle="1" w:styleId="a71">
    <w:name w:val="a71"/>
    <w:qFormat/>
    <w:rsid w:val="003E026F"/>
    <w:rPr>
      <w:rFonts w:ascii="??" w:hAnsi="??" w:cs="??"/>
      <w:sz w:val="20"/>
      <w:szCs w:val="20"/>
    </w:rPr>
  </w:style>
  <w:style w:type="character" w:customStyle="1" w:styleId="2Char11">
    <w:name w:val="正文首行缩进 2 Char1"/>
    <w:qFormat/>
    <w:rsid w:val="003E026F"/>
  </w:style>
  <w:style w:type="character" w:customStyle="1" w:styleId="Charf1">
    <w:name w:val="一般文字 字元 Char"/>
    <w:qFormat/>
    <w:rsid w:val="003E026F"/>
    <w:rPr>
      <w:rFonts w:ascii="宋体" w:eastAsia="宋体" w:hAnsi="Courier New" w:cs="Courier New"/>
      <w:kern w:val="2"/>
      <w:sz w:val="21"/>
      <w:szCs w:val="21"/>
      <w:lang w:val="en-US" w:eastAsia="zh-CN" w:bidi="ar-SA"/>
    </w:rPr>
  </w:style>
  <w:style w:type="character" w:customStyle="1" w:styleId="ETSC-ParatitleChar">
    <w:name w:val="ETSC- Para title Char"/>
    <w:link w:val="ETSC-Paratitle"/>
    <w:qFormat/>
    <w:rsid w:val="003E026F"/>
    <w:rPr>
      <w:b/>
      <w:sz w:val="24"/>
      <w:szCs w:val="24"/>
      <w:u w:val="single"/>
      <w:lang w:val="en-GB"/>
    </w:rPr>
  </w:style>
  <w:style w:type="paragraph" w:customStyle="1" w:styleId="ETSC-Paratitle">
    <w:name w:val="ETSC- Para title"/>
    <w:link w:val="ETSC-ParatitleChar"/>
    <w:qFormat/>
    <w:rsid w:val="003E026F"/>
    <w:pPr>
      <w:spacing w:afterLines="50" w:after="120" w:line="0" w:lineRule="atLeast"/>
      <w:ind w:leftChars="-1" w:left="-2" w:firstLine="2"/>
    </w:pPr>
    <w:rPr>
      <w:b/>
      <w:sz w:val="24"/>
      <w:szCs w:val="24"/>
      <w:u w:val="single"/>
      <w:lang w:val="en-GB"/>
    </w:rPr>
  </w:style>
  <w:style w:type="character" w:customStyle="1" w:styleId="WW8Num14z0">
    <w:name w:val="WW8Num14z0"/>
    <w:qFormat/>
    <w:rsid w:val="003E026F"/>
    <w:rPr>
      <w:rFonts w:ascii="Wingdings" w:hAnsi="Wingdings"/>
    </w:rPr>
  </w:style>
  <w:style w:type="character" w:customStyle="1" w:styleId="afffff8">
    <w:name w:val="（符号）邀请函中一、"/>
    <w:qFormat/>
    <w:rsid w:val="003E026F"/>
    <w:rPr>
      <w:rFonts w:ascii="黑体" w:eastAsia="黑体" w:hAnsi="黑体"/>
      <w:b/>
      <w:bCs/>
      <w:sz w:val="24"/>
    </w:rPr>
  </w:style>
  <w:style w:type="character" w:customStyle="1" w:styleId="Char1d">
    <w:name w:val="尾注文本 Char1"/>
    <w:qFormat/>
    <w:rsid w:val="003E026F"/>
    <w:rPr>
      <w:kern w:val="2"/>
      <w:sz w:val="21"/>
      <w:szCs w:val="24"/>
    </w:rPr>
  </w:style>
  <w:style w:type="character" w:customStyle="1" w:styleId="Char1e">
    <w:name w:val="签名 Char1"/>
    <w:qFormat/>
    <w:rsid w:val="003E026F"/>
    <w:rPr>
      <w:kern w:val="2"/>
      <w:sz w:val="21"/>
      <w:szCs w:val="24"/>
    </w:rPr>
  </w:style>
  <w:style w:type="character" w:customStyle="1" w:styleId="afffff9">
    <w:name w:val="样式 宋体 小四 红色 下划线"/>
    <w:qFormat/>
    <w:rsid w:val="003E026F"/>
    <w:rPr>
      <w:color w:val="FF0000"/>
      <w:sz w:val="24"/>
      <w:u w:val="single"/>
    </w:rPr>
  </w:style>
  <w:style w:type="character" w:customStyle="1" w:styleId="WW8Num15z0">
    <w:name w:val="WW8Num15z0"/>
    <w:qFormat/>
    <w:rsid w:val="003E026F"/>
    <w:rPr>
      <w:rFonts w:ascii="Wingdings" w:hAnsi="Wingdings"/>
    </w:rPr>
  </w:style>
  <w:style w:type="character" w:customStyle="1" w:styleId="afffffa">
    <w:name w:val="样式 宋体 小四"/>
    <w:qFormat/>
    <w:rsid w:val="003E026F"/>
    <w:rPr>
      <w:sz w:val="24"/>
    </w:rPr>
  </w:style>
  <w:style w:type="character" w:customStyle="1" w:styleId="afffffb">
    <w:name w:val="项目符号"/>
    <w:qFormat/>
    <w:rsid w:val="003E026F"/>
    <w:rPr>
      <w:rFonts w:ascii="StarSymbol" w:eastAsia="StarSymbol" w:hAnsi="StarSymbol" w:cs="StarSymbol"/>
      <w:sz w:val="18"/>
      <w:szCs w:val="18"/>
    </w:rPr>
  </w:style>
  <w:style w:type="character" w:customStyle="1" w:styleId="a91">
    <w:name w:val="a91"/>
    <w:qFormat/>
    <w:rsid w:val="003E026F"/>
    <w:rPr>
      <w:sz w:val="18"/>
      <w:szCs w:val="18"/>
    </w:rPr>
  </w:style>
  <w:style w:type="character" w:customStyle="1" w:styleId="style4">
    <w:name w:val="style4"/>
    <w:qFormat/>
    <w:rsid w:val="003E026F"/>
  </w:style>
  <w:style w:type="character" w:customStyle="1" w:styleId="Charf2">
    <w:name w:val="枣阳样式四 Char"/>
    <w:link w:val="afffffc"/>
    <w:qFormat/>
    <w:rsid w:val="003E026F"/>
    <w:rPr>
      <w:sz w:val="28"/>
      <w:szCs w:val="24"/>
    </w:rPr>
  </w:style>
  <w:style w:type="paragraph" w:customStyle="1" w:styleId="afffffc">
    <w:name w:val="枣阳样式四"/>
    <w:basedOn w:val="a"/>
    <w:link w:val="Charf2"/>
    <w:qFormat/>
    <w:rsid w:val="003E026F"/>
    <w:pPr>
      <w:spacing w:line="324" w:lineRule="auto"/>
      <w:ind w:firstLineChars="200" w:firstLine="527"/>
    </w:pPr>
    <w:rPr>
      <w:sz w:val="28"/>
      <w:szCs w:val="24"/>
    </w:rPr>
  </w:style>
  <w:style w:type="character" w:customStyle="1" w:styleId="lineitems1">
    <w:name w:val="lineitems1"/>
    <w:qFormat/>
    <w:rsid w:val="003E026F"/>
    <w:rPr>
      <w:sz w:val="17"/>
      <w:szCs w:val="17"/>
    </w:rPr>
  </w:style>
  <w:style w:type="character" w:customStyle="1" w:styleId="Char1f">
    <w:name w:val="宏文本 Char1"/>
    <w:rsid w:val="003E026F"/>
    <w:rPr>
      <w:rFonts w:ascii="Courier New" w:hAnsi="Courier New" w:cs="Courier New"/>
      <w:kern w:val="2"/>
      <w:sz w:val="24"/>
      <w:szCs w:val="24"/>
    </w:rPr>
  </w:style>
  <w:style w:type="character" w:customStyle="1" w:styleId="Char1f0">
    <w:name w:val="正文缩进 Char1"/>
    <w:rsid w:val="003E026F"/>
    <w:rPr>
      <w:color w:val="000000"/>
      <w:sz w:val="28"/>
    </w:rPr>
  </w:style>
  <w:style w:type="character" w:customStyle="1" w:styleId="WW8Num4z0">
    <w:name w:val="WW8Num4z0"/>
    <w:rsid w:val="003E026F"/>
    <w:rPr>
      <w:rFonts w:ascii="Wingdings" w:hAnsi="Wingdings"/>
    </w:rPr>
  </w:style>
  <w:style w:type="character" w:customStyle="1" w:styleId="afffffd">
    <w:name w:val="明显引用 字符"/>
    <w:link w:val="afffffe"/>
    <w:uiPriority w:val="30"/>
    <w:rsid w:val="003E026F"/>
    <w:rPr>
      <w:b/>
      <w:bCs/>
      <w:i/>
      <w:iCs/>
      <w:color w:val="4F81BD"/>
    </w:rPr>
  </w:style>
  <w:style w:type="paragraph" w:styleId="afffffe">
    <w:name w:val="Intense Quote"/>
    <w:basedOn w:val="a"/>
    <w:next w:val="a"/>
    <w:link w:val="afffffd"/>
    <w:uiPriority w:val="30"/>
    <w:qFormat/>
    <w:rsid w:val="003E026F"/>
    <w:pPr>
      <w:pBdr>
        <w:bottom w:val="single" w:sz="4" w:space="4" w:color="4F81BD"/>
      </w:pBdr>
      <w:spacing w:before="200" w:after="280"/>
      <w:ind w:left="936" w:right="936"/>
    </w:pPr>
    <w:rPr>
      <w:b/>
      <w:bCs/>
      <w:i/>
      <w:iCs/>
      <w:color w:val="4F81BD"/>
    </w:rPr>
  </w:style>
  <w:style w:type="character" w:customStyle="1" w:styleId="1f3">
    <w:name w:val="明显引用 字符1"/>
    <w:basedOn w:val="a0"/>
    <w:uiPriority w:val="99"/>
    <w:rsid w:val="003E026F"/>
    <w:rPr>
      <w:i/>
      <w:iCs/>
      <w:color w:val="5B9BD5" w:themeColor="accent1"/>
    </w:rPr>
  </w:style>
  <w:style w:type="character" w:customStyle="1" w:styleId="1f4">
    <w:name w:val="超链接1"/>
    <w:rsid w:val="003E026F"/>
    <w:rPr>
      <w:rFonts w:ascii="Arial" w:eastAsia="黑体" w:hAnsi="Arial"/>
      <w:color w:val="0000FF"/>
      <w:kern w:val="2"/>
      <w:sz w:val="21"/>
      <w:szCs w:val="21"/>
      <w:u w:val="single"/>
      <w:lang w:val="en-US" w:eastAsia="zh-CN" w:bidi="ar-SA"/>
    </w:rPr>
  </w:style>
  <w:style w:type="character" w:customStyle="1" w:styleId="fontstyle01">
    <w:name w:val="fontstyle01"/>
    <w:rsid w:val="003E026F"/>
    <w:rPr>
      <w:rFonts w:ascii="Calibri" w:hAnsi="Calibri" w:cs="Calibri" w:hint="default"/>
      <w:color w:val="000000"/>
      <w:sz w:val="22"/>
      <w:szCs w:val="22"/>
    </w:rPr>
  </w:style>
  <w:style w:type="character" w:customStyle="1" w:styleId="normalfont1">
    <w:name w:val="normalfont1"/>
    <w:rsid w:val="003E026F"/>
    <w:rPr>
      <w:rFonts w:ascii="ˎ̥" w:hAnsi="ˎ̥" w:hint="default"/>
      <w:color w:val="000472"/>
      <w:sz w:val="18"/>
      <w:szCs w:val="18"/>
    </w:rPr>
  </w:style>
  <w:style w:type="character" w:customStyle="1" w:styleId="DefaultCharChar">
    <w:name w:val="Default Char Char"/>
    <w:link w:val="Default"/>
    <w:qFormat/>
    <w:rsid w:val="003E026F"/>
    <w:rPr>
      <w:rFonts w:ascii="宋体" w:eastAsia="宋体" w:hAnsi="宋体" w:cs="宋体"/>
      <w:color w:val="000000"/>
      <w:kern w:val="0"/>
      <w:sz w:val="24"/>
      <w:szCs w:val="24"/>
    </w:rPr>
  </w:style>
  <w:style w:type="character" w:customStyle="1" w:styleId="f101">
    <w:name w:val="f101"/>
    <w:rsid w:val="003E026F"/>
    <w:rPr>
      <w:sz w:val="21"/>
      <w:szCs w:val="21"/>
    </w:rPr>
  </w:style>
  <w:style w:type="character" w:customStyle="1" w:styleId="1f5">
    <w:name w:val="默认段落字体1"/>
    <w:rsid w:val="003E026F"/>
  </w:style>
  <w:style w:type="character" w:customStyle="1" w:styleId="113">
    <w:name w:val="超链接11"/>
    <w:rsid w:val="003E026F"/>
    <w:rPr>
      <w:rFonts w:ascii="Arial" w:eastAsia="黑体" w:hAnsi="Arial"/>
      <w:color w:val="0000FF"/>
      <w:kern w:val="2"/>
      <w:sz w:val="21"/>
      <w:szCs w:val="21"/>
      <w:u w:val="single"/>
      <w:lang w:val="en-US" w:eastAsia="zh-CN" w:bidi="ar-SA"/>
    </w:rPr>
  </w:style>
  <w:style w:type="character" w:customStyle="1" w:styleId="WW8Num13z0">
    <w:name w:val="WW8Num13z0"/>
    <w:rsid w:val="003E026F"/>
    <w:rPr>
      <w:rFonts w:ascii="Wingdings" w:hAnsi="Wingdings"/>
    </w:rPr>
  </w:style>
  <w:style w:type="character" w:customStyle="1" w:styleId="WW8Num8z1">
    <w:name w:val="WW8Num8z1"/>
    <w:rsid w:val="003E026F"/>
    <w:rPr>
      <w:rFonts w:ascii="Wingdings" w:hAnsi="Wingdings"/>
    </w:rPr>
  </w:style>
  <w:style w:type="character" w:customStyle="1" w:styleId="HTMLChar1">
    <w:name w:val="HTML 预设格式 Char1"/>
    <w:qFormat/>
    <w:rsid w:val="003E026F"/>
    <w:rPr>
      <w:rFonts w:ascii="Courier New" w:hAnsi="Courier New" w:cs="Courier New"/>
      <w:kern w:val="2"/>
    </w:rPr>
  </w:style>
  <w:style w:type="character" w:customStyle="1" w:styleId="apple-converted-space">
    <w:name w:val="apple-converted-space"/>
    <w:rsid w:val="003E026F"/>
  </w:style>
  <w:style w:type="character" w:customStyle="1" w:styleId="Char1f1">
    <w:name w:val="引用 Char1"/>
    <w:uiPriority w:val="29"/>
    <w:rsid w:val="003E026F"/>
    <w:rPr>
      <w:i/>
      <w:iCs/>
      <w:color w:val="000000"/>
      <w:kern w:val="2"/>
      <w:sz w:val="21"/>
      <w:szCs w:val="24"/>
    </w:rPr>
  </w:style>
  <w:style w:type="character" w:customStyle="1" w:styleId="WW8Num10z0">
    <w:name w:val="WW8Num10z0"/>
    <w:rsid w:val="003E026F"/>
    <w:rPr>
      <w:rFonts w:ascii="Wingdings" w:hAnsi="Wingdings"/>
    </w:rPr>
  </w:style>
  <w:style w:type="character" w:customStyle="1" w:styleId="affffff">
    <w:name w:val="引用 字符"/>
    <w:link w:val="affffff0"/>
    <w:uiPriority w:val="29"/>
    <w:rsid w:val="003E026F"/>
    <w:rPr>
      <w:i/>
      <w:iCs/>
      <w:color w:val="000000"/>
    </w:rPr>
  </w:style>
  <w:style w:type="paragraph" w:styleId="affffff0">
    <w:name w:val="Quote"/>
    <w:basedOn w:val="a"/>
    <w:next w:val="a"/>
    <w:link w:val="affffff"/>
    <w:uiPriority w:val="29"/>
    <w:qFormat/>
    <w:rsid w:val="003E026F"/>
    <w:rPr>
      <w:i/>
      <w:iCs/>
      <w:color w:val="000000"/>
    </w:rPr>
  </w:style>
  <w:style w:type="character" w:customStyle="1" w:styleId="1f6">
    <w:name w:val="引用 字符1"/>
    <w:basedOn w:val="a0"/>
    <w:uiPriority w:val="99"/>
    <w:rsid w:val="003E026F"/>
    <w:rPr>
      <w:i/>
      <w:iCs/>
      <w:color w:val="404040" w:themeColor="text1" w:themeTint="BF"/>
    </w:rPr>
  </w:style>
  <w:style w:type="character" w:customStyle="1" w:styleId="WW8Num5z0">
    <w:name w:val="WW8Num5z0"/>
    <w:rsid w:val="003E026F"/>
    <w:rPr>
      <w:rFonts w:ascii="Wingdings" w:hAnsi="Wingdings"/>
    </w:rPr>
  </w:style>
  <w:style w:type="character" w:customStyle="1" w:styleId="type1">
    <w:name w:val="type1"/>
    <w:rsid w:val="003E026F"/>
    <w:rPr>
      <w:rFonts w:ascii="Arial" w:hAnsi="Arial" w:cs="Arial" w:hint="default"/>
      <w:color w:val="666666"/>
      <w:sz w:val="18"/>
      <w:szCs w:val="18"/>
    </w:rPr>
  </w:style>
  <w:style w:type="character" w:customStyle="1" w:styleId="a21">
    <w:name w:val="a21"/>
    <w:rsid w:val="003E026F"/>
    <w:rPr>
      <w:rFonts w:ascii="??" w:hAnsi="??" w:cs="??"/>
      <w:sz w:val="18"/>
      <w:szCs w:val="18"/>
    </w:rPr>
  </w:style>
  <w:style w:type="character" w:customStyle="1" w:styleId="z9unnamed2">
    <w:name w:val="z9unnamed2"/>
    <w:rsid w:val="003E026F"/>
  </w:style>
  <w:style w:type="character" w:customStyle="1" w:styleId="ETSC-Arrowedlist2ndChar">
    <w:name w:val="ETSC- Arrowed list 2nd Char"/>
    <w:link w:val="ETSC-Arrowedlist2nd"/>
    <w:rsid w:val="003E026F"/>
    <w:rPr>
      <w:sz w:val="24"/>
      <w:szCs w:val="24"/>
      <w:lang w:val="en-GB" w:bidi="en-US"/>
    </w:rPr>
  </w:style>
  <w:style w:type="paragraph" w:customStyle="1" w:styleId="ETSC-Arrowedlist2nd">
    <w:name w:val="ETSC- Arrowed list 2nd"/>
    <w:basedOn w:val="a"/>
    <w:link w:val="ETSC-Arrowedlist2ndChar"/>
    <w:qFormat/>
    <w:rsid w:val="003E026F"/>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f1205321">
    <w:name w:val="f12_05321"/>
    <w:rsid w:val="003E026F"/>
    <w:rPr>
      <w:color w:val="053299"/>
      <w:sz w:val="20"/>
      <w:szCs w:val="20"/>
    </w:rPr>
  </w:style>
  <w:style w:type="character" w:customStyle="1" w:styleId="at0">
    <w:name w:val="at_0"/>
    <w:rsid w:val="003E026F"/>
  </w:style>
  <w:style w:type="character" w:customStyle="1" w:styleId="Char1f2">
    <w:name w:val="电子邮件签名 Char1"/>
    <w:rsid w:val="003E026F"/>
    <w:rPr>
      <w:kern w:val="2"/>
      <w:sz w:val="21"/>
      <w:szCs w:val="24"/>
    </w:rPr>
  </w:style>
  <w:style w:type="character" w:customStyle="1" w:styleId="unnamed1">
    <w:name w:val="unnamed1"/>
    <w:rsid w:val="003E026F"/>
  </w:style>
  <w:style w:type="character" w:customStyle="1" w:styleId="WW8Num9z0">
    <w:name w:val="WW8Num9z0"/>
    <w:rsid w:val="003E026F"/>
    <w:rPr>
      <w:rFonts w:ascii="Wingdings" w:hAnsi="Wingdings"/>
    </w:rPr>
  </w:style>
  <w:style w:type="character" w:customStyle="1" w:styleId="2f3">
    <w:name w:val="未处理的提及2"/>
    <w:uiPriority w:val="99"/>
    <w:unhideWhenUsed/>
    <w:rsid w:val="003E026F"/>
    <w:rPr>
      <w:color w:val="605E5C"/>
      <w:shd w:val="clear" w:color="auto" w:fill="E1DFDD"/>
    </w:rPr>
  </w:style>
  <w:style w:type="character" w:customStyle="1" w:styleId="clh15">
    <w:name w:val="c lh15"/>
    <w:rsid w:val="003E026F"/>
  </w:style>
  <w:style w:type="character" w:customStyle="1" w:styleId="WW8Num1z0">
    <w:name w:val="WW8Num1z0"/>
    <w:rsid w:val="003E026F"/>
    <w:rPr>
      <w:rFonts w:ascii="Wingdings" w:hAnsi="Wingdings"/>
    </w:rPr>
  </w:style>
  <w:style w:type="character" w:customStyle="1" w:styleId="Char1f3">
    <w:name w:val="明显引用 Char1"/>
    <w:uiPriority w:val="30"/>
    <w:rsid w:val="003E026F"/>
    <w:rPr>
      <w:b/>
      <w:bCs/>
      <w:i/>
      <w:iCs/>
      <w:color w:val="4F81BD"/>
      <w:kern w:val="2"/>
      <w:sz w:val="21"/>
      <w:szCs w:val="24"/>
    </w:rPr>
  </w:style>
  <w:style w:type="character" w:customStyle="1" w:styleId="high1">
    <w:name w:val="high1"/>
    <w:rsid w:val="003E026F"/>
  </w:style>
  <w:style w:type="character" w:customStyle="1" w:styleId="at1">
    <w:name w:val="at_1"/>
    <w:rsid w:val="003E026F"/>
  </w:style>
  <w:style w:type="character" w:customStyle="1" w:styleId="HTMLChar10">
    <w:name w:val="HTML 地址 Char1"/>
    <w:qFormat/>
    <w:rsid w:val="003E026F"/>
    <w:rPr>
      <w:i/>
      <w:iCs/>
      <w:kern w:val="2"/>
      <w:sz w:val="21"/>
      <w:szCs w:val="24"/>
    </w:rPr>
  </w:style>
  <w:style w:type="character" w:customStyle="1" w:styleId="Absatz-Standardschriftart">
    <w:name w:val="Absatz-Standardschriftart"/>
    <w:rsid w:val="003E026F"/>
  </w:style>
  <w:style w:type="character" w:customStyle="1" w:styleId="fontstyle21">
    <w:name w:val="fontstyle21"/>
    <w:rsid w:val="003E026F"/>
    <w:rPr>
      <w:rFonts w:ascii="宋体" w:eastAsia="宋体" w:hAnsi="宋体" w:hint="eastAsia"/>
      <w:color w:val="000000"/>
      <w:sz w:val="22"/>
      <w:szCs w:val="22"/>
    </w:rPr>
  </w:style>
  <w:style w:type="character" w:customStyle="1" w:styleId="ft-hanggao1">
    <w:name w:val="ft-hanggao1"/>
    <w:rsid w:val="003E026F"/>
    <w:rPr>
      <w:color w:val="000000"/>
      <w:sz w:val="21"/>
      <w:szCs w:val="21"/>
    </w:rPr>
  </w:style>
  <w:style w:type="character" w:customStyle="1" w:styleId="WW-Absatz-Standardschriftart1">
    <w:name w:val="WW-Absatz-Standardschriftart1"/>
    <w:rsid w:val="003E026F"/>
  </w:style>
  <w:style w:type="character" w:customStyle="1" w:styleId="unnamed31">
    <w:name w:val="unnamed31"/>
    <w:qFormat/>
    <w:rsid w:val="003E026F"/>
    <w:rPr>
      <w:sz w:val="22"/>
      <w:szCs w:val="22"/>
    </w:rPr>
  </w:style>
  <w:style w:type="character" w:customStyle="1" w:styleId="Char1f4">
    <w:name w:val="副标题 Char1"/>
    <w:rsid w:val="003E026F"/>
    <w:rPr>
      <w:rFonts w:ascii="Cambria" w:hAnsi="Cambria" w:cs="Times New Roman"/>
      <w:b/>
      <w:bCs/>
      <w:kern w:val="28"/>
      <w:sz w:val="32"/>
      <w:szCs w:val="32"/>
    </w:rPr>
  </w:style>
  <w:style w:type="character" w:customStyle="1" w:styleId="11CharChar">
    <w:name w:val="（符号）三标题1.1 Char Char"/>
    <w:link w:val="11Char"/>
    <w:rsid w:val="003E026F"/>
    <w:rPr>
      <w:rFonts w:ascii="宋体" w:hAnsi="宋体"/>
      <w:sz w:val="24"/>
      <w:szCs w:val="24"/>
    </w:rPr>
  </w:style>
  <w:style w:type="paragraph" w:customStyle="1" w:styleId="11Char">
    <w:name w:val="（符号）三标题1.1 Char"/>
    <w:basedOn w:val="a"/>
    <w:link w:val="11CharChar"/>
    <w:rsid w:val="003E026F"/>
    <w:pPr>
      <w:tabs>
        <w:tab w:val="left" w:pos="700"/>
      </w:tabs>
      <w:spacing w:line="500" w:lineRule="exact"/>
      <w:ind w:left="700" w:hanging="700"/>
    </w:pPr>
    <w:rPr>
      <w:rFonts w:ascii="宋体" w:hAnsi="宋体"/>
      <w:sz w:val="24"/>
      <w:szCs w:val="24"/>
    </w:rPr>
  </w:style>
  <w:style w:type="character" w:customStyle="1" w:styleId="fs1">
    <w:name w:val="fs1"/>
    <w:rsid w:val="003E026F"/>
    <w:rPr>
      <w:dstrike/>
      <w:color w:val="093F7C"/>
      <w:sz w:val="18"/>
      <w:u w:val="none"/>
    </w:rPr>
  </w:style>
  <w:style w:type="character" w:customStyle="1" w:styleId="2CharChar0">
    <w:name w:val="正文+首行缩进2 Char Char"/>
    <w:link w:val="2f4"/>
    <w:rsid w:val="003E026F"/>
    <w:rPr>
      <w:szCs w:val="24"/>
    </w:rPr>
  </w:style>
  <w:style w:type="paragraph" w:customStyle="1" w:styleId="2f4">
    <w:name w:val="正文+首行缩进2"/>
    <w:basedOn w:val="a"/>
    <w:link w:val="2CharChar0"/>
    <w:rsid w:val="003E026F"/>
    <w:pPr>
      <w:spacing w:line="480" w:lineRule="exact"/>
      <w:ind w:firstLineChars="200" w:firstLine="200"/>
    </w:pPr>
    <w:rPr>
      <w:szCs w:val="24"/>
    </w:rPr>
  </w:style>
  <w:style w:type="character" w:customStyle="1" w:styleId="WW8Num3z0">
    <w:name w:val="WW8Num3z0"/>
    <w:rsid w:val="003E026F"/>
    <w:rPr>
      <w:rFonts w:ascii="Wingdings" w:hAnsi="Wingdings"/>
    </w:rPr>
  </w:style>
  <w:style w:type="character" w:customStyle="1" w:styleId="zw">
    <w:name w:val="zw"/>
    <w:qFormat/>
    <w:rsid w:val="003E026F"/>
  </w:style>
  <w:style w:type="character" w:customStyle="1" w:styleId="Charf3">
    <w:name w:val="(符号)标书正文 Char"/>
    <w:rsid w:val="003E026F"/>
    <w:rPr>
      <w:rFonts w:ascii="黑体" w:eastAsia="黑体" w:hAnsi="宋体"/>
      <w:b/>
      <w:kern w:val="2"/>
      <w:sz w:val="24"/>
      <w:szCs w:val="24"/>
      <w:lang w:val="en-US" w:eastAsia="zh-CN" w:bidi="ar-SA"/>
    </w:rPr>
  </w:style>
  <w:style w:type="character" w:customStyle="1" w:styleId="ZB1-Heading3BodyText">
    <w:name w:val="ZB1 - Heading 3 Body Text 字符"/>
    <w:link w:val="ZB1-Heading3BodyText0"/>
    <w:rsid w:val="003E026F"/>
    <w:rPr>
      <w:rFonts w:ascii="Arial" w:hAnsi="Arial"/>
      <w:szCs w:val="24"/>
    </w:rPr>
  </w:style>
  <w:style w:type="paragraph" w:customStyle="1" w:styleId="ZB1-Heading3BodyText0">
    <w:name w:val="ZB1 - Heading 3 Body Text"/>
    <w:basedOn w:val="ZB1-Heading2BodyText"/>
    <w:link w:val="ZB1-Heading3BodyText"/>
    <w:locked/>
    <w:rsid w:val="003E026F"/>
    <w:rPr>
      <w:rFonts w:eastAsiaTheme="minorEastAsia" w:cstheme="minorBidi"/>
      <w:kern w:val="2"/>
    </w:rPr>
  </w:style>
  <w:style w:type="paragraph" w:customStyle="1" w:styleId="ZB1-Heading2BodyText">
    <w:name w:val="ZB1 - Heading 2 Body Text"/>
    <w:basedOn w:val="a"/>
    <w:locked/>
    <w:rsid w:val="003E026F"/>
    <w:pPr>
      <w:widowControl/>
      <w:spacing w:afterLines="30" w:after="30" w:line="360" w:lineRule="auto"/>
      <w:ind w:leftChars="100" w:left="100" w:firstLineChars="200" w:firstLine="200"/>
    </w:pPr>
    <w:rPr>
      <w:rFonts w:ascii="Arial" w:eastAsia="宋体" w:hAnsi="Arial" w:cs="Times New Roman"/>
      <w:kern w:val="0"/>
      <w:szCs w:val="24"/>
    </w:rPr>
  </w:style>
  <w:style w:type="character" w:customStyle="1" w:styleId="260">
    <w:name w:val="正文文本 (26)_"/>
    <w:link w:val="261"/>
    <w:qFormat/>
    <w:locked/>
    <w:rsid w:val="003E026F"/>
    <w:rPr>
      <w:rFonts w:ascii="黑体" w:eastAsia="黑体"/>
      <w:sz w:val="29"/>
      <w:szCs w:val="29"/>
      <w:shd w:val="clear" w:color="auto" w:fill="FFFFFF"/>
    </w:rPr>
  </w:style>
  <w:style w:type="paragraph" w:customStyle="1" w:styleId="261">
    <w:name w:val="正文文本 (26)"/>
    <w:basedOn w:val="a"/>
    <w:link w:val="260"/>
    <w:rsid w:val="003E026F"/>
    <w:pPr>
      <w:widowControl/>
      <w:shd w:val="clear" w:color="auto" w:fill="FFFFFF"/>
      <w:spacing w:after="60" w:line="504" w:lineRule="exact"/>
      <w:jc w:val="distribute"/>
    </w:pPr>
    <w:rPr>
      <w:rFonts w:ascii="黑体" w:eastAsia="黑体"/>
      <w:sz w:val="29"/>
      <w:szCs w:val="29"/>
    </w:rPr>
  </w:style>
  <w:style w:type="character" w:customStyle="1" w:styleId="z-0">
    <w:name w:val="z-窗体顶端 字符"/>
    <w:link w:val="z-11"/>
    <w:rsid w:val="003E026F"/>
    <w:rPr>
      <w:rFonts w:ascii="Arial" w:hAnsi="Arial"/>
      <w:vanish/>
      <w:sz w:val="16"/>
    </w:rPr>
  </w:style>
  <w:style w:type="paragraph" w:customStyle="1" w:styleId="z-11">
    <w:name w:val="z-窗体顶端1"/>
    <w:basedOn w:val="a"/>
    <w:next w:val="a"/>
    <w:link w:val="z-0"/>
    <w:rsid w:val="003E026F"/>
    <w:pPr>
      <w:widowControl/>
      <w:pBdr>
        <w:bottom w:val="single" w:sz="6" w:space="1" w:color="auto"/>
      </w:pBdr>
      <w:jc w:val="center"/>
    </w:pPr>
    <w:rPr>
      <w:rFonts w:ascii="Arial" w:hAnsi="Arial"/>
      <w:vanish/>
      <w:sz w:val="16"/>
    </w:rPr>
  </w:style>
  <w:style w:type="character" w:customStyle="1" w:styleId="z-12">
    <w:name w:val="z-窗体顶端 字符1"/>
    <w:basedOn w:val="a0"/>
    <w:uiPriority w:val="99"/>
    <w:semiHidden/>
    <w:rsid w:val="003E026F"/>
    <w:rPr>
      <w:rFonts w:ascii="Arial" w:hAnsi="Arial" w:cs="Arial"/>
      <w:vanish/>
      <w:kern w:val="2"/>
      <w:sz w:val="16"/>
      <w:szCs w:val="16"/>
    </w:rPr>
  </w:style>
  <w:style w:type="character" w:customStyle="1" w:styleId="affffff1">
    <w:name w:val="列表段落 字符"/>
    <w:uiPriority w:val="34"/>
    <w:qFormat/>
    <w:rsid w:val="003E026F"/>
  </w:style>
  <w:style w:type="character" w:customStyle="1" w:styleId="WW8Num7z0">
    <w:name w:val="WW8Num7z0"/>
    <w:rsid w:val="003E026F"/>
    <w:rPr>
      <w:rFonts w:ascii="Wingdings" w:hAnsi="Wingdings"/>
    </w:rPr>
  </w:style>
  <w:style w:type="character" w:customStyle="1" w:styleId="WW8Num6z0">
    <w:name w:val="WW8Num6z0"/>
    <w:rsid w:val="003E026F"/>
    <w:rPr>
      <w:rFonts w:ascii="Wingdings" w:hAnsi="Wingdings"/>
    </w:rPr>
  </w:style>
  <w:style w:type="paragraph" w:customStyle="1" w:styleId="085">
    <w:name w:val="样式 首行缩进:  0.85 厘米"/>
    <w:basedOn w:val="a"/>
    <w:rsid w:val="003E026F"/>
    <w:pPr>
      <w:spacing w:line="360" w:lineRule="auto"/>
      <w:ind w:firstLineChars="200" w:firstLine="200"/>
    </w:pPr>
    <w:rPr>
      <w:rFonts w:ascii="Times New Roman" w:eastAsia="宋体" w:hAnsi="Times New Roman" w:cs="Times New Roman"/>
      <w:kern w:val="0"/>
      <w:sz w:val="24"/>
      <w:szCs w:val="20"/>
    </w:rPr>
  </w:style>
  <w:style w:type="paragraph" w:customStyle="1" w:styleId="ZB1-Components">
    <w:name w:val="ZB1 - Components"/>
    <w:basedOn w:val="a"/>
    <w:locked/>
    <w:rsid w:val="003E026F"/>
    <w:pPr>
      <w:widowControl/>
      <w:numPr>
        <w:numId w:val="2"/>
      </w:numPr>
      <w:tabs>
        <w:tab w:val="left" w:pos="210"/>
      </w:tabs>
      <w:spacing w:line="360" w:lineRule="auto"/>
      <w:ind w:firstLine="0"/>
      <w:jc w:val="left"/>
    </w:pPr>
    <w:rPr>
      <w:rFonts w:ascii="Arial" w:eastAsia="宋体" w:hAnsi="Arial" w:cs="Times New Roman"/>
      <w:kern w:val="0"/>
      <w:position w:val="4"/>
      <w:szCs w:val="24"/>
    </w:rPr>
  </w:style>
  <w:style w:type="paragraph" w:customStyle="1" w:styleId="ZB1-ArrowedList">
    <w:name w:val="ZB1 - Arrowed List"/>
    <w:basedOn w:val="a"/>
    <w:locked/>
    <w:rsid w:val="003E026F"/>
    <w:pPr>
      <w:widowControl/>
      <w:numPr>
        <w:numId w:val="3"/>
      </w:numPr>
      <w:tabs>
        <w:tab w:val="left" w:pos="360"/>
        <w:tab w:val="left" w:pos="840"/>
      </w:tabs>
      <w:spacing w:before="60" w:after="60" w:line="360" w:lineRule="auto"/>
      <w:ind w:firstLine="0"/>
      <w:jc w:val="left"/>
    </w:pPr>
    <w:rPr>
      <w:rFonts w:ascii="Arial" w:eastAsia="宋体" w:hAnsi="Arial" w:cs="Times New Roman"/>
      <w:kern w:val="0"/>
      <w:szCs w:val="24"/>
    </w:rPr>
  </w:style>
  <w:style w:type="paragraph" w:customStyle="1" w:styleId="xl36">
    <w:name w:val="xl36"/>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xl43">
    <w:name w:val="xl43"/>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CharCharChar">
    <w:name w:val="Char Char Char"/>
    <w:basedOn w:val="a"/>
    <w:rsid w:val="003E026F"/>
    <w:rPr>
      <w:rFonts w:ascii="Tahoma" w:eastAsia="宋体" w:hAnsi="Tahoma" w:cs="Times New Roman"/>
      <w:kern w:val="0"/>
      <w:sz w:val="24"/>
      <w:szCs w:val="20"/>
    </w:rPr>
  </w:style>
  <w:style w:type="paragraph" w:customStyle="1" w:styleId="font7">
    <w:name w:val="font7"/>
    <w:basedOn w:val="a"/>
    <w:rsid w:val="003E026F"/>
    <w:pPr>
      <w:widowControl/>
      <w:spacing w:before="100" w:beforeAutospacing="1" w:after="100" w:afterAutospacing="1"/>
      <w:jc w:val="left"/>
    </w:pPr>
    <w:rPr>
      <w:rFonts w:ascii="Times New Roman" w:eastAsia="宋体" w:hAnsi="Times New Roman" w:cs="Times New Roman"/>
      <w:b/>
      <w:bCs/>
      <w:kern w:val="0"/>
      <w:sz w:val="22"/>
    </w:rPr>
  </w:style>
  <w:style w:type="paragraph" w:customStyle="1" w:styleId="affffff2">
    <w:name w:val="重点"/>
    <w:basedOn w:val="a"/>
    <w:rsid w:val="003E026F"/>
    <w:pPr>
      <w:spacing w:line="360" w:lineRule="auto"/>
      <w:ind w:left="284"/>
    </w:pPr>
    <w:rPr>
      <w:rFonts w:ascii="Arial Black" w:eastAsia="楷体_GB2312" w:hAnsi="Arial Black" w:cs="Arial Black"/>
      <w:b/>
      <w:bCs/>
      <w:kern w:val="0"/>
      <w:sz w:val="28"/>
      <w:szCs w:val="28"/>
    </w:rPr>
  </w:style>
  <w:style w:type="paragraph" w:customStyle="1" w:styleId="xl50">
    <w:name w:val="xl50"/>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0"/>
    </w:rPr>
  </w:style>
  <w:style w:type="paragraph" w:customStyle="1" w:styleId="xl55">
    <w:name w:val="xl55"/>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0"/>
    </w:rPr>
  </w:style>
  <w:style w:type="paragraph" w:customStyle="1" w:styleId="3c">
    <w:name w:val="列出段落3"/>
    <w:basedOn w:val="a"/>
    <w:rsid w:val="003E026F"/>
    <w:pPr>
      <w:ind w:firstLineChars="200" w:firstLine="420"/>
    </w:pPr>
    <w:rPr>
      <w:rFonts w:ascii="Times New Roman" w:eastAsia="宋体" w:hAnsi="Times New Roman" w:cs="Times New Roman"/>
      <w:kern w:val="0"/>
      <w:sz w:val="20"/>
      <w:szCs w:val="20"/>
    </w:rPr>
  </w:style>
  <w:style w:type="paragraph" w:customStyle="1" w:styleId="4157">
    <w:name w:val="样式 标题 4 + 行距: 多倍行距 1.57 字行"/>
    <w:basedOn w:val="4"/>
    <w:rsid w:val="003E026F"/>
    <w:pPr>
      <w:widowControl/>
      <w:tabs>
        <w:tab w:val="left" w:pos="864"/>
      </w:tabs>
      <w:spacing w:line="377" w:lineRule="auto"/>
      <w:ind w:leftChars="50" w:left="150"/>
      <w:jc w:val="left"/>
    </w:pPr>
    <w:rPr>
      <w:rFonts w:ascii="Arial" w:eastAsia="仿宋_GB2312" w:hAnsi="Arial" w:cs="Arial"/>
      <w:sz w:val="30"/>
      <w:szCs w:val="30"/>
    </w:rPr>
  </w:style>
  <w:style w:type="paragraph" w:customStyle="1" w:styleId="250">
    <w:name w:val="样式 宋体 小四 行距: 固定值 25 磅"/>
    <w:basedOn w:val="a"/>
    <w:rsid w:val="003E026F"/>
    <w:pPr>
      <w:spacing w:line="500" w:lineRule="exact"/>
    </w:pPr>
    <w:rPr>
      <w:rFonts w:ascii="宋体" w:eastAsia="宋体" w:hAnsi="宋体" w:cs="宋体"/>
      <w:kern w:val="0"/>
      <w:sz w:val="24"/>
      <w:szCs w:val="20"/>
    </w:rPr>
  </w:style>
  <w:style w:type="paragraph" w:customStyle="1" w:styleId="Char1CharCharChar">
    <w:name w:val="Char1 Char Char Char"/>
    <w:basedOn w:val="a"/>
    <w:rsid w:val="003E026F"/>
    <w:pPr>
      <w:adjustRightInd w:val="0"/>
      <w:spacing w:line="360" w:lineRule="auto"/>
    </w:pPr>
    <w:rPr>
      <w:rFonts w:ascii="Times New Roman" w:eastAsia="宋体" w:hAnsi="Times New Roman" w:cs="Times New Roman"/>
      <w:kern w:val="0"/>
      <w:sz w:val="24"/>
      <w:szCs w:val="20"/>
    </w:rPr>
  </w:style>
  <w:style w:type="paragraph" w:customStyle="1" w:styleId="3d">
    <w:name w:val="纯文本3"/>
    <w:basedOn w:val="a"/>
    <w:rsid w:val="003E026F"/>
    <w:rPr>
      <w:rFonts w:ascii="宋体" w:eastAsia="宋体" w:hAnsi="Courier New" w:cs="Times New Roman"/>
      <w:kern w:val="0"/>
      <w:sz w:val="20"/>
      <w:szCs w:val="20"/>
    </w:rPr>
  </w:style>
  <w:style w:type="paragraph" w:customStyle="1" w:styleId="affffff3">
    <w:name w:val="前言、引言标题"/>
    <w:next w:val="a"/>
    <w:rsid w:val="003E026F"/>
    <w:pPr>
      <w:shd w:val="clear" w:color="FFFFFF" w:fill="FFFFFF"/>
      <w:tabs>
        <w:tab w:val="left" w:pos="360"/>
      </w:tabs>
      <w:spacing w:before="640" w:after="560"/>
      <w:jc w:val="center"/>
      <w:outlineLvl w:val="0"/>
    </w:pPr>
    <w:rPr>
      <w:rFonts w:ascii="黑体" w:eastAsia="黑体" w:hAnsi="Times New Roman" w:cs="Times New Roman"/>
      <w:kern w:val="0"/>
      <w:sz w:val="32"/>
      <w:szCs w:val="20"/>
    </w:rPr>
  </w:style>
  <w:style w:type="paragraph" w:customStyle="1" w:styleId="1f7">
    <w:name w:val="修订1"/>
    <w:uiPriority w:val="99"/>
    <w:semiHidden/>
    <w:rsid w:val="003E026F"/>
    <w:rPr>
      <w:rFonts w:ascii="等线" w:eastAsia="等线" w:hAnsi="等线" w:cs="Times New Roman"/>
    </w:rPr>
  </w:style>
  <w:style w:type="paragraph" w:customStyle="1" w:styleId="114">
    <w:name w:val="(符号)四标题1.1"/>
    <w:basedOn w:val="a"/>
    <w:rsid w:val="003E026F"/>
    <w:pPr>
      <w:tabs>
        <w:tab w:val="left" w:pos="567"/>
      </w:tabs>
      <w:spacing w:line="500" w:lineRule="exact"/>
      <w:ind w:left="567" w:hanging="567"/>
    </w:pPr>
    <w:rPr>
      <w:rFonts w:ascii="宋体" w:eastAsia="宋体" w:hAnsi="宋体" w:cs="宋体"/>
      <w:color w:val="000000"/>
      <w:kern w:val="0"/>
      <w:sz w:val="24"/>
      <w:szCs w:val="20"/>
    </w:rPr>
  </w:style>
  <w:style w:type="paragraph" w:customStyle="1" w:styleId="1f8">
    <w:name w:val="（符号）目录1"/>
    <w:basedOn w:val="a"/>
    <w:rsid w:val="003E026F"/>
    <w:pPr>
      <w:spacing w:line="500" w:lineRule="exact"/>
    </w:pPr>
    <w:rPr>
      <w:rFonts w:ascii="Times New Roman" w:eastAsia="宋体" w:hAnsi="Times New Roman" w:cs="宋体"/>
      <w:kern w:val="0"/>
      <w:sz w:val="24"/>
      <w:szCs w:val="20"/>
    </w:rPr>
  </w:style>
  <w:style w:type="paragraph" w:customStyle="1" w:styleId="xl37">
    <w:name w:val="xl37"/>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3e">
    <w:name w:val="（符号）目录3"/>
    <w:basedOn w:val="a"/>
    <w:rsid w:val="003E026F"/>
    <w:pPr>
      <w:spacing w:line="500" w:lineRule="exact"/>
      <w:ind w:left="1000"/>
    </w:pPr>
    <w:rPr>
      <w:rFonts w:ascii="Times New Roman" w:eastAsia="宋体" w:hAnsi="Times New Roman" w:cs="宋体"/>
      <w:kern w:val="0"/>
      <w:sz w:val="24"/>
      <w:szCs w:val="20"/>
    </w:rPr>
  </w:style>
  <w:style w:type="paragraph" w:customStyle="1" w:styleId="115">
    <w:name w:val="（符号）内容三标题1.1"/>
    <w:basedOn w:val="a"/>
    <w:rsid w:val="003E026F"/>
    <w:pPr>
      <w:spacing w:line="500" w:lineRule="exact"/>
    </w:pPr>
    <w:rPr>
      <w:rFonts w:ascii="黑体" w:eastAsia="黑体" w:hAnsi="宋体" w:cs="Times New Roman"/>
      <w:b/>
      <w:bCs/>
      <w:kern w:val="0"/>
      <w:sz w:val="24"/>
      <w:szCs w:val="20"/>
    </w:rPr>
  </w:style>
  <w:style w:type="paragraph" w:customStyle="1" w:styleId="1f9">
    <w:name w:val="（符号）二标题1"/>
    <w:basedOn w:val="a"/>
    <w:rsid w:val="003E026F"/>
    <w:pPr>
      <w:spacing w:before="140" w:after="140" w:line="500" w:lineRule="exact"/>
      <w:outlineLvl w:val="1"/>
    </w:pPr>
    <w:rPr>
      <w:rFonts w:ascii="楷体_GB2312" w:eastAsia="楷体_GB2312" w:hAnsi="Times New Roman" w:cs="宋体"/>
      <w:b/>
      <w:bCs/>
      <w:kern w:val="0"/>
      <w:sz w:val="28"/>
      <w:szCs w:val="20"/>
    </w:rPr>
  </w:style>
  <w:style w:type="paragraph" w:customStyle="1" w:styleId="xl47">
    <w:name w:val="xl47"/>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color w:val="000000"/>
      <w:kern w:val="0"/>
      <w:sz w:val="24"/>
      <w:szCs w:val="20"/>
    </w:rPr>
  </w:style>
  <w:style w:type="paragraph" w:customStyle="1" w:styleId="30018">
    <w:name w:val="样式 标题 3 + 段前: 0 磅 段后: 0 磅 行距: 固定值 18 磅"/>
    <w:basedOn w:val="3"/>
    <w:rsid w:val="003E026F"/>
    <w:pPr>
      <w:spacing w:before="0" w:after="0" w:line="500" w:lineRule="exact"/>
      <w:ind w:firstLineChars="0" w:firstLine="0"/>
    </w:pPr>
    <w:rPr>
      <w:rFonts w:ascii="Times New Roman" w:hAnsi="Times New Roman"/>
      <w:sz w:val="24"/>
      <w:szCs w:val="20"/>
    </w:rPr>
  </w:style>
  <w:style w:type="paragraph" w:customStyle="1" w:styleId="1fa">
    <w:name w:val="正文1"/>
    <w:qFormat/>
    <w:rsid w:val="003E026F"/>
    <w:pPr>
      <w:widowControl w:val="0"/>
      <w:adjustRightInd w:val="0"/>
      <w:spacing w:line="360" w:lineRule="atLeast"/>
    </w:pPr>
    <w:rPr>
      <w:rFonts w:ascii="宋体" w:eastAsia="宋体" w:hAnsi="Times New Roman" w:cs="Times New Roman" w:hint="eastAsia"/>
      <w:kern w:val="0"/>
      <w:sz w:val="34"/>
      <w:szCs w:val="20"/>
    </w:rPr>
  </w:style>
  <w:style w:type="paragraph" w:customStyle="1" w:styleId="858D7CFB-ED40-4347-BF05-701D383B685F858D7CFB-ED40-4347-BF05-701D383B685F">
    <w:name w:val="列出段落[858D7CFB-ED40-4347-BF05-701D383B685F][858D7CFB-ED40-4347-BF05-701D383B685F]"/>
    <w:basedOn w:val="a"/>
    <w:rsid w:val="003E026F"/>
    <w:pPr>
      <w:ind w:firstLineChars="200" w:firstLine="420"/>
    </w:pPr>
    <w:rPr>
      <w:rFonts w:ascii="Times New Roman" w:eastAsia="宋体" w:hAnsi="Times New Roman" w:cs="Times New Roman"/>
      <w:kern w:val="0"/>
      <w:sz w:val="20"/>
      <w:szCs w:val="20"/>
    </w:rPr>
  </w:style>
  <w:style w:type="paragraph" w:customStyle="1" w:styleId="Style24">
    <w:name w:val="_Style 24"/>
    <w:basedOn w:val="a"/>
    <w:next w:val="afff8"/>
    <w:rsid w:val="003E026F"/>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4">
    <w:name w:val="目录"/>
    <w:basedOn w:val="a"/>
    <w:rsid w:val="003E026F"/>
    <w:pPr>
      <w:suppressLineNumbers/>
      <w:suppressAutoHyphens/>
    </w:pPr>
    <w:rPr>
      <w:rFonts w:ascii="Times New Roman" w:eastAsia="宋体" w:hAnsi="Times New Roman" w:cs="Times New Roman"/>
      <w:kern w:val="1"/>
      <w:sz w:val="20"/>
      <w:szCs w:val="20"/>
      <w:lang w:eastAsia="ar-SA"/>
    </w:rPr>
  </w:style>
  <w:style w:type="paragraph" w:customStyle="1" w:styleId="Char1f5">
    <w:name w:val="Char1"/>
    <w:basedOn w:val="a"/>
    <w:rsid w:val="003E026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
    <w:name w:val="Char Char Char1"/>
    <w:basedOn w:val="a"/>
    <w:rsid w:val="003E026F"/>
    <w:rPr>
      <w:rFonts w:ascii="Tahoma" w:eastAsia="宋体" w:hAnsi="Tahoma" w:cs="Times New Roman"/>
      <w:kern w:val="0"/>
      <w:sz w:val="24"/>
      <w:szCs w:val="20"/>
    </w:rPr>
  </w:style>
  <w:style w:type="paragraph" w:customStyle="1" w:styleId="3f">
    <w:name w:val="正文文字缩进 3"/>
    <w:basedOn w:val="a"/>
    <w:rsid w:val="003E026F"/>
    <w:pPr>
      <w:suppressAutoHyphens/>
      <w:spacing w:after="120"/>
      <w:ind w:left="420"/>
    </w:pPr>
    <w:rPr>
      <w:rFonts w:ascii="Times New Roman" w:eastAsia="宋体" w:hAnsi="Times New Roman" w:cs="Times New Roman"/>
      <w:kern w:val="1"/>
      <w:sz w:val="16"/>
      <w:szCs w:val="16"/>
      <w:lang w:eastAsia="ar-SA"/>
    </w:rPr>
  </w:style>
  <w:style w:type="paragraph" w:customStyle="1" w:styleId="xl46">
    <w:name w:val="xl46"/>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affffff5">
    <w:name w:val="四级条标题"/>
    <w:basedOn w:val="affffff6"/>
    <w:next w:val="a7"/>
    <w:rsid w:val="003E026F"/>
    <w:pPr>
      <w:tabs>
        <w:tab w:val="left" w:pos="3000"/>
      </w:tabs>
      <w:ind w:left="3000"/>
      <w:outlineLvl w:val="5"/>
    </w:pPr>
  </w:style>
  <w:style w:type="paragraph" w:customStyle="1" w:styleId="affffff6">
    <w:name w:val="三级条标题"/>
    <w:basedOn w:val="affffff7"/>
    <w:next w:val="a7"/>
    <w:rsid w:val="003E026F"/>
    <w:pPr>
      <w:tabs>
        <w:tab w:val="left" w:pos="2580"/>
      </w:tabs>
      <w:ind w:left="2580"/>
      <w:outlineLvl w:val="4"/>
    </w:pPr>
  </w:style>
  <w:style w:type="paragraph" w:customStyle="1" w:styleId="affffff7">
    <w:name w:val="二级条标题"/>
    <w:basedOn w:val="affffff8"/>
    <w:next w:val="a7"/>
    <w:rsid w:val="003E026F"/>
    <w:pPr>
      <w:tabs>
        <w:tab w:val="left" w:pos="2160"/>
      </w:tabs>
      <w:ind w:left="0"/>
      <w:outlineLvl w:val="3"/>
    </w:pPr>
  </w:style>
  <w:style w:type="paragraph" w:customStyle="1" w:styleId="affffff8">
    <w:name w:val="一级条标题"/>
    <w:basedOn w:val="affffff9"/>
    <w:next w:val="a7"/>
    <w:rsid w:val="003E026F"/>
    <w:pPr>
      <w:tabs>
        <w:tab w:val="left" w:pos="1740"/>
      </w:tabs>
      <w:spacing w:beforeLines="0" w:before="0" w:afterLines="0" w:after="0"/>
      <w:ind w:left="1740" w:hanging="420"/>
      <w:outlineLvl w:val="2"/>
    </w:pPr>
  </w:style>
  <w:style w:type="paragraph" w:customStyle="1" w:styleId="affffff9">
    <w:name w:val="章标题"/>
    <w:next w:val="a7"/>
    <w:rsid w:val="003E026F"/>
    <w:pPr>
      <w:tabs>
        <w:tab w:val="left" w:pos="360"/>
      </w:tabs>
      <w:spacing w:beforeLines="50" w:before="156" w:afterLines="50" w:after="156"/>
      <w:jc w:val="both"/>
      <w:outlineLvl w:val="1"/>
    </w:pPr>
    <w:rPr>
      <w:rFonts w:ascii="黑体" w:eastAsia="黑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3E026F"/>
    <w:pPr>
      <w:widowControl/>
      <w:spacing w:after="160" w:line="240" w:lineRule="exact"/>
      <w:jc w:val="left"/>
    </w:pPr>
    <w:rPr>
      <w:rFonts w:ascii="Verdana" w:eastAsia="宋体" w:hAnsi="Verdana" w:cs="Times New Roman"/>
      <w:kern w:val="0"/>
      <w:sz w:val="20"/>
      <w:szCs w:val="20"/>
      <w:lang w:eastAsia="en-US"/>
    </w:rPr>
  </w:style>
  <w:style w:type="paragraph" w:customStyle="1" w:styleId="58">
    <w:name w:val="样式5"/>
    <w:basedOn w:val="a"/>
    <w:rsid w:val="003E026F"/>
    <w:pPr>
      <w:adjustRightInd w:val="0"/>
      <w:snapToGrid w:val="0"/>
      <w:spacing w:line="520" w:lineRule="exact"/>
      <w:ind w:firstLineChars="200" w:firstLine="480"/>
    </w:pPr>
    <w:rPr>
      <w:rFonts w:ascii="仿宋_GB2312" w:eastAsia="仿宋_GB2312" w:hAnsi="Times New Roman" w:cs="Times New Roman"/>
      <w:kern w:val="0"/>
      <w:sz w:val="24"/>
      <w:szCs w:val="20"/>
    </w:rPr>
  </w:style>
  <w:style w:type="paragraph" w:customStyle="1" w:styleId="2f5">
    <w:name w:val="（符号）目录2"/>
    <w:basedOn w:val="a"/>
    <w:rsid w:val="003E026F"/>
    <w:pPr>
      <w:spacing w:line="500" w:lineRule="exact"/>
      <w:ind w:left="480"/>
    </w:pPr>
    <w:rPr>
      <w:rFonts w:ascii="Times New Roman" w:eastAsia="宋体" w:hAnsi="Times New Roman" w:cs="宋体"/>
      <w:kern w:val="0"/>
      <w:sz w:val="24"/>
      <w:szCs w:val="20"/>
    </w:rPr>
  </w:style>
  <w:style w:type="paragraph" w:customStyle="1" w:styleId="affffffa">
    <w:name w:val="规范正文"/>
    <w:basedOn w:val="a"/>
    <w:rsid w:val="003E026F"/>
    <w:pPr>
      <w:suppressAutoHyphens/>
      <w:spacing w:line="360" w:lineRule="auto"/>
      <w:ind w:left="480"/>
      <w:textAlignment w:val="baseline"/>
    </w:pPr>
    <w:rPr>
      <w:rFonts w:ascii="Times New Roman" w:eastAsia="宋体" w:hAnsi="Times New Roman" w:cs="Times New Roman"/>
      <w:kern w:val="1"/>
      <w:sz w:val="24"/>
      <w:szCs w:val="20"/>
      <w:lang w:eastAsia="ar-SA"/>
    </w:rPr>
  </w:style>
  <w:style w:type="paragraph" w:customStyle="1" w:styleId="1fb">
    <w:name w:val="（符号）内容二标题1"/>
    <w:basedOn w:val="a"/>
    <w:rsid w:val="003E026F"/>
    <w:pPr>
      <w:tabs>
        <w:tab w:val="left" w:pos="420"/>
      </w:tabs>
      <w:spacing w:before="140" w:after="140" w:line="500" w:lineRule="exact"/>
      <w:ind w:left="430" w:hanging="430"/>
      <w:outlineLvl w:val="1"/>
    </w:pPr>
    <w:rPr>
      <w:rFonts w:ascii="楷体_GB2312" w:eastAsia="楷体_GB2312" w:hAnsi="Times New Roman" w:cs="宋体"/>
      <w:b/>
      <w:bCs/>
      <w:kern w:val="0"/>
      <w:sz w:val="28"/>
      <w:szCs w:val="20"/>
    </w:rPr>
  </w:style>
  <w:style w:type="paragraph" w:customStyle="1" w:styleId="1fc">
    <w:name w:val="（符号）内容三标题1."/>
    <w:basedOn w:val="a"/>
    <w:rsid w:val="003E026F"/>
    <w:pPr>
      <w:tabs>
        <w:tab w:val="left" w:pos="420"/>
      </w:tabs>
      <w:spacing w:before="140" w:after="140" w:line="500" w:lineRule="exact"/>
      <w:ind w:left="430" w:hanging="430"/>
      <w:outlineLvl w:val="1"/>
    </w:pPr>
    <w:rPr>
      <w:rFonts w:ascii="Times New Roman" w:eastAsia="楷体_GB2312" w:hAnsi="Times New Roman" w:cs="Times New Roman"/>
      <w:b/>
      <w:kern w:val="0"/>
      <w:sz w:val="28"/>
      <w:szCs w:val="20"/>
    </w:rPr>
  </w:style>
  <w:style w:type="paragraph" w:customStyle="1" w:styleId="zw1">
    <w:name w:val="zw1"/>
    <w:basedOn w:val="a"/>
    <w:rsid w:val="003E026F"/>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b">
    <w:name w:val="文"/>
    <w:basedOn w:val="aff4"/>
    <w:rsid w:val="003E026F"/>
    <w:pPr>
      <w:ind w:firstLine="480"/>
    </w:pPr>
    <w:rPr>
      <w:rFonts w:ascii="黑体" w:eastAsia="黑体" w:hAnsi="Times New Roman" w:hint="eastAsia"/>
      <w:bCs/>
      <w:kern w:val="2"/>
      <w:sz w:val="24"/>
      <w:szCs w:val="20"/>
    </w:rPr>
  </w:style>
  <w:style w:type="paragraph" w:customStyle="1" w:styleId="Char1CharCharChar1">
    <w:name w:val="Char1 Char Char Char1"/>
    <w:basedOn w:val="a"/>
    <w:rsid w:val="003E026F"/>
    <w:pPr>
      <w:adjustRightInd w:val="0"/>
      <w:spacing w:line="360" w:lineRule="auto"/>
    </w:pPr>
    <w:rPr>
      <w:rFonts w:ascii="Times New Roman" w:eastAsia="宋体" w:hAnsi="Times New Roman" w:cs="Times New Roman"/>
      <w:kern w:val="0"/>
      <w:sz w:val="24"/>
      <w:szCs w:val="20"/>
    </w:rPr>
  </w:style>
  <w:style w:type="paragraph" w:customStyle="1" w:styleId="affffffc">
    <w:name w:val="样式章节"/>
    <w:basedOn w:val="10"/>
    <w:uiPriority w:val="99"/>
    <w:rsid w:val="003E026F"/>
    <w:pPr>
      <w:keepLines w:val="0"/>
      <w:tabs>
        <w:tab w:val="left" w:pos="432"/>
      </w:tabs>
      <w:autoSpaceDE w:val="0"/>
      <w:autoSpaceDN w:val="0"/>
      <w:adjustRightInd w:val="0"/>
      <w:spacing w:before="0" w:after="0" w:line="240" w:lineRule="auto"/>
      <w:ind w:left="432" w:firstLineChars="0" w:hanging="432"/>
      <w:jc w:val="center"/>
    </w:pPr>
    <w:rPr>
      <w:rFonts w:ascii="Times New Roman" w:hAnsi="Times New Roman"/>
      <w:b w:val="0"/>
      <w:bCs w:val="0"/>
      <w:kern w:val="2"/>
      <w:sz w:val="32"/>
      <w:szCs w:val="32"/>
      <w:lang w:val="zh-CN"/>
    </w:rPr>
  </w:style>
  <w:style w:type="paragraph" w:customStyle="1" w:styleId="ZB1-Heading3">
    <w:name w:val="ZB1 - Heading 3"/>
    <w:basedOn w:val="ZB1-Heading2"/>
    <w:next w:val="ZB1-Heading3BodyText0"/>
    <w:locked/>
    <w:rsid w:val="003E026F"/>
    <w:pPr>
      <w:numPr>
        <w:ilvl w:val="0"/>
        <w:numId w:val="0"/>
      </w:numPr>
      <w:outlineLvl w:val="2"/>
    </w:pPr>
    <w:rPr>
      <w:b w:val="0"/>
      <w:bCs/>
    </w:rPr>
  </w:style>
  <w:style w:type="paragraph" w:customStyle="1" w:styleId="ZB1-Heading2">
    <w:name w:val="ZB1 - Heading 2"/>
    <w:basedOn w:val="ZB1-Heading1"/>
    <w:next w:val="ZB1-Heading2BodyText"/>
    <w:locked/>
    <w:rsid w:val="003E026F"/>
    <w:pPr>
      <w:numPr>
        <w:ilvl w:val="1"/>
      </w:numPr>
      <w:tabs>
        <w:tab w:val="left" w:pos="882"/>
      </w:tabs>
      <w:outlineLvl w:val="1"/>
    </w:pPr>
    <w:rPr>
      <w:bCs w:val="0"/>
      <w:caps w:val="0"/>
    </w:rPr>
  </w:style>
  <w:style w:type="paragraph" w:customStyle="1" w:styleId="ZB1-Heading1">
    <w:name w:val="ZB1 - Heading 1"/>
    <w:next w:val="ZB1-Heading1BodyText"/>
    <w:locked/>
    <w:rsid w:val="003E026F"/>
    <w:pPr>
      <w:numPr>
        <w:numId w:val="4"/>
      </w:numPr>
      <w:tabs>
        <w:tab w:val="left" w:pos="462"/>
      </w:tabs>
      <w:spacing w:beforeLines="30" w:before="72" w:afterLines="30" w:after="72" w:line="264" w:lineRule="auto"/>
      <w:outlineLvl w:val="0"/>
    </w:pPr>
    <w:rPr>
      <w:rFonts w:ascii="Arial" w:eastAsia="宋体" w:hAnsi="Arial" w:cs="Arial"/>
      <w:b/>
      <w:bCs/>
      <w:caps/>
      <w:kern w:val="32"/>
      <w:sz w:val="24"/>
      <w:szCs w:val="32"/>
      <w:lang w:eastAsia="en-US"/>
    </w:rPr>
  </w:style>
  <w:style w:type="paragraph" w:customStyle="1" w:styleId="ZB1-Heading1BodyText">
    <w:name w:val="ZB1 - Heading 1 Body Text"/>
    <w:basedOn w:val="a"/>
    <w:locked/>
    <w:rsid w:val="003E026F"/>
    <w:pPr>
      <w:widowControl/>
      <w:spacing w:afterLines="30" w:after="30" w:line="360" w:lineRule="auto"/>
      <w:ind w:firstLineChars="200" w:firstLine="200"/>
    </w:pPr>
    <w:rPr>
      <w:rFonts w:ascii="Arial" w:eastAsia="宋体" w:hAnsi="Arial" w:cs="Times New Roman"/>
      <w:kern w:val="0"/>
      <w:szCs w:val="24"/>
    </w:rPr>
  </w:style>
  <w:style w:type="paragraph" w:customStyle="1" w:styleId="2600">
    <w:name w:val="样式 样式 样式 样式 标题 2 + 宋体 五号 非加粗 黑色 + 段前: 6 磅 段后: 0 磅 行距: 单倍行距 + 段前:..."/>
    <w:basedOn w:val="a"/>
    <w:rsid w:val="003E026F"/>
    <w:pPr>
      <w:keepNext/>
      <w:keepLines/>
      <w:tabs>
        <w:tab w:val="left" w:pos="1440"/>
      </w:tabs>
      <w:adjustRightInd w:val="0"/>
      <w:spacing w:before="240"/>
      <w:ind w:left="1440" w:hanging="360"/>
      <w:jc w:val="left"/>
      <w:textAlignment w:val="baseline"/>
      <w:outlineLvl w:val="1"/>
    </w:pPr>
    <w:rPr>
      <w:rFonts w:ascii="宋体" w:eastAsia="宋体" w:hAnsi="宋体" w:cs="宋体"/>
      <w:b/>
      <w:bCs/>
      <w:color w:val="000000"/>
      <w:kern w:val="0"/>
      <w:sz w:val="20"/>
      <w:szCs w:val="20"/>
    </w:rPr>
  </w:style>
  <w:style w:type="paragraph" w:customStyle="1" w:styleId="xl26">
    <w:name w:val="xl26"/>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color w:val="000000"/>
      <w:kern w:val="0"/>
      <w:sz w:val="24"/>
      <w:szCs w:val="20"/>
    </w:rPr>
  </w:style>
  <w:style w:type="paragraph" w:customStyle="1" w:styleId="xl38">
    <w:name w:val="xl38"/>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p17">
    <w:name w:val="p17"/>
    <w:basedOn w:val="a"/>
    <w:rsid w:val="003E026F"/>
    <w:pPr>
      <w:widowControl/>
      <w:ind w:firstLine="630"/>
    </w:pPr>
    <w:rPr>
      <w:rFonts w:ascii="宋体" w:eastAsia="宋体" w:hAnsi="宋体" w:cs="宋体"/>
      <w:kern w:val="0"/>
      <w:sz w:val="32"/>
      <w:szCs w:val="32"/>
    </w:rPr>
  </w:style>
  <w:style w:type="paragraph" w:customStyle="1" w:styleId="3f0">
    <w:name w:val="正文文字 3"/>
    <w:basedOn w:val="a"/>
    <w:rsid w:val="003E026F"/>
    <w:pPr>
      <w:suppressAutoHyphens/>
      <w:spacing w:after="120"/>
    </w:pPr>
    <w:rPr>
      <w:rFonts w:ascii="Times New Roman" w:eastAsia="宋体" w:hAnsi="Times New Roman" w:cs="Times New Roman"/>
      <w:kern w:val="1"/>
      <w:sz w:val="16"/>
      <w:szCs w:val="16"/>
      <w:lang w:eastAsia="ar-SA"/>
    </w:rPr>
  </w:style>
  <w:style w:type="paragraph" w:customStyle="1" w:styleId="affffffd">
    <w:name w:val="表格文本"/>
    <w:basedOn w:val="a"/>
    <w:rsid w:val="003E026F"/>
    <w:pPr>
      <w:tabs>
        <w:tab w:val="decimal" w:pos="0"/>
      </w:tabs>
      <w:autoSpaceDE w:val="0"/>
      <w:autoSpaceDN w:val="0"/>
      <w:adjustRightInd w:val="0"/>
      <w:jc w:val="left"/>
    </w:pPr>
    <w:rPr>
      <w:rFonts w:ascii="Arial" w:eastAsia="宋体" w:hAnsi="Arial" w:cs="Times New Roman"/>
      <w:kern w:val="0"/>
      <w:sz w:val="20"/>
      <w:szCs w:val="21"/>
    </w:rPr>
  </w:style>
  <w:style w:type="paragraph" w:customStyle="1" w:styleId="111">
    <w:name w:val="(符号)五标题1.1.1"/>
    <w:basedOn w:val="a"/>
    <w:rsid w:val="003E026F"/>
    <w:pPr>
      <w:numPr>
        <w:numId w:val="5"/>
      </w:numPr>
      <w:tabs>
        <w:tab w:val="left" w:pos="1000"/>
      </w:tabs>
      <w:spacing w:line="500" w:lineRule="exact"/>
      <w:ind w:firstLine="0"/>
    </w:pPr>
    <w:rPr>
      <w:rFonts w:ascii="宋体" w:eastAsia="宋体" w:hAnsi="宋体" w:cs="宋体"/>
      <w:color w:val="000000"/>
      <w:kern w:val="0"/>
      <w:sz w:val="24"/>
      <w:szCs w:val="20"/>
    </w:rPr>
  </w:style>
  <w:style w:type="paragraph" w:customStyle="1" w:styleId="MMTopic1">
    <w:name w:val="MM Topic 1"/>
    <w:basedOn w:val="10"/>
    <w:uiPriority w:val="99"/>
    <w:rsid w:val="003E026F"/>
    <w:pPr>
      <w:spacing w:line="576" w:lineRule="auto"/>
      <w:ind w:firstLineChars="0" w:firstLine="0"/>
    </w:pPr>
    <w:rPr>
      <w:rFonts w:ascii="Times New Roman" w:eastAsia="仿宋_GB2312" w:hAnsi="Times New Roman"/>
      <w:b w:val="0"/>
      <w:bCs w:val="0"/>
      <w:sz w:val="32"/>
      <w:szCs w:val="32"/>
    </w:rPr>
  </w:style>
  <w:style w:type="paragraph" w:customStyle="1" w:styleId="Char110">
    <w:name w:val="Char11"/>
    <w:basedOn w:val="a"/>
    <w:rsid w:val="003E026F"/>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e">
    <w:name w:val="文档正文首行缩进"/>
    <w:basedOn w:val="a"/>
    <w:rsid w:val="003E026F"/>
    <w:pPr>
      <w:spacing w:line="360" w:lineRule="auto"/>
      <w:ind w:firstLine="420"/>
    </w:pPr>
    <w:rPr>
      <w:rFonts w:ascii="Times New Roman" w:eastAsia="宋体" w:hAnsi="Times New Roman" w:cs="宋体"/>
      <w:kern w:val="0"/>
      <w:sz w:val="24"/>
      <w:szCs w:val="20"/>
    </w:rPr>
  </w:style>
  <w:style w:type="paragraph" w:customStyle="1" w:styleId="xl44">
    <w:name w:val="xl44"/>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Style36">
    <w:name w:val="_Style 36"/>
    <w:basedOn w:val="a"/>
    <w:rsid w:val="003E026F"/>
    <w:pPr>
      <w:widowControl/>
      <w:spacing w:after="160" w:line="240" w:lineRule="exact"/>
      <w:jc w:val="left"/>
    </w:pPr>
    <w:rPr>
      <w:rFonts w:ascii="Times New Roman" w:eastAsia="宋体" w:hAnsi="Times New Roman" w:cs="Times New Roman"/>
      <w:kern w:val="0"/>
      <w:sz w:val="20"/>
      <w:szCs w:val="20"/>
    </w:rPr>
  </w:style>
  <w:style w:type="paragraph" w:customStyle="1" w:styleId="afffffff">
    <w:name w:val="标签"/>
    <w:basedOn w:val="a"/>
    <w:rsid w:val="003E026F"/>
    <w:pPr>
      <w:suppressLineNumbers/>
      <w:suppressAutoHyphens/>
      <w:spacing w:before="120" w:after="120"/>
    </w:pPr>
    <w:rPr>
      <w:rFonts w:ascii="Times New Roman" w:eastAsia="宋体" w:hAnsi="Times New Roman" w:cs="Times New Roman"/>
      <w:i/>
      <w:iCs/>
      <w:kern w:val="1"/>
      <w:sz w:val="24"/>
      <w:szCs w:val="20"/>
      <w:lang w:eastAsia="ar-SA"/>
    </w:rPr>
  </w:style>
  <w:style w:type="paragraph" w:customStyle="1" w:styleId="afffffff0">
    <w:name w:val="样式"/>
    <w:basedOn w:val="a"/>
    <w:rsid w:val="003E026F"/>
    <w:pPr>
      <w:autoSpaceDE w:val="0"/>
      <w:autoSpaceDN w:val="0"/>
      <w:snapToGrid w:val="0"/>
      <w:spacing w:before="120" w:after="120" w:line="360" w:lineRule="auto"/>
    </w:pPr>
    <w:rPr>
      <w:rFonts w:ascii="宋体" w:eastAsia="宋体" w:hAnsi="Times New Roman" w:cs="Times New Roman"/>
      <w:kern w:val="0"/>
      <w:sz w:val="24"/>
      <w:szCs w:val="20"/>
    </w:rPr>
  </w:style>
  <w:style w:type="paragraph" w:customStyle="1" w:styleId="font8">
    <w:name w:val="font8"/>
    <w:basedOn w:val="a"/>
    <w:rsid w:val="003E026F"/>
    <w:pPr>
      <w:widowControl/>
      <w:spacing w:before="100" w:beforeAutospacing="1" w:after="100" w:afterAutospacing="1"/>
      <w:jc w:val="left"/>
    </w:pPr>
    <w:rPr>
      <w:rFonts w:ascii="宋体" w:eastAsia="宋体" w:hAnsi="宋体" w:cs="宋体"/>
      <w:kern w:val="0"/>
      <w:sz w:val="24"/>
      <w:szCs w:val="20"/>
    </w:rPr>
  </w:style>
  <w:style w:type="paragraph" w:customStyle="1" w:styleId="1fd">
    <w:name w:val="日期1"/>
    <w:basedOn w:val="a"/>
    <w:next w:val="a"/>
    <w:rsid w:val="003E026F"/>
    <w:pPr>
      <w:suppressAutoHyphens/>
      <w:ind w:left="100"/>
    </w:pPr>
    <w:rPr>
      <w:rFonts w:ascii="Times New Roman" w:eastAsia="楷体_GB2312" w:hAnsi="Times New Roman" w:cs="Times New Roman"/>
      <w:b/>
      <w:kern w:val="1"/>
      <w:sz w:val="36"/>
      <w:szCs w:val="30"/>
      <w:lang w:eastAsia="ar-SA"/>
    </w:rPr>
  </w:style>
  <w:style w:type="paragraph" w:customStyle="1" w:styleId="116">
    <w:name w:val="正文11"/>
    <w:qFormat/>
    <w:rsid w:val="003E026F"/>
    <w:pPr>
      <w:widowControl w:val="0"/>
      <w:adjustRightInd w:val="0"/>
      <w:spacing w:line="360" w:lineRule="atLeast"/>
    </w:pPr>
    <w:rPr>
      <w:rFonts w:ascii="宋体" w:eastAsia="宋体" w:hAnsi="Times New Roman" w:cs="Times New Roman" w:hint="eastAsia"/>
      <w:kern w:val="0"/>
      <w:sz w:val="34"/>
      <w:szCs w:val="20"/>
    </w:rPr>
  </w:style>
  <w:style w:type="paragraph" w:customStyle="1" w:styleId="afffffff1">
    <w:name w:val="我的重点"/>
    <w:basedOn w:val="affffff2"/>
    <w:rsid w:val="003E026F"/>
    <w:pPr>
      <w:ind w:left="0"/>
    </w:pPr>
    <w:rPr>
      <w:rFonts w:eastAsia="华文楷体"/>
      <w:i/>
      <w:iCs/>
    </w:rPr>
  </w:style>
  <w:style w:type="paragraph" w:customStyle="1" w:styleId="xl30">
    <w:name w:val="xl30"/>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xl29">
    <w:name w:val="xl29"/>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ZB1-Heading5">
    <w:name w:val="ZB1 - Heading 5"/>
    <w:basedOn w:val="ZB1-Heading4"/>
    <w:next w:val="a"/>
    <w:locked/>
    <w:rsid w:val="003E026F"/>
    <w:pPr>
      <w:numPr>
        <w:ilvl w:val="4"/>
      </w:numPr>
      <w:tabs>
        <w:tab w:val="left" w:pos="1260"/>
      </w:tabs>
      <w:outlineLvl w:val="4"/>
    </w:pPr>
    <w:rPr>
      <w:bCs/>
    </w:rPr>
  </w:style>
  <w:style w:type="paragraph" w:customStyle="1" w:styleId="ZB1-Heading4">
    <w:name w:val="ZB1 - Heading 4"/>
    <w:basedOn w:val="ZB1-Heading3"/>
    <w:next w:val="a"/>
    <w:locked/>
    <w:rsid w:val="003E026F"/>
    <w:pPr>
      <w:numPr>
        <w:ilvl w:val="3"/>
        <w:numId w:val="4"/>
      </w:numPr>
      <w:tabs>
        <w:tab w:val="clear" w:pos="882"/>
        <w:tab w:val="left" w:pos="1050"/>
      </w:tabs>
      <w:outlineLvl w:val="3"/>
    </w:pPr>
    <w:rPr>
      <w:bCs w:val="0"/>
    </w:rPr>
  </w:style>
  <w:style w:type="paragraph" w:customStyle="1" w:styleId="100">
    <w:name w:val="内容目录 10"/>
    <w:basedOn w:val="affffff4"/>
    <w:rsid w:val="003E026F"/>
    <w:pPr>
      <w:tabs>
        <w:tab w:val="right" w:leader="dot" w:pos="9637"/>
      </w:tabs>
      <w:ind w:left="2547"/>
    </w:pPr>
  </w:style>
  <w:style w:type="paragraph" w:customStyle="1" w:styleId="Mao">
    <w:name w:val="Mao正文(五号)"/>
    <w:basedOn w:val="a"/>
    <w:uiPriority w:val="99"/>
    <w:rsid w:val="003E026F"/>
    <w:pPr>
      <w:spacing w:line="300" w:lineRule="auto"/>
      <w:ind w:firstLineChars="200" w:firstLine="200"/>
    </w:pPr>
    <w:rPr>
      <w:rFonts w:ascii="Times New Roman" w:eastAsia="宋体" w:hAnsi="Times New Roman" w:cs="Times New Roman"/>
      <w:color w:val="000000"/>
      <w:kern w:val="0"/>
      <w:sz w:val="20"/>
      <w:szCs w:val="21"/>
    </w:rPr>
  </w:style>
  <w:style w:type="paragraph" w:customStyle="1" w:styleId="2TimesNewRoman">
    <w:name w:val="样式 标题 2 + (西文) Times New Roman (中文) 宋体 小四"/>
    <w:basedOn w:val="2"/>
    <w:rsid w:val="003E026F"/>
    <w:pPr>
      <w:spacing w:beforeLines="100" w:before="312" w:after="0" w:line="500" w:lineRule="exact"/>
      <w:ind w:firstLineChars="0" w:firstLine="0"/>
    </w:pPr>
    <w:rPr>
      <w:rFonts w:ascii="Times New Roman" w:hAnsi="Times New Roman"/>
      <w:b w:val="0"/>
      <w:kern w:val="2"/>
      <w:sz w:val="24"/>
    </w:rPr>
  </w:style>
  <w:style w:type="paragraph" w:customStyle="1" w:styleId="xl27">
    <w:name w:val="xl27"/>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afffffff2">
    <w:name w:val="圆点标号"/>
    <w:basedOn w:val="a"/>
    <w:rsid w:val="003E026F"/>
    <w:pPr>
      <w:tabs>
        <w:tab w:val="left" w:pos="1440"/>
      </w:tabs>
      <w:spacing w:line="360" w:lineRule="auto"/>
      <w:ind w:left="839" w:hanging="357"/>
    </w:pPr>
    <w:rPr>
      <w:rFonts w:ascii="Times New Roman" w:eastAsia="宋体" w:hAnsi="Times New Roman" w:cs="Times New Roman"/>
      <w:kern w:val="0"/>
      <w:sz w:val="24"/>
      <w:szCs w:val="20"/>
    </w:rPr>
  </w:style>
  <w:style w:type="paragraph" w:customStyle="1" w:styleId="afffffff3">
    <w:name w:val="表格内容"/>
    <w:basedOn w:val="a"/>
    <w:rsid w:val="003E026F"/>
    <w:pPr>
      <w:suppressLineNumbers/>
      <w:suppressAutoHyphens/>
    </w:pPr>
    <w:rPr>
      <w:rFonts w:ascii="Times New Roman" w:eastAsia="宋体" w:hAnsi="Times New Roman" w:cs="Times New Roman"/>
      <w:kern w:val="1"/>
      <w:sz w:val="20"/>
      <w:szCs w:val="20"/>
      <w:lang w:eastAsia="ar-SA"/>
    </w:rPr>
  </w:style>
  <w:style w:type="paragraph" w:customStyle="1" w:styleId="font6">
    <w:name w:val="font6"/>
    <w:basedOn w:val="a"/>
    <w:rsid w:val="003E026F"/>
    <w:pPr>
      <w:widowControl/>
      <w:spacing w:before="100" w:beforeAutospacing="1" w:after="100" w:afterAutospacing="1"/>
      <w:jc w:val="left"/>
    </w:pPr>
    <w:rPr>
      <w:rFonts w:ascii="宋体" w:eastAsia="宋体" w:hAnsi="宋体" w:cs="宋体"/>
      <w:kern w:val="0"/>
      <w:sz w:val="18"/>
      <w:szCs w:val="18"/>
    </w:rPr>
  </w:style>
  <w:style w:type="paragraph" w:customStyle="1" w:styleId="afffffff4">
    <w:name w:val="菱形标号"/>
    <w:basedOn w:val="a"/>
    <w:rsid w:val="003E026F"/>
    <w:pPr>
      <w:tabs>
        <w:tab w:val="left" w:pos="1125"/>
      </w:tabs>
      <w:spacing w:line="360" w:lineRule="auto"/>
      <w:ind w:left="902" w:hanging="390"/>
    </w:pPr>
    <w:rPr>
      <w:rFonts w:ascii="Times New Roman" w:eastAsia="宋体" w:hAnsi="Times New Roman" w:cs="Times New Roman"/>
      <w:kern w:val="0"/>
      <w:sz w:val="24"/>
      <w:szCs w:val="20"/>
    </w:rPr>
  </w:style>
  <w:style w:type="paragraph" w:customStyle="1" w:styleId="2f6">
    <w:name w:val="正文2"/>
    <w:basedOn w:val="a"/>
    <w:rsid w:val="003E026F"/>
    <w:pPr>
      <w:spacing w:before="156" w:line="360" w:lineRule="auto"/>
      <w:ind w:firstLineChars="200" w:firstLine="510"/>
    </w:pPr>
    <w:rPr>
      <w:rFonts w:ascii="Times New Roman" w:eastAsia="仿宋_GB2312" w:hAnsi="Times New Roman" w:cs="Times New Roman"/>
      <w:kern w:val="0"/>
      <w:sz w:val="24"/>
      <w:szCs w:val="20"/>
    </w:rPr>
  </w:style>
  <w:style w:type="paragraph" w:customStyle="1" w:styleId="CharChar1CharCharCharChar">
    <w:name w:val="Char Char1 Char Char Char Char"/>
    <w:basedOn w:val="a"/>
    <w:rsid w:val="003E026F"/>
    <w:pPr>
      <w:widowControl/>
      <w:spacing w:after="160" w:line="240" w:lineRule="exact"/>
      <w:jc w:val="left"/>
    </w:pPr>
    <w:rPr>
      <w:rFonts w:ascii="Times New Roman" w:eastAsia="宋体" w:hAnsi="Times New Roman" w:cs="Times New Roman"/>
      <w:kern w:val="0"/>
      <w:sz w:val="20"/>
      <w:szCs w:val="20"/>
    </w:rPr>
  </w:style>
  <w:style w:type="paragraph" w:customStyle="1" w:styleId="xl39">
    <w:name w:val="xl39"/>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73">
    <w:name w:val="样式7"/>
    <w:basedOn w:val="a"/>
    <w:rsid w:val="003E026F"/>
    <w:pPr>
      <w:suppressAutoHyphens/>
      <w:autoSpaceDE w:val="0"/>
      <w:spacing w:line="440" w:lineRule="atLeast"/>
      <w:ind w:firstLine="601"/>
      <w:textAlignment w:val="baseline"/>
    </w:pPr>
    <w:rPr>
      <w:rFonts w:ascii="宋体" w:eastAsia="宋体" w:hAnsi="宋体" w:cs="Times New Roman"/>
      <w:kern w:val="1"/>
      <w:sz w:val="24"/>
      <w:szCs w:val="20"/>
      <w:lang w:eastAsia="ar-SA"/>
    </w:rPr>
  </w:style>
  <w:style w:type="paragraph" w:customStyle="1" w:styleId="1fe">
    <w:name w:val="标题1"/>
    <w:basedOn w:val="a"/>
    <w:next w:val="afe"/>
    <w:rsid w:val="003E026F"/>
    <w:pPr>
      <w:keepNext/>
      <w:suppressAutoHyphens/>
      <w:spacing w:before="240" w:after="120"/>
    </w:pPr>
    <w:rPr>
      <w:rFonts w:ascii="AR PL ShanHeiSun Uni" w:eastAsia="AR PL ShanHeiSun Uni" w:hAnsi="AR PL ShanHeiSun Uni" w:cs="AR PL ShanHeiSun Uni"/>
      <w:kern w:val="1"/>
      <w:sz w:val="28"/>
      <w:szCs w:val="28"/>
      <w:lang w:eastAsia="ar-SA"/>
    </w:rPr>
  </w:style>
  <w:style w:type="paragraph" w:customStyle="1" w:styleId="afffffff5">
    <w:name w:val="(符号)一标题第一部分"/>
    <w:basedOn w:val="a"/>
    <w:rsid w:val="003E026F"/>
    <w:pPr>
      <w:spacing w:beforeLines="100" w:before="312" w:afterLines="100" w:after="312" w:line="500" w:lineRule="exact"/>
      <w:jc w:val="center"/>
      <w:outlineLvl w:val="1"/>
    </w:pPr>
    <w:rPr>
      <w:rFonts w:ascii="黑体" w:eastAsia="黑体" w:hAnsi="Times New Roman" w:cs="宋体"/>
      <w:b/>
      <w:bCs/>
      <w:kern w:val="0"/>
      <w:sz w:val="32"/>
      <w:szCs w:val="32"/>
    </w:rPr>
  </w:style>
  <w:style w:type="paragraph" w:customStyle="1" w:styleId="TOC1">
    <w:name w:val="TOC 标题1"/>
    <w:basedOn w:val="10"/>
    <w:next w:val="a"/>
    <w:uiPriority w:val="39"/>
    <w:qFormat/>
    <w:rsid w:val="003E026F"/>
    <w:pPr>
      <w:widowControl/>
      <w:spacing w:before="480" w:after="0" w:line="276" w:lineRule="auto"/>
      <w:ind w:firstLineChars="0" w:firstLine="0"/>
      <w:jc w:val="left"/>
      <w:outlineLvl w:val="9"/>
    </w:pPr>
    <w:rPr>
      <w:rFonts w:ascii="Cambria" w:hAnsi="Cambria" w:cs="Cambria"/>
      <w:color w:val="365F91"/>
      <w:kern w:val="0"/>
      <w:sz w:val="28"/>
      <w:szCs w:val="28"/>
    </w:rPr>
  </w:style>
  <w:style w:type="paragraph" w:customStyle="1" w:styleId="xl54">
    <w:name w:val="xl54"/>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0"/>
    </w:rPr>
  </w:style>
  <w:style w:type="paragraph" w:customStyle="1" w:styleId="afffffff6">
    <w:name w:val="普通文字"/>
    <w:basedOn w:val="a"/>
    <w:rsid w:val="003E026F"/>
    <w:pPr>
      <w:suppressAutoHyphens/>
    </w:pPr>
    <w:rPr>
      <w:rFonts w:ascii="宋体" w:eastAsia="宋体" w:hAnsi="宋体" w:cs="Courier New"/>
      <w:kern w:val="1"/>
      <w:sz w:val="20"/>
      <w:szCs w:val="21"/>
      <w:lang w:eastAsia="ar-SA"/>
    </w:rPr>
  </w:style>
  <w:style w:type="paragraph" w:customStyle="1" w:styleId="CharChar1CharCharCharChar1">
    <w:name w:val="Char Char1 Char Char Char Char1"/>
    <w:basedOn w:val="a"/>
    <w:rsid w:val="003E026F"/>
    <w:pPr>
      <w:widowControl/>
      <w:spacing w:after="160" w:line="240" w:lineRule="exact"/>
      <w:jc w:val="left"/>
    </w:pPr>
    <w:rPr>
      <w:rFonts w:ascii="Times New Roman" w:eastAsia="宋体" w:hAnsi="Times New Roman" w:cs="Times New Roman"/>
      <w:kern w:val="0"/>
      <w:sz w:val="20"/>
      <w:szCs w:val="20"/>
    </w:rPr>
  </w:style>
  <w:style w:type="paragraph" w:customStyle="1" w:styleId="xiaob">
    <w:name w:val="xiao b"/>
    <w:basedOn w:val="a"/>
    <w:rsid w:val="003E026F"/>
    <w:pPr>
      <w:jc w:val="center"/>
    </w:pPr>
    <w:rPr>
      <w:rFonts w:ascii="Times New Roman" w:eastAsia="黑体" w:hAnsi="Times New Roman" w:cs="Times New Roman"/>
      <w:kern w:val="0"/>
      <w:sz w:val="24"/>
      <w:szCs w:val="20"/>
    </w:rPr>
  </w:style>
  <w:style w:type="paragraph" w:customStyle="1" w:styleId="xl34">
    <w:name w:val="xl34"/>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xl42">
    <w:name w:val="xl42"/>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1ff">
    <w:name w:val="（符号）二标题1."/>
    <w:basedOn w:val="a"/>
    <w:rsid w:val="003E026F"/>
    <w:rPr>
      <w:rFonts w:ascii="Times New Roman" w:eastAsia="宋体" w:hAnsi="Times New Roman" w:cs="Times New Roman"/>
      <w:kern w:val="0"/>
      <w:sz w:val="20"/>
      <w:szCs w:val="20"/>
    </w:rPr>
  </w:style>
  <w:style w:type="paragraph" w:customStyle="1" w:styleId="xl41">
    <w:name w:val="xl41"/>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CharCharCharCharCharCharCharCharCharCharCharCharCharCharCharCharCharCharChar1">
    <w:name w:val="Char Char Char Char Char Char Char Char Char Char Char Char Char Char Char Char Char Char Char1"/>
    <w:basedOn w:val="a"/>
    <w:rsid w:val="003E026F"/>
    <w:rPr>
      <w:rFonts w:ascii="Tahoma" w:eastAsia="宋体" w:hAnsi="Tahoma" w:cs="Times New Roman"/>
      <w:kern w:val="0"/>
      <w:sz w:val="24"/>
      <w:szCs w:val="20"/>
    </w:rPr>
  </w:style>
  <w:style w:type="paragraph" w:customStyle="1" w:styleId="xl28">
    <w:name w:val="xl28"/>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ZB1-BulletedList">
    <w:name w:val="ZB1 - Bulleted List"/>
    <w:basedOn w:val="ZB1-Components"/>
    <w:locked/>
    <w:rsid w:val="003E026F"/>
    <w:pPr>
      <w:numPr>
        <w:numId w:val="6"/>
      </w:numPr>
      <w:tabs>
        <w:tab w:val="clear" w:pos="210"/>
        <w:tab w:val="left" w:pos="360"/>
        <w:tab w:val="left" w:pos="861"/>
      </w:tabs>
      <w:spacing w:before="60" w:after="60"/>
    </w:pPr>
    <w:rPr>
      <w:position w:val="0"/>
    </w:rPr>
  </w:style>
  <w:style w:type="paragraph" w:customStyle="1" w:styleId="afffffff7">
    <w:name w:val="列表－视讯"/>
    <w:basedOn w:val="af"/>
    <w:rsid w:val="003E026F"/>
  </w:style>
  <w:style w:type="paragraph" w:customStyle="1" w:styleId="xl33">
    <w:name w:val="xl33"/>
    <w:basedOn w:val="a"/>
    <w:rsid w:val="003E026F"/>
    <w:pPr>
      <w:widowControl/>
      <w:spacing w:before="100" w:beforeAutospacing="1" w:after="100" w:afterAutospacing="1"/>
      <w:jc w:val="center"/>
    </w:pPr>
    <w:rPr>
      <w:rFonts w:ascii="宋体" w:eastAsia="宋体" w:hAnsi="宋体" w:cs="Times New Roman"/>
      <w:kern w:val="0"/>
      <w:sz w:val="24"/>
      <w:szCs w:val="20"/>
    </w:rPr>
  </w:style>
  <w:style w:type="paragraph" w:customStyle="1" w:styleId="Blockquote">
    <w:name w:val="Blockquote"/>
    <w:basedOn w:val="a"/>
    <w:qFormat/>
    <w:rsid w:val="003E026F"/>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ff0">
    <w:name w:val="文档结构图1"/>
    <w:basedOn w:val="a"/>
    <w:rsid w:val="003E026F"/>
    <w:pPr>
      <w:shd w:val="clear" w:color="auto" w:fill="000080"/>
      <w:suppressAutoHyphens/>
    </w:pPr>
    <w:rPr>
      <w:rFonts w:ascii="Times New Roman" w:eastAsia="宋体" w:hAnsi="Times New Roman" w:cs="Times New Roman"/>
      <w:kern w:val="1"/>
      <w:sz w:val="20"/>
      <w:szCs w:val="20"/>
      <w:lang w:eastAsia="ar-SA"/>
    </w:rPr>
  </w:style>
  <w:style w:type="paragraph" w:customStyle="1" w:styleId="p16">
    <w:name w:val="p16"/>
    <w:basedOn w:val="a"/>
    <w:rsid w:val="003E026F"/>
    <w:pPr>
      <w:widowControl/>
    </w:pPr>
    <w:rPr>
      <w:rFonts w:ascii="Times New Roman" w:eastAsia="宋体" w:hAnsi="Times New Roman" w:cs="Times New Roman"/>
      <w:kern w:val="0"/>
      <w:sz w:val="20"/>
      <w:szCs w:val="21"/>
    </w:rPr>
  </w:style>
  <w:style w:type="paragraph" w:customStyle="1" w:styleId="xl35">
    <w:name w:val="xl35"/>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1110">
    <w:name w:val="（符号）内容四标题1.1.1"/>
    <w:basedOn w:val="a"/>
    <w:qFormat/>
    <w:rsid w:val="003E026F"/>
    <w:pPr>
      <w:tabs>
        <w:tab w:val="left" w:pos="1000"/>
      </w:tabs>
      <w:spacing w:line="500" w:lineRule="exact"/>
      <w:ind w:left="1000" w:hanging="1000"/>
    </w:pPr>
    <w:rPr>
      <w:rFonts w:ascii="宋体" w:eastAsia="宋体" w:hAnsi="宋体" w:cs="Times New Roman"/>
      <w:kern w:val="0"/>
      <w:sz w:val="24"/>
      <w:szCs w:val="20"/>
    </w:rPr>
  </w:style>
  <w:style w:type="paragraph" w:customStyle="1" w:styleId="251">
    <w:name w:val="样式 小四 行距: 固定值 25 磅"/>
    <w:basedOn w:val="a"/>
    <w:next w:val="1f8"/>
    <w:rsid w:val="003E026F"/>
    <w:pPr>
      <w:spacing w:line="500" w:lineRule="exact"/>
    </w:pPr>
    <w:rPr>
      <w:rFonts w:ascii="Times New Roman" w:eastAsia="宋体" w:hAnsi="Times New Roman" w:cs="宋体"/>
      <w:kern w:val="0"/>
      <w:sz w:val="24"/>
      <w:szCs w:val="20"/>
    </w:rPr>
  </w:style>
  <w:style w:type="paragraph" w:customStyle="1" w:styleId="TableParagraph">
    <w:name w:val="Table Paragraph"/>
    <w:basedOn w:val="a"/>
    <w:uiPriority w:val="1"/>
    <w:qFormat/>
    <w:rsid w:val="003E026F"/>
    <w:pPr>
      <w:widowControl/>
      <w:autoSpaceDE w:val="0"/>
      <w:autoSpaceDN w:val="0"/>
      <w:jc w:val="left"/>
    </w:pPr>
    <w:rPr>
      <w:rFonts w:ascii="宋体" w:eastAsia="宋体" w:hAnsi="宋体" w:cs="宋体"/>
      <w:kern w:val="0"/>
      <w:sz w:val="22"/>
      <w:lang w:val="zh-CN" w:bidi="zh-CN"/>
    </w:rPr>
  </w:style>
  <w:style w:type="paragraph" w:customStyle="1" w:styleId="1ff1">
    <w:name w:val="正文缩进1"/>
    <w:basedOn w:val="a"/>
    <w:rsid w:val="003E026F"/>
    <w:pPr>
      <w:ind w:firstLine="420"/>
    </w:pPr>
    <w:rPr>
      <w:rFonts w:ascii="Times New Roman" w:eastAsia="宋体" w:hAnsi="Times New Roman" w:cs="Times New Roman"/>
      <w:kern w:val="0"/>
      <w:sz w:val="20"/>
      <w:szCs w:val="20"/>
    </w:rPr>
  </w:style>
  <w:style w:type="paragraph" w:customStyle="1" w:styleId="font5">
    <w:name w:val="font5"/>
    <w:basedOn w:val="a"/>
    <w:rsid w:val="003E026F"/>
    <w:pPr>
      <w:widowControl/>
      <w:spacing w:before="100" w:beforeAutospacing="1" w:after="100" w:afterAutospacing="1"/>
      <w:jc w:val="left"/>
    </w:pPr>
    <w:rPr>
      <w:rFonts w:ascii="宋体" w:eastAsia="宋体" w:hAnsi="宋体" w:cs="宋体"/>
      <w:kern w:val="0"/>
      <w:sz w:val="24"/>
      <w:szCs w:val="20"/>
    </w:rPr>
  </w:style>
  <w:style w:type="paragraph" w:customStyle="1" w:styleId="Char1CharCharCharCharCharChar">
    <w:name w:val="Char1 Char Char Char Char Char Char"/>
    <w:basedOn w:val="a"/>
    <w:qFormat/>
    <w:rsid w:val="003E026F"/>
    <w:rPr>
      <w:rFonts w:ascii="Tahoma" w:eastAsia="宋体" w:hAnsi="Tahoma" w:cs="Times New Roman"/>
      <w:sz w:val="24"/>
      <w:szCs w:val="20"/>
    </w:rPr>
  </w:style>
  <w:style w:type="paragraph" w:customStyle="1" w:styleId="CharChar1CharCharCharCharCharCharCharCharCharCharCharCharCharCharChar">
    <w:name w:val="Char Char1 Char Char Char Char Char Char Char Char Char Char Char Char Char Char Char"/>
    <w:basedOn w:val="a"/>
    <w:rsid w:val="003E026F"/>
    <w:pPr>
      <w:widowControl/>
      <w:spacing w:after="160" w:line="240" w:lineRule="exact"/>
      <w:jc w:val="left"/>
    </w:pPr>
    <w:rPr>
      <w:rFonts w:ascii="Times New Roman" w:eastAsia="宋体" w:hAnsi="Times New Roman" w:cs="Times New Roman"/>
      <w:kern w:val="0"/>
      <w:sz w:val="28"/>
      <w:szCs w:val="20"/>
    </w:rPr>
  </w:style>
  <w:style w:type="paragraph" w:customStyle="1" w:styleId="CharCharCharChar">
    <w:name w:val="Char Char Char Char"/>
    <w:basedOn w:val="a"/>
    <w:rsid w:val="003E026F"/>
    <w:pPr>
      <w:widowControl/>
      <w:spacing w:after="160" w:line="240" w:lineRule="exact"/>
      <w:jc w:val="left"/>
    </w:pPr>
    <w:rPr>
      <w:rFonts w:ascii="Verdana" w:eastAsia="宋体" w:hAnsi="Verdana" w:cs="Times New Roman"/>
      <w:kern w:val="0"/>
      <w:sz w:val="20"/>
      <w:szCs w:val="20"/>
      <w:lang w:eastAsia="en-US"/>
    </w:rPr>
  </w:style>
  <w:style w:type="paragraph" w:customStyle="1" w:styleId="afffffff8">
    <w:name w:val="框内容"/>
    <w:basedOn w:val="afe"/>
    <w:rsid w:val="003E026F"/>
    <w:pPr>
      <w:suppressAutoHyphens/>
      <w:spacing w:line="240" w:lineRule="auto"/>
      <w:ind w:firstLineChars="0" w:firstLine="0"/>
    </w:pPr>
    <w:rPr>
      <w:kern w:val="1"/>
      <w:sz w:val="20"/>
      <w:szCs w:val="20"/>
      <w:lang w:eastAsia="ar-SA"/>
    </w:rPr>
  </w:style>
  <w:style w:type="paragraph" w:customStyle="1" w:styleId="afffffff9">
    <w:name w:val="(符号)标书正文"/>
    <w:basedOn w:val="a"/>
    <w:rsid w:val="003E026F"/>
    <w:pPr>
      <w:spacing w:line="500" w:lineRule="exact"/>
      <w:ind w:left="420"/>
    </w:pPr>
    <w:rPr>
      <w:rFonts w:ascii="宋体" w:eastAsia="宋体" w:hAnsi="宋体" w:cs="宋体"/>
      <w:kern w:val="0"/>
      <w:sz w:val="24"/>
      <w:szCs w:val="20"/>
    </w:rPr>
  </w:style>
  <w:style w:type="paragraph" w:customStyle="1" w:styleId="4111">
    <w:name w:val="样式 标题 4 + 左侧:  1.11 厘米"/>
    <w:basedOn w:val="4"/>
    <w:rsid w:val="003E026F"/>
    <w:pPr>
      <w:widowControl/>
      <w:tabs>
        <w:tab w:val="left" w:pos="864"/>
      </w:tabs>
      <w:spacing w:line="377" w:lineRule="auto"/>
      <w:jc w:val="left"/>
    </w:pPr>
    <w:rPr>
      <w:rFonts w:ascii="Arial" w:eastAsia="黑体" w:hAnsi="Arial" w:cs="Arial"/>
      <w:sz w:val="30"/>
      <w:szCs w:val="30"/>
    </w:rPr>
  </w:style>
  <w:style w:type="paragraph" w:customStyle="1" w:styleId="font0">
    <w:name w:val="font0"/>
    <w:basedOn w:val="a"/>
    <w:rsid w:val="003E026F"/>
    <w:pPr>
      <w:widowControl/>
      <w:spacing w:before="100" w:beforeAutospacing="1" w:after="100" w:afterAutospacing="1"/>
      <w:jc w:val="left"/>
    </w:pPr>
    <w:rPr>
      <w:rFonts w:ascii="宋体" w:eastAsia="宋体" w:hAnsi="宋体" w:cs="宋体"/>
      <w:kern w:val="0"/>
      <w:sz w:val="24"/>
      <w:szCs w:val="20"/>
    </w:rPr>
  </w:style>
  <w:style w:type="paragraph" w:customStyle="1" w:styleId="afffffffa">
    <w:name w:val="论文正文(教授"/>
    <w:basedOn w:val="a"/>
    <w:rsid w:val="003E026F"/>
    <w:pPr>
      <w:snapToGrid w:val="0"/>
      <w:spacing w:line="320" w:lineRule="atLeast"/>
      <w:ind w:firstLineChars="200" w:firstLine="200"/>
    </w:pPr>
    <w:rPr>
      <w:rFonts w:ascii="仿宋_GB2312" w:eastAsia="宋体" w:hAnsi="仿宋_GB2312" w:cs="Times New Roman"/>
      <w:spacing w:val="12"/>
      <w:kern w:val="0"/>
      <w:sz w:val="20"/>
      <w:szCs w:val="20"/>
    </w:rPr>
  </w:style>
  <w:style w:type="paragraph" w:customStyle="1" w:styleId="xl48">
    <w:name w:val="xl48"/>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4"/>
      <w:szCs w:val="20"/>
    </w:rPr>
  </w:style>
  <w:style w:type="paragraph" w:customStyle="1" w:styleId="xl51">
    <w:name w:val="xl51"/>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0"/>
    </w:rPr>
  </w:style>
  <w:style w:type="paragraph" w:customStyle="1" w:styleId="Pa4">
    <w:name w:val="Pa4"/>
    <w:basedOn w:val="a"/>
    <w:next w:val="a"/>
    <w:rsid w:val="003E026F"/>
    <w:pPr>
      <w:autoSpaceDE w:val="0"/>
      <w:autoSpaceDN w:val="0"/>
      <w:adjustRightInd w:val="0"/>
      <w:spacing w:before="80" w:line="136" w:lineRule="auto"/>
      <w:jc w:val="left"/>
    </w:pPr>
    <w:rPr>
      <w:rFonts w:ascii="Helvetica-Condensed-Bold" w:eastAsia="Helvetica-Condensed-Bold" w:hAnsi="Times New Roman" w:cs="Times New Roman" w:hint="eastAsia"/>
      <w:kern w:val="0"/>
      <w:sz w:val="20"/>
      <w:szCs w:val="20"/>
    </w:rPr>
  </w:style>
  <w:style w:type="paragraph" w:customStyle="1" w:styleId="afffffffb">
    <w:name w:val="表"/>
    <w:basedOn w:val="a"/>
    <w:rsid w:val="003E026F"/>
    <w:pPr>
      <w:adjustRightInd w:val="0"/>
      <w:snapToGrid w:val="0"/>
    </w:pPr>
    <w:rPr>
      <w:rFonts w:ascii="Times New Roman" w:eastAsia="宋体" w:hAnsi="Times New Roman" w:cs="Times New Roman"/>
      <w:color w:val="000000"/>
      <w:kern w:val="0"/>
      <w:sz w:val="20"/>
      <w:szCs w:val="21"/>
    </w:rPr>
  </w:style>
  <w:style w:type="paragraph" w:customStyle="1" w:styleId="2f7">
    <w:name w:val="2"/>
    <w:basedOn w:val="a"/>
    <w:next w:val="aff4"/>
    <w:rsid w:val="003E026F"/>
    <w:rPr>
      <w:rFonts w:ascii="宋体" w:eastAsia="宋体" w:hAnsi="Courier New" w:cs="Times New Roman" w:hint="eastAsia"/>
      <w:kern w:val="0"/>
      <w:sz w:val="20"/>
      <w:szCs w:val="20"/>
    </w:rPr>
  </w:style>
  <w:style w:type="paragraph" w:customStyle="1" w:styleId="CharCharCharChar1">
    <w:name w:val="Char Char Char Char1"/>
    <w:basedOn w:val="a"/>
    <w:rsid w:val="003E026F"/>
    <w:pPr>
      <w:widowControl/>
      <w:spacing w:after="160" w:line="240" w:lineRule="exact"/>
      <w:jc w:val="left"/>
    </w:pPr>
    <w:rPr>
      <w:rFonts w:ascii="Verdana" w:eastAsia="宋体" w:hAnsi="Verdana" w:cs="Times New Roman"/>
      <w:kern w:val="0"/>
      <w:sz w:val="20"/>
      <w:szCs w:val="20"/>
      <w:lang w:eastAsia="en-US"/>
    </w:rPr>
  </w:style>
  <w:style w:type="paragraph" w:customStyle="1" w:styleId="afffffffc">
    <w:name w:val="五级条标题"/>
    <w:basedOn w:val="affffff5"/>
    <w:next w:val="a7"/>
    <w:rsid w:val="003E026F"/>
    <w:pPr>
      <w:tabs>
        <w:tab w:val="clear" w:pos="3000"/>
        <w:tab w:val="left" w:pos="3420"/>
      </w:tabs>
      <w:ind w:left="3420"/>
      <w:outlineLvl w:val="6"/>
    </w:pPr>
  </w:style>
  <w:style w:type="paragraph" w:customStyle="1" w:styleId="xl49">
    <w:name w:val="xl49"/>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0"/>
    </w:rPr>
  </w:style>
  <w:style w:type="paragraph" w:customStyle="1" w:styleId="xl32">
    <w:name w:val="xl32"/>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CharCharCharCharCharCharCharCharCharChar">
    <w:name w:val="Char Char Char Char Char Char Char Char Char Char"/>
    <w:basedOn w:val="a"/>
    <w:rsid w:val="003E026F"/>
    <w:pPr>
      <w:widowControl/>
      <w:spacing w:after="160" w:line="240" w:lineRule="exact"/>
      <w:jc w:val="left"/>
    </w:pPr>
    <w:rPr>
      <w:rFonts w:ascii="Times New Roman" w:eastAsia="宋体" w:hAnsi="Times New Roman" w:cs="Times New Roman"/>
      <w:kern w:val="0"/>
      <w:sz w:val="20"/>
      <w:szCs w:val="20"/>
    </w:rPr>
  </w:style>
  <w:style w:type="paragraph" w:customStyle="1" w:styleId="117">
    <w:name w:val="正文缩进11"/>
    <w:basedOn w:val="a"/>
    <w:rsid w:val="003E026F"/>
    <w:pPr>
      <w:ind w:firstLine="420"/>
    </w:pPr>
    <w:rPr>
      <w:rFonts w:ascii="Times New Roman" w:eastAsia="宋体" w:hAnsi="Times New Roman" w:cs="Times New Roman"/>
      <w:kern w:val="0"/>
      <w:sz w:val="20"/>
      <w:szCs w:val="20"/>
    </w:rPr>
  </w:style>
  <w:style w:type="paragraph" w:customStyle="1" w:styleId="Char30">
    <w:name w:val="Char3"/>
    <w:basedOn w:val="a"/>
    <w:rsid w:val="003E026F"/>
    <w:pPr>
      <w:spacing w:line="240" w:lineRule="atLeast"/>
      <w:ind w:left="420" w:firstLine="420"/>
    </w:pPr>
    <w:rPr>
      <w:rFonts w:ascii="Times New Roman" w:eastAsia="宋体" w:hAnsi="Times New Roman" w:cs="Times New Roman"/>
      <w:kern w:val="0"/>
      <w:sz w:val="20"/>
      <w:szCs w:val="21"/>
    </w:rPr>
  </w:style>
  <w:style w:type="paragraph" w:customStyle="1" w:styleId="afffffffd">
    <w:name w:val="（符号）二标题总则"/>
    <w:basedOn w:val="afffffff5"/>
    <w:rsid w:val="003E026F"/>
    <w:pPr>
      <w:spacing w:beforeLines="50" w:before="156" w:afterLines="50" w:after="156" w:line="440" w:lineRule="atLeast"/>
    </w:pPr>
  </w:style>
  <w:style w:type="paragraph" w:customStyle="1" w:styleId="11212">
    <w:name w:val="样式 标题 1 + 四号 居中 段前: 12 磅 段后: 12 磅 行距: 单倍行距"/>
    <w:basedOn w:val="10"/>
    <w:rsid w:val="003E026F"/>
    <w:pPr>
      <w:tabs>
        <w:tab w:val="left" w:pos="810"/>
      </w:tabs>
      <w:adjustRightInd w:val="0"/>
      <w:spacing w:before="240" w:after="240" w:line="240" w:lineRule="auto"/>
      <w:ind w:left="810" w:firstLineChars="0" w:hanging="390"/>
      <w:jc w:val="center"/>
      <w:textAlignment w:val="baseline"/>
    </w:pPr>
    <w:rPr>
      <w:rFonts w:ascii="Times New Roman" w:hAnsi="Times New Roman" w:cs="黑体"/>
      <w:sz w:val="28"/>
      <w:szCs w:val="20"/>
    </w:rPr>
  </w:style>
  <w:style w:type="paragraph" w:customStyle="1" w:styleId="xl25">
    <w:name w:val="xl25"/>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color w:val="000000"/>
      <w:kern w:val="0"/>
      <w:sz w:val="24"/>
      <w:szCs w:val="20"/>
    </w:rPr>
  </w:style>
  <w:style w:type="paragraph" w:customStyle="1" w:styleId="afffffffe">
    <w:name w:val="表格标题"/>
    <w:basedOn w:val="afffffff3"/>
    <w:rsid w:val="003E026F"/>
    <w:pPr>
      <w:jc w:val="center"/>
    </w:pPr>
    <w:rPr>
      <w:b/>
      <w:bCs/>
      <w:i/>
      <w:iCs/>
    </w:rPr>
  </w:style>
  <w:style w:type="paragraph" w:customStyle="1" w:styleId="affffffff">
    <w:name w:val="目次、标准名称标题"/>
    <w:basedOn w:val="affffff3"/>
    <w:next w:val="a7"/>
    <w:rsid w:val="003E026F"/>
    <w:pPr>
      <w:spacing w:line="460" w:lineRule="exact"/>
    </w:pPr>
  </w:style>
  <w:style w:type="paragraph" w:customStyle="1" w:styleId="1111">
    <w:name w:val="(符号)内容1五标题1.1.1"/>
    <w:basedOn w:val="a"/>
    <w:rsid w:val="003E026F"/>
    <w:rPr>
      <w:rFonts w:ascii="Times New Roman" w:eastAsia="宋体" w:hAnsi="Times New Roman" w:cs="Times New Roman"/>
      <w:kern w:val="0"/>
      <w:sz w:val="20"/>
      <w:szCs w:val="20"/>
    </w:rPr>
  </w:style>
  <w:style w:type="paragraph" w:customStyle="1" w:styleId="1ff2">
    <w:name w:val="无间隔1"/>
    <w:uiPriority w:val="99"/>
    <w:qFormat/>
    <w:rsid w:val="003E026F"/>
    <w:rPr>
      <w:rFonts w:ascii="Calibri" w:eastAsia="宋体" w:hAnsi="Calibri" w:cs="Times New Roman"/>
      <w:kern w:val="0"/>
      <w:sz w:val="22"/>
    </w:rPr>
  </w:style>
  <w:style w:type="paragraph" w:customStyle="1" w:styleId="1ff3">
    <w:name w:val="(符号)三标题1."/>
    <w:basedOn w:val="a"/>
    <w:rsid w:val="003E026F"/>
    <w:pPr>
      <w:tabs>
        <w:tab w:val="left" w:pos="420"/>
      </w:tabs>
      <w:spacing w:before="140" w:after="140" w:line="500" w:lineRule="exact"/>
      <w:ind w:left="430" w:hanging="430"/>
      <w:outlineLvl w:val="2"/>
    </w:pPr>
    <w:rPr>
      <w:rFonts w:ascii="楷体_GB2312" w:eastAsia="楷体_GB2312" w:hAnsi="宋体" w:cs="宋体"/>
      <w:b/>
      <w:bCs/>
      <w:kern w:val="0"/>
      <w:sz w:val="28"/>
      <w:szCs w:val="20"/>
    </w:rPr>
  </w:style>
  <w:style w:type="paragraph" w:customStyle="1" w:styleId="xl52">
    <w:name w:val="xl52"/>
    <w:basedOn w:val="a"/>
    <w:qFormat/>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0"/>
    </w:rPr>
  </w:style>
  <w:style w:type="paragraph" w:customStyle="1" w:styleId="xl40">
    <w:name w:val="xl40"/>
    <w:basedOn w:val="a"/>
    <w:rsid w:val="003E026F"/>
    <w:pPr>
      <w:widowControl/>
      <w:spacing w:before="100" w:beforeAutospacing="1" w:after="100" w:afterAutospacing="1"/>
      <w:jc w:val="center"/>
    </w:pPr>
    <w:rPr>
      <w:rFonts w:ascii="Times New Roman" w:eastAsia="宋体" w:hAnsi="Times New Roman" w:cs="Times New Roman"/>
      <w:kern w:val="0"/>
      <w:sz w:val="20"/>
      <w:szCs w:val="21"/>
    </w:rPr>
  </w:style>
  <w:style w:type="paragraph" w:customStyle="1" w:styleId="xl45">
    <w:name w:val="xl45"/>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affffffff0">
    <w:name w:val="È±Ê¡ÎÄ±¾"/>
    <w:basedOn w:val="a"/>
    <w:rsid w:val="003E026F"/>
    <w:pPr>
      <w:widowControl/>
      <w:overflowPunct w:val="0"/>
      <w:autoSpaceDE w:val="0"/>
      <w:autoSpaceDN w:val="0"/>
      <w:adjustRightInd w:val="0"/>
      <w:jc w:val="left"/>
    </w:pPr>
    <w:rPr>
      <w:rFonts w:ascii="Times New Roman" w:eastAsia="宋体" w:hAnsi="Times New Roman" w:cs="Times New Roman"/>
      <w:kern w:val="0"/>
      <w:sz w:val="24"/>
      <w:szCs w:val="20"/>
    </w:rPr>
  </w:style>
  <w:style w:type="paragraph" w:customStyle="1" w:styleId="1ff4">
    <w:name w:val="部分1"/>
    <w:basedOn w:val="a"/>
    <w:rsid w:val="003E026F"/>
    <w:pPr>
      <w:keepNext/>
      <w:pageBreakBefore/>
      <w:tabs>
        <w:tab w:val="left" w:pos="1272"/>
      </w:tabs>
      <w:spacing w:line="360" w:lineRule="auto"/>
      <w:ind w:left="1272" w:hanging="1272"/>
      <w:jc w:val="center"/>
      <w:outlineLvl w:val="0"/>
    </w:pPr>
    <w:rPr>
      <w:rFonts w:ascii="Times New Roman" w:eastAsia="黑体" w:hAnsi="Times New Roman" w:cs="Times New Roman"/>
      <w:b/>
      <w:bCs/>
      <w:kern w:val="44"/>
      <w:sz w:val="36"/>
      <w:szCs w:val="36"/>
    </w:rPr>
  </w:style>
  <w:style w:type="paragraph" w:customStyle="1" w:styleId="xl31">
    <w:name w:val="xl31"/>
    <w:basedOn w:val="a"/>
    <w:rsid w:val="003E026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118">
    <w:name w:val="(符号)三标题1.1"/>
    <w:basedOn w:val="a"/>
    <w:rsid w:val="003E026F"/>
    <w:pPr>
      <w:tabs>
        <w:tab w:val="left" w:pos="420"/>
      </w:tabs>
      <w:spacing w:before="140" w:after="140" w:line="500" w:lineRule="exact"/>
      <w:ind w:left="425"/>
      <w:outlineLvl w:val="2"/>
    </w:pPr>
    <w:rPr>
      <w:rFonts w:ascii="楷体_GB2312" w:eastAsia="楷体_GB2312" w:hAnsi="宋体" w:cs="宋体"/>
      <w:b/>
      <w:bCs/>
      <w:kern w:val="0"/>
      <w:sz w:val="28"/>
      <w:szCs w:val="20"/>
    </w:rPr>
  </w:style>
  <w:style w:type="paragraph" w:customStyle="1" w:styleId="affffffff1">
    <w:name w:val="（符号）投标一、"/>
    <w:basedOn w:val="a"/>
    <w:rsid w:val="003E026F"/>
    <w:pPr>
      <w:tabs>
        <w:tab w:val="left" w:pos="980"/>
      </w:tabs>
      <w:spacing w:line="460" w:lineRule="exact"/>
      <w:ind w:left="980" w:hanging="498"/>
    </w:pPr>
    <w:rPr>
      <w:rFonts w:ascii="Times New Roman" w:eastAsia="宋体" w:hAnsi="Times New Roman" w:cs="Times New Roman"/>
      <w:kern w:val="0"/>
      <w:sz w:val="20"/>
      <w:szCs w:val="20"/>
    </w:rPr>
  </w:style>
  <w:style w:type="paragraph" w:customStyle="1" w:styleId="CharCharCharCharCharCharCharCharCharCharChar1CharCharCharCharCharCharCharCharCharCharCharChar">
    <w:name w:val="Char Char Char Char Char Char Char Char Char Char Char1 Char Char Char Char Char Char Char Char Char Char Char Char"/>
    <w:basedOn w:val="a"/>
    <w:qFormat/>
    <w:rsid w:val="003E026F"/>
    <w:rPr>
      <w:rFonts w:ascii="Tahoma" w:eastAsia="宋体" w:hAnsi="Tahoma" w:cs="Times New Roman"/>
      <w:kern w:val="0"/>
      <w:sz w:val="24"/>
      <w:szCs w:val="20"/>
    </w:rPr>
  </w:style>
  <w:style w:type="paragraph" w:customStyle="1" w:styleId="1ff5">
    <w:name w:val="书目1"/>
    <w:basedOn w:val="a"/>
    <w:next w:val="a"/>
    <w:uiPriority w:val="37"/>
    <w:unhideWhenUsed/>
    <w:rsid w:val="003E026F"/>
    <w:rPr>
      <w:rFonts w:ascii="Times New Roman" w:eastAsia="宋体" w:hAnsi="Times New Roman" w:cs="Times New Roman"/>
      <w:kern w:val="0"/>
      <w:sz w:val="20"/>
      <w:szCs w:val="20"/>
    </w:rPr>
  </w:style>
  <w:style w:type="paragraph" w:customStyle="1" w:styleId="xl53">
    <w:name w:val="xl53"/>
    <w:basedOn w:val="a"/>
    <w:rsid w:val="003E0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0"/>
    </w:rPr>
  </w:style>
  <w:style w:type="paragraph" w:customStyle="1" w:styleId="affffffff2">
    <w:name w:val="（符号）普通正文"/>
    <w:basedOn w:val="a"/>
    <w:rsid w:val="003E026F"/>
    <w:pPr>
      <w:spacing w:line="460" w:lineRule="exact"/>
      <w:ind w:firstLineChars="200" w:firstLine="480"/>
    </w:pPr>
    <w:rPr>
      <w:rFonts w:ascii="宋体" w:eastAsia="宋体" w:hAnsi="宋体" w:cs="宋体"/>
      <w:kern w:val="0"/>
      <w:sz w:val="24"/>
      <w:szCs w:val="20"/>
    </w:rPr>
  </w:style>
  <w:style w:type="paragraph" w:customStyle="1" w:styleId="1112">
    <w:name w:val="（符号）内容四标题1.1.12"/>
    <w:basedOn w:val="a"/>
    <w:rsid w:val="003E026F"/>
    <w:pPr>
      <w:tabs>
        <w:tab w:val="left" w:pos="1000"/>
      </w:tabs>
      <w:spacing w:line="500" w:lineRule="exact"/>
      <w:ind w:left="1000" w:hanging="1000"/>
    </w:pPr>
    <w:rPr>
      <w:rFonts w:ascii="Times New Roman" w:eastAsia="宋体" w:hAnsi="Times New Roman" w:cs="Times New Roman"/>
      <w:kern w:val="0"/>
      <w:sz w:val="24"/>
      <w:szCs w:val="20"/>
    </w:rPr>
  </w:style>
  <w:style w:type="paragraph" w:customStyle="1" w:styleId="119">
    <w:name w:val="（符号）内容四标题1.1"/>
    <w:basedOn w:val="a"/>
    <w:rsid w:val="003E026F"/>
    <w:pPr>
      <w:tabs>
        <w:tab w:val="left" w:pos="420"/>
      </w:tabs>
      <w:spacing w:line="500" w:lineRule="exact"/>
      <w:ind w:left="430" w:hanging="430"/>
    </w:pPr>
    <w:rPr>
      <w:rFonts w:ascii="黑体" w:eastAsia="宋体" w:hAnsi="Times New Roman" w:cs="Times New Roman"/>
      <w:kern w:val="0"/>
      <w:sz w:val="24"/>
      <w:szCs w:val="21"/>
    </w:rPr>
  </w:style>
  <w:style w:type="table" w:customStyle="1" w:styleId="TableGrid7">
    <w:name w:val="TableGrid7"/>
    <w:rsid w:val="003E026F"/>
    <w:rPr>
      <w:rFonts w:ascii="等线" w:eastAsia="等线" w:hAnsi="等线" w:cs="Times New Roman"/>
    </w:rPr>
    <w:tblPr>
      <w:tblCellMar>
        <w:top w:w="0" w:type="dxa"/>
        <w:left w:w="0" w:type="dxa"/>
        <w:bottom w:w="0" w:type="dxa"/>
        <w:right w:w="0" w:type="dxa"/>
      </w:tblCellMar>
    </w:tblPr>
  </w:style>
  <w:style w:type="table" w:customStyle="1" w:styleId="TableGrid5">
    <w:name w:val="TableGrid5"/>
    <w:rsid w:val="003E026F"/>
    <w:rPr>
      <w:rFonts w:ascii="等线" w:eastAsia="等线" w:hAnsi="等线" w:cs="Times New Roman"/>
    </w:rPr>
    <w:tblPr>
      <w:tblCellMar>
        <w:top w:w="0" w:type="dxa"/>
        <w:left w:w="0" w:type="dxa"/>
        <w:bottom w:w="0" w:type="dxa"/>
        <w:right w:w="0" w:type="dxa"/>
      </w:tblCellMar>
    </w:tblPr>
  </w:style>
  <w:style w:type="table" w:customStyle="1" w:styleId="TableGrid3">
    <w:name w:val="TableGrid3"/>
    <w:rsid w:val="003E026F"/>
    <w:rPr>
      <w:rFonts w:ascii="等线" w:eastAsia="等线" w:hAnsi="等线" w:cs="Times New Roman"/>
    </w:rPr>
    <w:tblPr>
      <w:tblCellMar>
        <w:top w:w="0" w:type="dxa"/>
        <w:left w:w="0" w:type="dxa"/>
        <w:bottom w:w="0" w:type="dxa"/>
        <w:right w:w="0" w:type="dxa"/>
      </w:tblCellMar>
    </w:tblPr>
  </w:style>
  <w:style w:type="table" w:customStyle="1" w:styleId="120">
    <w:name w:val="网格型12"/>
    <w:basedOn w:val="a1"/>
    <w:uiPriority w:val="39"/>
    <w:rsid w:val="003E026F"/>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026F"/>
    <w:rPr>
      <w:rFonts w:ascii="等线" w:eastAsia="等线" w:hAnsi="等线" w:cs="Times New Roman"/>
    </w:rPr>
    <w:tblPr>
      <w:tblCellMar>
        <w:top w:w="0" w:type="dxa"/>
        <w:left w:w="0" w:type="dxa"/>
        <w:bottom w:w="0" w:type="dxa"/>
        <w:right w:w="0" w:type="dxa"/>
      </w:tblCellMar>
    </w:tblPr>
  </w:style>
  <w:style w:type="table" w:customStyle="1" w:styleId="TableGrid6">
    <w:name w:val="TableGrid6"/>
    <w:rsid w:val="003E026F"/>
    <w:rPr>
      <w:rFonts w:ascii="等线" w:eastAsia="等线" w:hAnsi="等线" w:cs="Times New Roman"/>
    </w:rPr>
    <w:tblPr>
      <w:tblCellMar>
        <w:top w:w="0" w:type="dxa"/>
        <w:left w:w="0" w:type="dxa"/>
        <w:bottom w:w="0" w:type="dxa"/>
        <w:right w:w="0" w:type="dxa"/>
      </w:tblCellMar>
    </w:tblPr>
  </w:style>
  <w:style w:type="table" w:customStyle="1" w:styleId="TableGrid1">
    <w:name w:val="TableGrid1"/>
    <w:rsid w:val="003E026F"/>
    <w:rPr>
      <w:rFonts w:ascii="等线" w:eastAsia="等线" w:hAnsi="等线" w:cs="Times New Roman"/>
    </w:rPr>
    <w:tblPr>
      <w:tblCellMar>
        <w:top w:w="0" w:type="dxa"/>
        <w:left w:w="0" w:type="dxa"/>
        <w:bottom w:w="0" w:type="dxa"/>
        <w:right w:w="0" w:type="dxa"/>
      </w:tblCellMar>
    </w:tblPr>
  </w:style>
  <w:style w:type="table" w:customStyle="1" w:styleId="TableGrid2">
    <w:name w:val="TableGrid2"/>
    <w:rsid w:val="003E026F"/>
    <w:rPr>
      <w:rFonts w:ascii="等线" w:eastAsia="等线" w:hAnsi="等线" w:cs="Times New Roman"/>
    </w:rPr>
    <w:tblPr>
      <w:tblCellMar>
        <w:top w:w="0" w:type="dxa"/>
        <w:left w:w="0" w:type="dxa"/>
        <w:bottom w:w="0" w:type="dxa"/>
        <w:right w:w="0" w:type="dxa"/>
      </w:tblCellMar>
    </w:tblPr>
  </w:style>
  <w:style w:type="table" w:customStyle="1" w:styleId="TableNormal">
    <w:name w:val="Table Normal"/>
    <w:uiPriority w:val="2"/>
    <w:unhideWhenUsed/>
    <w:qFormat/>
    <w:rsid w:val="003E026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4">
    <w:name w:val="TableGrid4"/>
    <w:rsid w:val="003E026F"/>
    <w:rPr>
      <w:rFonts w:ascii="等线" w:eastAsia="等线" w:hAnsi="等线" w:cs="Times New Roman"/>
    </w:rPr>
    <w:tblPr>
      <w:tblCellMar>
        <w:top w:w="0" w:type="dxa"/>
        <w:left w:w="0" w:type="dxa"/>
        <w:bottom w:w="0" w:type="dxa"/>
        <w:right w:w="0" w:type="dxa"/>
      </w:tblCellMar>
    </w:tblPr>
  </w:style>
  <w:style w:type="character" w:customStyle="1" w:styleId="CharAttribute2">
    <w:name w:val="CharAttribute2"/>
    <w:rsid w:val="003E026F"/>
    <w:rPr>
      <w:rFonts w:ascii="Times New Roman" w:eastAsia="宋体" w:hAnsi="Times New Roman" w:cs="Times New Roman" w:hint="default"/>
      <w:b/>
      <w:sz w:val="22"/>
    </w:rPr>
  </w:style>
  <w:style w:type="paragraph" w:customStyle="1" w:styleId="ParaAttribute43">
    <w:name w:val="ParaAttribute43"/>
    <w:rsid w:val="003E026F"/>
    <w:pPr>
      <w:wordWrap w:val="0"/>
      <w:overflowPunct w:val="0"/>
      <w:ind w:left="400" w:right="-181"/>
    </w:pPr>
    <w:rPr>
      <w:rFonts w:ascii="Times New Roman" w:eastAsia="宋体" w:hAnsi="Times New Roman" w:cs="Times New Roman"/>
      <w:kern w:val="0"/>
      <w:sz w:val="20"/>
      <w:szCs w:val="20"/>
      <w:lang w:eastAsia="en-US"/>
    </w:rPr>
  </w:style>
  <w:style w:type="paragraph" w:customStyle="1" w:styleId="2f8">
    <w:name w:val="修订2"/>
    <w:hidden/>
    <w:uiPriority w:val="99"/>
    <w:semiHidden/>
    <w:rsid w:val="003E026F"/>
    <w:rPr>
      <w:rFonts w:ascii="Times New Roman" w:eastAsia="宋体" w:hAnsi="Times New Roman" w:cs="Times New Roman"/>
      <w:szCs w:val="24"/>
    </w:rPr>
  </w:style>
  <w:style w:type="numbering" w:customStyle="1" w:styleId="2f9">
    <w:name w:val="无列表2"/>
    <w:next w:val="a2"/>
    <w:uiPriority w:val="99"/>
    <w:semiHidden/>
    <w:unhideWhenUsed/>
    <w:rsid w:val="003E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4935</Words>
  <Characters>28133</Characters>
  <Application>Microsoft Office Word</Application>
  <DocSecurity>0</DocSecurity>
  <Lines>234</Lines>
  <Paragraphs>66</Paragraphs>
  <ScaleCrop>false</ScaleCrop>
  <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2024-12-06T02:43:00Z</dcterms:created>
  <dcterms:modified xsi:type="dcterms:W3CDTF">2024-12-06T02:46:00Z</dcterms:modified>
</cp:coreProperties>
</file>