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13" w:rsidRPr="00684095" w:rsidRDefault="008E4B13" w:rsidP="008E4B13">
      <w:pPr>
        <w:spacing w:beforeLines="50" w:before="156" w:afterLines="50" w:after="156" w:line="240" w:lineRule="auto"/>
        <w:ind w:firstLineChars="0" w:firstLine="0"/>
        <w:jc w:val="center"/>
        <w:outlineLvl w:val="0"/>
        <w:rPr>
          <w:rFonts w:ascii="宋体" w:hAnsi="宋体"/>
          <w:b/>
          <w:bCs/>
          <w:sz w:val="36"/>
          <w:szCs w:val="36"/>
        </w:rPr>
      </w:pPr>
      <w:bookmarkStart w:id="0" w:name="_Toc494528968"/>
      <w:bookmarkStart w:id="1" w:name="_Toc178165982"/>
      <w:r w:rsidRPr="00684095">
        <w:rPr>
          <w:rFonts w:ascii="宋体" w:hAnsi="宋体"/>
          <w:b/>
          <w:bCs/>
          <w:sz w:val="36"/>
          <w:szCs w:val="36"/>
        </w:rPr>
        <w:t>第三章 采购需求</w:t>
      </w:r>
      <w:bookmarkEnd w:id="0"/>
      <w:bookmarkEnd w:id="1"/>
    </w:p>
    <w:p w:rsidR="008E4B13" w:rsidRPr="00684095" w:rsidRDefault="008E4B13" w:rsidP="008E4B13">
      <w:pPr>
        <w:autoSpaceDE w:val="0"/>
        <w:autoSpaceDN w:val="0"/>
        <w:spacing w:beforeLines="50" w:before="156" w:afterLines="50" w:after="156"/>
        <w:ind w:firstLineChars="0" w:firstLine="0"/>
        <w:jc w:val="left"/>
        <w:outlineLvl w:val="1"/>
        <w:rPr>
          <w:rFonts w:ascii="宋体" w:hAnsi="宋体"/>
          <w:b/>
          <w:bCs/>
          <w:sz w:val="24"/>
        </w:rPr>
      </w:pPr>
      <w:bookmarkStart w:id="2" w:name="_Toc139982233"/>
      <w:bookmarkStart w:id="3" w:name="_Toc144908293"/>
      <w:bookmarkStart w:id="4" w:name="_Toc833"/>
      <w:bookmarkStart w:id="5" w:name="_Toc119623135"/>
      <w:bookmarkStart w:id="6" w:name="_Toc178165983"/>
      <w:r w:rsidRPr="00684095">
        <w:rPr>
          <w:rFonts w:ascii="宋体" w:hAnsi="宋体"/>
          <w:b/>
          <w:bCs/>
          <w:sz w:val="24"/>
        </w:rPr>
        <w:t>一、采购内容</w:t>
      </w:r>
      <w:bookmarkEnd w:id="2"/>
      <w:bookmarkEnd w:id="3"/>
      <w:bookmarkEnd w:id="6"/>
    </w:p>
    <w:p w:rsidR="008E4B13" w:rsidRPr="00684095" w:rsidRDefault="008E4B13" w:rsidP="008E4B13">
      <w:pPr>
        <w:autoSpaceDE w:val="0"/>
        <w:autoSpaceDN w:val="0"/>
        <w:ind w:rightChars="31" w:right="65" w:firstLine="440"/>
        <w:jc w:val="left"/>
        <w:rPr>
          <w:rFonts w:ascii="宋体" w:hAnsi="宋体"/>
          <w:kern w:val="0"/>
          <w:sz w:val="22"/>
          <w:szCs w:val="22"/>
        </w:rPr>
      </w:pPr>
      <w:r w:rsidRPr="00684095">
        <w:rPr>
          <w:rFonts w:ascii="宋体" w:hAnsi="宋体"/>
          <w:kern w:val="0"/>
          <w:sz w:val="22"/>
          <w:szCs w:val="22"/>
        </w:rPr>
        <w:t>项目编号：</w:t>
      </w:r>
      <w:r w:rsidRPr="00684095">
        <w:rPr>
          <w:rFonts w:ascii="宋体" w:hAnsi="宋体"/>
          <w:szCs w:val="22"/>
        </w:rPr>
        <w:t>HBCZ-2406010180-240708</w:t>
      </w:r>
    </w:p>
    <w:p w:rsidR="008E4B13" w:rsidRDefault="008E4B13" w:rsidP="008E4B13">
      <w:pPr>
        <w:autoSpaceDE w:val="0"/>
        <w:autoSpaceDN w:val="0"/>
        <w:ind w:rightChars="31" w:right="65" w:firstLine="440"/>
        <w:jc w:val="left"/>
        <w:rPr>
          <w:rFonts w:ascii="宋体" w:hAnsi="宋体"/>
          <w:szCs w:val="21"/>
        </w:rPr>
      </w:pPr>
      <w:r w:rsidRPr="00684095">
        <w:rPr>
          <w:rFonts w:ascii="宋体" w:hAnsi="宋体"/>
          <w:kern w:val="0"/>
          <w:sz w:val="22"/>
          <w:szCs w:val="22"/>
        </w:rPr>
        <w:t>项目名称：</w:t>
      </w:r>
      <w:r w:rsidRPr="00684095">
        <w:rPr>
          <w:rFonts w:ascii="宋体" w:hAnsi="宋体"/>
          <w:szCs w:val="21"/>
        </w:rPr>
        <w:t>华中科技大学同济医学院附属协和医院科研处放射性自显影设备1台</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75"/>
        <w:gridCol w:w="2552"/>
        <w:gridCol w:w="1701"/>
      </w:tblGrid>
      <w:tr w:rsidR="008E4B13" w:rsidRPr="006C7940" w:rsidTr="00A717E6">
        <w:trPr>
          <w:trHeight w:val="774"/>
          <w:jc w:val="center"/>
        </w:trPr>
        <w:tc>
          <w:tcPr>
            <w:tcW w:w="2122"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招标货物名称</w:t>
            </w:r>
          </w:p>
        </w:tc>
        <w:tc>
          <w:tcPr>
            <w:tcW w:w="1275"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数量</w:t>
            </w:r>
          </w:p>
        </w:tc>
        <w:tc>
          <w:tcPr>
            <w:tcW w:w="2552"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主要技术参数或规格</w:t>
            </w:r>
          </w:p>
        </w:tc>
        <w:tc>
          <w:tcPr>
            <w:tcW w:w="1701"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备注</w:t>
            </w:r>
          </w:p>
        </w:tc>
      </w:tr>
      <w:tr w:rsidR="008E4B13" w:rsidRPr="006C7940" w:rsidTr="00A717E6">
        <w:trPr>
          <w:trHeight w:val="656"/>
          <w:jc w:val="center"/>
        </w:trPr>
        <w:tc>
          <w:tcPr>
            <w:tcW w:w="2122" w:type="dxa"/>
            <w:vAlign w:val="center"/>
          </w:tcPr>
          <w:p w:rsidR="008E4B13" w:rsidRPr="00207DAC" w:rsidRDefault="008E4B13" w:rsidP="00A717E6">
            <w:pPr>
              <w:spacing w:line="240" w:lineRule="auto"/>
              <w:ind w:firstLineChars="0" w:firstLine="0"/>
              <w:jc w:val="center"/>
              <w:rPr>
                <w:rFonts w:ascii="Calibri" w:hAnsi="Calibri" w:cs="宋体"/>
                <w:b/>
              </w:rPr>
            </w:pPr>
            <w:r w:rsidRPr="00207DAC">
              <w:rPr>
                <w:rFonts w:ascii="Calibri" w:hAnsi="Calibri" w:cs="宋体" w:hint="eastAsia"/>
              </w:rPr>
              <w:t>放射性自显影设备</w:t>
            </w:r>
          </w:p>
        </w:tc>
        <w:tc>
          <w:tcPr>
            <w:tcW w:w="1275"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1</w:t>
            </w:r>
            <w:r w:rsidRPr="00207DAC">
              <w:rPr>
                <w:rFonts w:ascii="Calibri" w:hAnsi="Calibri" w:cs="宋体" w:hint="eastAsia"/>
              </w:rPr>
              <w:t>台</w:t>
            </w:r>
          </w:p>
        </w:tc>
        <w:tc>
          <w:tcPr>
            <w:tcW w:w="2552"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rPr>
              <w:t>详见</w:t>
            </w:r>
            <w:r w:rsidRPr="00207DAC">
              <w:rPr>
                <w:rFonts w:ascii="Calibri" w:hAnsi="Calibri" w:cs="宋体" w:hint="eastAsia"/>
              </w:rPr>
              <w:t>第三章采购需求</w:t>
            </w:r>
          </w:p>
        </w:tc>
        <w:tc>
          <w:tcPr>
            <w:tcW w:w="1701" w:type="dxa"/>
            <w:vAlign w:val="center"/>
          </w:tcPr>
          <w:p w:rsidR="008E4B13" w:rsidRPr="00207DAC" w:rsidRDefault="008E4B13" w:rsidP="00A717E6">
            <w:pPr>
              <w:spacing w:line="240" w:lineRule="auto"/>
              <w:ind w:firstLineChars="0" w:firstLine="0"/>
              <w:jc w:val="center"/>
              <w:rPr>
                <w:rFonts w:ascii="Calibri" w:hAnsi="Calibri" w:cs="宋体"/>
              </w:rPr>
            </w:pPr>
            <w:r w:rsidRPr="00207DAC">
              <w:rPr>
                <w:rFonts w:ascii="Calibri" w:hAnsi="Calibri" w:cs="宋体" w:hint="eastAsia"/>
              </w:rPr>
              <w:t>接受进口产品</w:t>
            </w:r>
          </w:p>
        </w:tc>
      </w:tr>
    </w:tbl>
    <w:p w:rsidR="008E4B13" w:rsidRPr="00684095" w:rsidRDefault="008E4B13" w:rsidP="008E4B13">
      <w:pPr>
        <w:autoSpaceDE w:val="0"/>
        <w:autoSpaceDN w:val="0"/>
        <w:spacing w:beforeLines="50" w:before="156" w:afterLines="50" w:after="156"/>
        <w:ind w:firstLineChars="0" w:firstLine="0"/>
        <w:jc w:val="left"/>
        <w:outlineLvl w:val="1"/>
        <w:rPr>
          <w:rFonts w:ascii="宋体" w:hAnsi="宋体"/>
          <w:b/>
          <w:bCs/>
          <w:sz w:val="24"/>
        </w:rPr>
      </w:pPr>
      <w:bookmarkStart w:id="7" w:name="_Toc139982234"/>
      <w:bookmarkStart w:id="8" w:name="_Toc144908294"/>
      <w:bookmarkStart w:id="9" w:name="_Toc178165984"/>
      <w:r>
        <w:rPr>
          <w:rFonts w:ascii="宋体" w:hAnsi="宋体"/>
          <w:b/>
          <w:bCs/>
          <w:sz w:val="24"/>
        </w:rPr>
        <w:t>二、技术</w:t>
      </w:r>
      <w:r w:rsidRPr="00684095">
        <w:rPr>
          <w:rFonts w:ascii="宋体" w:hAnsi="宋体"/>
          <w:b/>
          <w:bCs/>
          <w:sz w:val="24"/>
        </w:rPr>
        <w:t>要求</w:t>
      </w:r>
      <w:bookmarkEnd w:id="7"/>
      <w:bookmarkEnd w:id="8"/>
      <w:bookmarkEnd w:id="9"/>
    </w:p>
    <w:tbl>
      <w:tblPr>
        <w:tblStyle w:val="11"/>
        <w:tblW w:w="8784" w:type="dxa"/>
        <w:jc w:val="center"/>
        <w:tblLook w:val="04A0" w:firstRow="1" w:lastRow="0" w:firstColumn="1" w:lastColumn="0" w:noHBand="0" w:noVBand="1"/>
      </w:tblPr>
      <w:tblGrid>
        <w:gridCol w:w="704"/>
        <w:gridCol w:w="1134"/>
        <w:gridCol w:w="6946"/>
      </w:tblGrid>
      <w:tr w:rsidR="008E4B13" w:rsidRPr="00684095" w:rsidTr="00A717E6">
        <w:trPr>
          <w:trHeight w:val="758"/>
          <w:jc w:val="center"/>
        </w:trPr>
        <w:tc>
          <w:tcPr>
            <w:tcW w:w="704" w:type="dxa"/>
            <w:vAlign w:val="center"/>
          </w:tcPr>
          <w:p w:rsidR="008E4B13" w:rsidRPr="00684095" w:rsidRDefault="008E4B13" w:rsidP="00A717E6">
            <w:pPr>
              <w:autoSpaceDE w:val="0"/>
              <w:autoSpaceDN w:val="0"/>
              <w:ind w:firstLineChars="0" w:firstLine="0"/>
              <w:jc w:val="center"/>
              <w:rPr>
                <w:rFonts w:ascii="宋体" w:hAnsi="宋体"/>
                <w:b/>
                <w:szCs w:val="21"/>
              </w:rPr>
            </w:pPr>
            <w:r w:rsidRPr="00684095">
              <w:rPr>
                <w:rFonts w:ascii="宋体" w:hAnsi="宋体"/>
                <w:b/>
                <w:szCs w:val="21"/>
              </w:rPr>
              <w:t>序号</w:t>
            </w:r>
          </w:p>
        </w:tc>
        <w:tc>
          <w:tcPr>
            <w:tcW w:w="1134" w:type="dxa"/>
            <w:vAlign w:val="center"/>
          </w:tcPr>
          <w:p w:rsidR="008E4B13" w:rsidRPr="00684095" w:rsidRDefault="008E4B13" w:rsidP="00A717E6">
            <w:pPr>
              <w:autoSpaceDE w:val="0"/>
              <w:autoSpaceDN w:val="0"/>
              <w:ind w:firstLineChars="0" w:firstLine="0"/>
              <w:jc w:val="center"/>
              <w:rPr>
                <w:rFonts w:ascii="宋体" w:hAnsi="宋体"/>
                <w:b/>
                <w:szCs w:val="21"/>
              </w:rPr>
            </w:pPr>
            <w:r w:rsidRPr="00684095">
              <w:rPr>
                <w:rFonts w:ascii="宋体" w:hAnsi="宋体"/>
                <w:b/>
                <w:szCs w:val="21"/>
              </w:rPr>
              <w:t>评审标识</w:t>
            </w:r>
          </w:p>
        </w:tc>
        <w:tc>
          <w:tcPr>
            <w:tcW w:w="6946" w:type="dxa"/>
            <w:vAlign w:val="center"/>
          </w:tcPr>
          <w:p w:rsidR="008E4B13" w:rsidRPr="00684095" w:rsidRDefault="008E4B13" w:rsidP="00A717E6">
            <w:pPr>
              <w:autoSpaceDE w:val="0"/>
              <w:autoSpaceDN w:val="0"/>
              <w:ind w:firstLineChars="0" w:firstLine="0"/>
              <w:jc w:val="center"/>
              <w:rPr>
                <w:rFonts w:ascii="宋体" w:hAnsi="宋体"/>
                <w:b/>
                <w:szCs w:val="21"/>
              </w:rPr>
            </w:pPr>
            <w:r w:rsidRPr="00684095">
              <w:rPr>
                <w:rFonts w:ascii="宋体" w:hAnsi="宋体"/>
                <w:b/>
                <w:szCs w:val="21"/>
              </w:rPr>
              <w:t>技术参数要求</w:t>
            </w:r>
          </w:p>
        </w:tc>
      </w:tr>
      <w:tr w:rsidR="008E4B13" w:rsidRPr="00684095" w:rsidTr="00A717E6">
        <w:trPr>
          <w:trHeight w:val="495"/>
          <w:jc w:val="center"/>
        </w:trPr>
        <w:tc>
          <w:tcPr>
            <w:tcW w:w="8784" w:type="dxa"/>
            <w:gridSpan w:val="3"/>
            <w:vAlign w:val="center"/>
          </w:tcPr>
          <w:p w:rsidR="008E4B13" w:rsidRPr="00684095" w:rsidRDefault="008E4B13" w:rsidP="00A717E6">
            <w:pPr>
              <w:autoSpaceDE w:val="0"/>
              <w:autoSpaceDN w:val="0"/>
              <w:ind w:firstLineChars="0" w:firstLine="0"/>
              <w:rPr>
                <w:rFonts w:ascii="宋体" w:hAnsi="宋体"/>
                <w:b/>
                <w:szCs w:val="21"/>
              </w:rPr>
            </w:pPr>
            <w:r>
              <w:rPr>
                <w:rFonts w:ascii="宋体" w:hAnsi="宋体"/>
                <w:color w:val="000000"/>
                <w:szCs w:val="21"/>
              </w:rPr>
              <w:t>整体要求：投标</w:t>
            </w:r>
            <w:r w:rsidRPr="00C72BEF">
              <w:rPr>
                <w:rFonts w:ascii="宋体" w:hAnsi="宋体" w:hint="eastAsia"/>
                <w:color w:val="000000"/>
                <w:szCs w:val="21"/>
              </w:rPr>
              <w:t>产品名称以医疗器械注册证名称为准。</w:t>
            </w:r>
            <w:r w:rsidRPr="00684095">
              <w:rPr>
                <w:rFonts w:ascii="宋体" w:hAnsi="宋体"/>
                <w:color w:val="000000"/>
                <w:szCs w:val="21"/>
              </w:rPr>
              <w:t>提供原始技术白皮书或有资质的机构出具的检测报告作为投标技术文件佐证材料。该设备需符合行业规则、标准。如果存在专机专用耗材/试剂的设备，必须提供详细报价明细，并附该耗材/试剂的资质材料，不允许错报、漏报，否则评标小组有权凭此项废标。</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firstLineChars="0"/>
              <w:rPr>
                <w:rFonts w:ascii="宋体" w:hAnsi="宋体"/>
                <w:szCs w:val="21"/>
              </w:rPr>
            </w:pPr>
          </w:p>
        </w:tc>
        <w:tc>
          <w:tcPr>
            <w:tcW w:w="1134" w:type="dxa"/>
          </w:tcPr>
          <w:p w:rsidR="008E4B13" w:rsidRPr="00684095" w:rsidRDefault="008E4B13" w:rsidP="00A717E6">
            <w:pPr>
              <w:autoSpaceDE w:val="0"/>
              <w:autoSpaceDN w:val="0"/>
              <w:ind w:firstLineChars="0" w:firstLine="0"/>
              <w:jc w:val="center"/>
              <w:rPr>
                <w:rFonts w:ascii="宋体" w:hAnsi="宋体"/>
                <w:b/>
                <w:szCs w:val="21"/>
              </w:rPr>
            </w:pPr>
            <w:r w:rsidRPr="00684095">
              <w:rPr>
                <w:rFonts w:ascii="宋体" w:hAnsi="宋体"/>
                <w:b/>
              </w:rPr>
              <w:t>#</w:t>
            </w:r>
          </w:p>
        </w:tc>
        <w:tc>
          <w:tcPr>
            <w:tcW w:w="6946" w:type="dxa"/>
            <w:vAlign w:val="center"/>
          </w:tcPr>
          <w:p w:rsidR="008E4B13" w:rsidRPr="00684095" w:rsidRDefault="008E4B13" w:rsidP="00A717E6">
            <w:pPr>
              <w:autoSpaceDE w:val="0"/>
              <w:autoSpaceDN w:val="0"/>
              <w:ind w:firstLineChars="0" w:firstLine="0"/>
              <w:rPr>
                <w:rFonts w:ascii="宋体" w:hAnsi="宋体"/>
                <w:b/>
                <w:szCs w:val="21"/>
              </w:rPr>
            </w:pPr>
            <w:r w:rsidRPr="00684095">
              <w:rPr>
                <w:rFonts w:ascii="宋体" w:hAnsi="宋体"/>
                <w:color w:val="000000"/>
                <w:szCs w:val="21"/>
              </w:rPr>
              <w:t>防护类型：</w:t>
            </w:r>
            <w:r>
              <w:rPr>
                <w:rFonts w:ascii="宋体" w:hAnsi="宋体" w:hint="eastAsia"/>
                <w:color w:val="000000"/>
                <w:szCs w:val="21"/>
              </w:rPr>
              <w:t>≥</w:t>
            </w:r>
            <w:r w:rsidRPr="00684095">
              <w:rPr>
                <w:rFonts w:ascii="宋体" w:hAnsi="宋体"/>
                <w:color w:val="000000"/>
                <w:szCs w:val="21"/>
              </w:rPr>
              <w:t>IP20</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168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autoSpaceDE w:val="0"/>
              <w:autoSpaceDN w:val="0"/>
              <w:ind w:firstLineChars="0" w:firstLine="0"/>
              <w:rPr>
                <w:rFonts w:ascii="宋体" w:hAnsi="宋体"/>
                <w:szCs w:val="21"/>
              </w:rPr>
            </w:pPr>
            <w:r w:rsidRPr="00684095">
              <w:rPr>
                <w:rFonts w:ascii="宋体" w:hAnsi="宋体"/>
                <w:color w:val="000000"/>
                <w:szCs w:val="21"/>
              </w:rPr>
              <w:t>内置</w:t>
            </w:r>
            <w:r>
              <w:rPr>
                <w:rFonts w:ascii="宋体" w:hAnsi="宋体" w:hint="eastAsia"/>
                <w:color w:val="000000"/>
                <w:szCs w:val="21"/>
              </w:rPr>
              <w:t>≥</w:t>
            </w:r>
            <w:r w:rsidRPr="00684095">
              <w:rPr>
                <w:rFonts w:ascii="宋体" w:hAnsi="宋体"/>
                <w:color w:val="000000"/>
                <w:szCs w:val="21"/>
              </w:rPr>
              <w:t>4.3英寸触屏操作面板，可直接读取扫描图像</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autoSpaceDE w:val="0"/>
              <w:autoSpaceDN w:val="0"/>
              <w:ind w:firstLineChars="0" w:firstLine="0"/>
              <w:rPr>
                <w:rFonts w:ascii="宋体" w:hAnsi="宋体"/>
                <w:szCs w:val="21"/>
              </w:rPr>
            </w:pPr>
            <w:r w:rsidRPr="00684095">
              <w:rPr>
                <w:rFonts w:ascii="宋体" w:hAnsi="宋体"/>
                <w:color w:val="000000"/>
                <w:szCs w:val="21"/>
              </w:rPr>
              <w:t>需内置图像板擦除器</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jc w:val="left"/>
              <w:rPr>
                <w:rFonts w:ascii="宋体" w:hAnsi="宋体"/>
                <w:szCs w:val="21"/>
              </w:rPr>
            </w:pPr>
            <w:r w:rsidRPr="00684095">
              <w:rPr>
                <w:rFonts w:ascii="宋体" w:hAnsi="宋体"/>
                <w:color w:val="000000"/>
                <w:szCs w:val="21"/>
              </w:rPr>
              <w:t>激光光源：波长635 nm</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jc w:val="left"/>
              <w:rPr>
                <w:rFonts w:ascii="宋体" w:hAnsi="宋体"/>
                <w:szCs w:val="21"/>
              </w:rPr>
            </w:pPr>
            <w:r w:rsidRPr="00684095">
              <w:rPr>
                <w:rFonts w:ascii="宋体" w:hAnsi="宋体"/>
                <w:color w:val="000000"/>
                <w:szCs w:val="21"/>
              </w:rPr>
              <w:t>最大扫描面积：</w:t>
            </w:r>
            <w:r>
              <w:rPr>
                <w:rFonts w:ascii="宋体" w:hAnsi="宋体" w:hint="eastAsia"/>
                <w:color w:val="000000"/>
                <w:szCs w:val="21"/>
              </w:rPr>
              <w:t>≥</w:t>
            </w:r>
            <w:r w:rsidRPr="00684095">
              <w:rPr>
                <w:rFonts w:ascii="宋体" w:hAnsi="宋体"/>
                <w:color w:val="000000"/>
                <w:szCs w:val="21"/>
              </w:rPr>
              <w:t>35*43 cm</w:t>
            </w:r>
          </w:p>
        </w:tc>
      </w:tr>
      <w:tr w:rsidR="008E4B13" w:rsidRPr="00684095" w:rsidTr="00A717E6">
        <w:trPr>
          <w:trHeight w:val="360"/>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激光光斑直径：</w:t>
            </w:r>
            <w:r>
              <w:rPr>
                <w:rFonts w:ascii="宋体" w:hAnsi="宋体" w:hint="eastAsia"/>
                <w:color w:val="000000"/>
                <w:szCs w:val="21"/>
              </w:rPr>
              <w:t>≤</w:t>
            </w:r>
            <w:r w:rsidRPr="00684095">
              <w:rPr>
                <w:rFonts w:ascii="宋体" w:hAnsi="宋体"/>
                <w:color w:val="000000"/>
                <w:szCs w:val="21"/>
              </w:rPr>
              <w:t>50 μm</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扫描速度：时间</w:t>
            </w:r>
            <w:r>
              <w:rPr>
                <w:rFonts w:ascii="宋体" w:hAnsi="宋体" w:hint="eastAsia"/>
                <w:color w:val="000000"/>
                <w:szCs w:val="21"/>
              </w:rPr>
              <w:t>≤</w:t>
            </w:r>
            <w:r w:rsidRPr="00684095">
              <w:rPr>
                <w:rFonts w:ascii="宋体" w:hAnsi="宋体"/>
                <w:color w:val="000000"/>
                <w:szCs w:val="21"/>
              </w:rPr>
              <w:t>57s（50μm分辨率、18cm*24cm IP板）</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最大分辨率</w:t>
            </w:r>
            <w:r>
              <w:rPr>
                <w:rFonts w:ascii="宋体" w:hAnsi="宋体" w:hint="eastAsia"/>
                <w:color w:val="000000"/>
                <w:szCs w:val="21"/>
              </w:rPr>
              <w:t>≥</w:t>
            </w:r>
            <w:r w:rsidRPr="00684095">
              <w:rPr>
                <w:rFonts w:ascii="宋体" w:hAnsi="宋体"/>
                <w:color w:val="000000"/>
                <w:szCs w:val="21"/>
              </w:rPr>
              <w:t>20 Line pairs/mm</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最大噪音水平&lt; 60 dB(A)</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图像格式</w:t>
            </w:r>
            <w:r>
              <w:rPr>
                <w:rFonts w:ascii="宋体" w:hAnsi="宋体" w:hint="eastAsia"/>
                <w:color w:val="000000"/>
                <w:szCs w:val="21"/>
              </w:rPr>
              <w:t>≥</w:t>
            </w:r>
            <w:r w:rsidRPr="00684095">
              <w:rPr>
                <w:rFonts w:ascii="宋体" w:hAnsi="宋体"/>
                <w:color w:val="000000"/>
                <w:szCs w:val="21"/>
              </w:rPr>
              <w:t>16位</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tcPr>
          <w:p w:rsidR="008E4B13" w:rsidRPr="00684095" w:rsidRDefault="008E4B13" w:rsidP="00A717E6">
            <w:pPr>
              <w:autoSpaceDE w:val="0"/>
              <w:autoSpaceDN w:val="0"/>
              <w:ind w:firstLineChars="0" w:firstLine="0"/>
              <w:jc w:val="center"/>
              <w:rPr>
                <w:rFonts w:ascii="宋体" w:hAnsi="宋体"/>
                <w:szCs w:val="21"/>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记忆卡类型：内置记忆卡，最大容量</w:t>
            </w:r>
            <w:r>
              <w:rPr>
                <w:rFonts w:ascii="宋体" w:hAnsi="宋体" w:hint="eastAsia"/>
                <w:color w:val="000000"/>
                <w:szCs w:val="21"/>
              </w:rPr>
              <w:t>≥</w:t>
            </w:r>
            <w:r w:rsidRPr="00684095">
              <w:rPr>
                <w:rFonts w:ascii="宋体" w:hAnsi="宋体"/>
                <w:color w:val="000000"/>
                <w:szCs w:val="21"/>
              </w:rPr>
              <w:t>32 GB</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ind w:firstLineChars="0" w:firstLine="0"/>
              <w:jc w:val="center"/>
              <w:rPr>
                <w:rFonts w:ascii="宋体" w:hAnsi="宋体"/>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szCs w:val="21"/>
              </w:rPr>
            </w:pPr>
            <w:r w:rsidRPr="00684095">
              <w:rPr>
                <w:rFonts w:ascii="宋体" w:hAnsi="宋体"/>
                <w:color w:val="000000"/>
                <w:szCs w:val="21"/>
              </w:rPr>
              <w:t>噪声级别：准备扫描状态</w:t>
            </w:r>
            <w:r>
              <w:rPr>
                <w:rFonts w:ascii="宋体" w:hAnsi="宋体" w:hint="eastAsia"/>
                <w:color w:val="000000"/>
                <w:szCs w:val="21"/>
              </w:rPr>
              <w:t>≤</w:t>
            </w:r>
            <w:r w:rsidRPr="00684095">
              <w:rPr>
                <w:rFonts w:ascii="宋体" w:hAnsi="宋体"/>
                <w:color w:val="000000"/>
                <w:szCs w:val="21"/>
              </w:rPr>
              <w:t>37 dB(A)，读取数据状态</w:t>
            </w:r>
            <w:r>
              <w:rPr>
                <w:rFonts w:ascii="宋体" w:hAnsi="宋体" w:hint="eastAsia"/>
                <w:color w:val="000000"/>
                <w:szCs w:val="21"/>
              </w:rPr>
              <w:t>≤</w:t>
            </w:r>
            <w:r w:rsidRPr="00684095">
              <w:rPr>
                <w:rFonts w:ascii="宋体" w:hAnsi="宋体"/>
                <w:color w:val="000000"/>
                <w:szCs w:val="21"/>
              </w:rPr>
              <w:t xml:space="preserve"> 55 dB(A)</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ind w:firstLineChars="0" w:firstLine="0"/>
              <w:jc w:val="center"/>
              <w:rPr>
                <w:rFonts w:ascii="宋体" w:hAnsi="宋体"/>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color w:val="000000"/>
                <w:szCs w:val="21"/>
              </w:rPr>
            </w:pPr>
            <w:r w:rsidRPr="00684095">
              <w:rPr>
                <w:rFonts w:ascii="宋体" w:hAnsi="宋体"/>
                <w:color w:val="000000"/>
                <w:szCs w:val="21"/>
              </w:rPr>
              <w:t>分析软件：具备组织切片勾画、计算和校准功能</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ind w:firstLineChars="0" w:firstLine="0"/>
              <w:jc w:val="center"/>
              <w:rPr>
                <w:rFonts w:ascii="宋体" w:hAnsi="宋体"/>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color w:val="000000"/>
                <w:szCs w:val="21"/>
              </w:rPr>
            </w:pPr>
            <w:r w:rsidRPr="00684095">
              <w:rPr>
                <w:rFonts w:ascii="宋体" w:hAnsi="宋体"/>
                <w:color w:val="000000"/>
                <w:szCs w:val="21"/>
              </w:rPr>
              <w:t>具备TLC分析功能</w:t>
            </w:r>
          </w:p>
        </w:tc>
      </w:tr>
      <w:tr w:rsidR="008E4B13" w:rsidRPr="00684095" w:rsidTr="00A717E6">
        <w:trPr>
          <w:jc w:val="center"/>
        </w:trPr>
        <w:tc>
          <w:tcPr>
            <w:tcW w:w="704" w:type="dxa"/>
            <w:vAlign w:val="center"/>
          </w:tcPr>
          <w:p w:rsidR="008E4B13" w:rsidRPr="00684095" w:rsidRDefault="008E4B13" w:rsidP="008E4B13">
            <w:pPr>
              <w:numPr>
                <w:ilvl w:val="0"/>
                <w:numId w:val="1"/>
              </w:numPr>
              <w:autoSpaceDE w:val="0"/>
              <w:autoSpaceDN w:val="0"/>
              <w:spacing w:line="240" w:lineRule="auto"/>
              <w:ind w:right="840" w:firstLineChars="0"/>
              <w:rPr>
                <w:rFonts w:ascii="宋体" w:hAnsi="宋体"/>
                <w:szCs w:val="21"/>
              </w:rPr>
            </w:pPr>
          </w:p>
        </w:tc>
        <w:tc>
          <w:tcPr>
            <w:tcW w:w="1134" w:type="dxa"/>
            <w:vAlign w:val="center"/>
          </w:tcPr>
          <w:p w:rsidR="008E4B13" w:rsidRPr="00684095" w:rsidRDefault="008E4B13" w:rsidP="00A717E6">
            <w:pPr>
              <w:ind w:firstLineChars="0" w:firstLine="0"/>
              <w:jc w:val="center"/>
              <w:rPr>
                <w:rFonts w:ascii="宋体" w:hAnsi="宋体"/>
              </w:rPr>
            </w:pPr>
            <w:r w:rsidRPr="00684095">
              <w:rPr>
                <w:rFonts w:ascii="宋体" w:hAnsi="宋体"/>
                <w:b/>
              </w:rPr>
              <w:t>#</w:t>
            </w:r>
          </w:p>
        </w:tc>
        <w:tc>
          <w:tcPr>
            <w:tcW w:w="6946" w:type="dxa"/>
            <w:vAlign w:val="center"/>
          </w:tcPr>
          <w:p w:rsidR="008E4B13" w:rsidRPr="00684095" w:rsidRDefault="008E4B13" w:rsidP="00A717E6">
            <w:pPr>
              <w:ind w:firstLineChars="0" w:firstLine="0"/>
              <w:rPr>
                <w:rFonts w:ascii="宋体" w:hAnsi="宋体"/>
                <w:color w:val="000000"/>
                <w:szCs w:val="21"/>
              </w:rPr>
            </w:pPr>
            <w:r w:rsidRPr="00684095">
              <w:rPr>
                <w:rFonts w:ascii="宋体" w:hAnsi="宋体"/>
                <w:color w:val="000000"/>
                <w:szCs w:val="21"/>
              </w:rPr>
              <w:t>具备用户管理功能及报告工具功能</w:t>
            </w:r>
          </w:p>
        </w:tc>
      </w:tr>
    </w:tbl>
    <w:p w:rsidR="008E4B13" w:rsidRPr="00684095" w:rsidRDefault="008E4B13" w:rsidP="008E4B13">
      <w:pPr>
        <w:autoSpaceDE w:val="0"/>
        <w:autoSpaceDN w:val="0"/>
        <w:ind w:rightChars="289" w:right="607" w:firstLineChars="0" w:firstLine="0"/>
        <w:rPr>
          <w:rFonts w:ascii="宋体" w:hAnsi="宋体"/>
          <w:b/>
        </w:rPr>
      </w:pPr>
      <w:r w:rsidRPr="00684095">
        <w:rPr>
          <w:rFonts w:ascii="宋体" w:hAnsi="宋体"/>
          <w:b/>
        </w:rPr>
        <w:t>本项目中关键技术参数“▲”共</w:t>
      </w:r>
      <w:r>
        <w:rPr>
          <w:rFonts w:ascii="宋体" w:hAnsi="宋体" w:hint="eastAsia"/>
          <w:b/>
        </w:rPr>
        <w:t xml:space="preserve"> </w:t>
      </w:r>
      <w:r w:rsidRPr="00684095">
        <w:rPr>
          <w:rFonts w:ascii="宋体" w:hAnsi="宋体"/>
          <w:b/>
        </w:rPr>
        <w:t>5</w:t>
      </w:r>
      <w:r>
        <w:rPr>
          <w:rFonts w:ascii="宋体" w:hAnsi="宋体"/>
          <w:b/>
        </w:rPr>
        <w:t xml:space="preserve"> </w:t>
      </w:r>
      <w:r w:rsidRPr="00684095">
        <w:rPr>
          <w:rFonts w:ascii="宋体" w:hAnsi="宋体"/>
          <w:b/>
        </w:rPr>
        <w:t>项，一般技术参数“ # ”共</w:t>
      </w:r>
      <w:r>
        <w:rPr>
          <w:rFonts w:ascii="宋体" w:hAnsi="宋体" w:hint="eastAsia"/>
          <w:b/>
        </w:rPr>
        <w:t xml:space="preserve"> </w:t>
      </w:r>
      <w:r w:rsidRPr="00684095">
        <w:rPr>
          <w:rFonts w:ascii="宋体" w:hAnsi="宋体"/>
          <w:b/>
        </w:rPr>
        <w:t>10</w:t>
      </w:r>
      <w:r>
        <w:rPr>
          <w:rFonts w:ascii="宋体" w:hAnsi="宋体"/>
          <w:b/>
        </w:rPr>
        <w:t xml:space="preserve"> </w:t>
      </w:r>
      <w:r w:rsidRPr="00684095">
        <w:rPr>
          <w:rFonts w:ascii="宋体" w:hAnsi="宋体"/>
          <w:b/>
        </w:rPr>
        <w:t>项。</w:t>
      </w:r>
    </w:p>
    <w:p w:rsidR="008E4B13" w:rsidRPr="00684095" w:rsidRDefault="008E4B13" w:rsidP="008E4B13">
      <w:pPr>
        <w:autoSpaceDE w:val="0"/>
        <w:autoSpaceDN w:val="0"/>
        <w:spacing w:beforeLines="50" w:before="156" w:afterLines="50" w:after="156"/>
        <w:ind w:firstLineChars="0" w:firstLine="0"/>
        <w:jc w:val="left"/>
        <w:outlineLvl w:val="1"/>
        <w:rPr>
          <w:rFonts w:ascii="宋体" w:hAnsi="宋体"/>
          <w:b/>
          <w:bCs/>
          <w:sz w:val="24"/>
        </w:rPr>
      </w:pPr>
      <w:bookmarkStart w:id="10" w:name="_Toc139982235"/>
      <w:bookmarkStart w:id="11" w:name="_Toc144908295"/>
      <w:bookmarkStart w:id="12" w:name="_Toc178165985"/>
      <w:r w:rsidRPr="00684095">
        <w:rPr>
          <w:rFonts w:ascii="宋体" w:hAnsi="宋体"/>
          <w:bCs/>
          <w:sz w:val="24"/>
        </w:rPr>
        <w:t>三</w:t>
      </w:r>
      <w:r w:rsidRPr="00684095">
        <w:rPr>
          <w:rFonts w:ascii="宋体" w:hAnsi="宋体"/>
          <w:b/>
          <w:bCs/>
          <w:sz w:val="24"/>
        </w:rPr>
        <w:t>、商务要求</w:t>
      </w:r>
      <w:bookmarkEnd w:id="10"/>
      <w:bookmarkEnd w:id="11"/>
      <w:bookmarkEnd w:id="12"/>
    </w:p>
    <w:tbl>
      <w:tblPr>
        <w:tblStyle w:val="a7"/>
        <w:tblW w:w="8784" w:type="dxa"/>
        <w:jc w:val="center"/>
        <w:tblLook w:val="04A0" w:firstRow="1" w:lastRow="0" w:firstColumn="1" w:lastColumn="0" w:noHBand="0" w:noVBand="1"/>
      </w:tblPr>
      <w:tblGrid>
        <w:gridCol w:w="846"/>
        <w:gridCol w:w="850"/>
        <w:gridCol w:w="7088"/>
      </w:tblGrid>
      <w:tr w:rsidR="008E4B13" w:rsidTr="00A717E6">
        <w:trPr>
          <w:jc w:val="center"/>
        </w:trPr>
        <w:tc>
          <w:tcPr>
            <w:tcW w:w="846" w:type="dxa"/>
            <w:vAlign w:val="center"/>
          </w:tcPr>
          <w:p w:rsidR="008E4B13" w:rsidRPr="009E4936" w:rsidRDefault="008E4B13" w:rsidP="00A717E6">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序号</w:t>
            </w:r>
          </w:p>
        </w:tc>
        <w:tc>
          <w:tcPr>
            <w:tcW w:w="850" w:type="dxa"/>
            <w:vAlign w:val="center"/>
          </w:tcPr>
          <w:p w:rsidR="008E4B13" w:rsidRPr="009E4936" w:rsidRDefault="008E4B13" w:rsidP="00A717E6">
            <w:pPr>
              <w:autoSpaceDE w:val="0"/>
              <w:autoSpaceDN w:val="0"/>
              <w:spacing w:line="240" w:lineRule="auto"/>
              <w:ind w:rightChars="40" w:right="84" w:firstLineChars="0" w:firstLine="0"/>
              <w:jc w:val="center"/>
              <w:rPr>
                <w:rFonts w:ascii="宋体" w:hAnsi="宋体"/>
                <w:b/>
              </w:rPr>
            </w:pPr>
            <w:r w:rsidRPr="009E4936">
              <w:rPr>
                <w:rFonts w:ascii="宋体" w:hAnsi="宋体" w:hint="eastAsia"/>
                <w:b/>
              </w:rPr>
              <w:t>评审标识</w:t>
            </w:r>
          </w:p>
        </w:tc>
        <w:tc>
          <w:tcPr>
            <w:tcW w:w="7088" w:type="dxa"/>
            <w:vAlign w:val="center"/>
          </w:tcPr>
          <w:p w:rsidR="008E4B13" w:rsidRPr="009E4936" w:rsidRDefault="008E4B13" w:rsidP="00A717E6">
            <w:pPr>
              <w:autoSpaceDE w:val="0"/>
              <w:autoSpaceDN w:val="0"/>
              <w:spacing w:line="240" w:lineRule="auto"/>
              <w:ind w:rightChars="40" w:right="84" w:firstLineChars="0" w:firstLine="0"/>
              <w:jc w:val="center"/>
              <w:rPr>
                <w:rFonts w:ascii="宋体" w:hAnsi="宋体"/>
                <w:b/>
              </w:rPr>
            </w:pPr>
            <w:r>
              <w:rPr>
                <w:rFonts w:ascii="宋体" w:hAnsi="宋体" w:hint="eastAsia"/>
                <w:b/>
              </w:rPr>
              <w:t>商务要求</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投标人应保证</w:t>
            </w:r>
            <w:r w:rsidRPr="00685BBD">
              <w:rPr>
                <w:rFonts w:ascii="宋体" w:hAnsi="宋体" w:hint="eastAsia"/>
              </w:rPr>
              <w:t>供应的</w:t>
            </w:r>
            <w:r>
              <w:rPr>
                <w:rFonts w:ascii="宋体" w:hAnsi="宋体" w:hint="eastAsia"/>
              </w:rPr>
              <w:t>产品完全符合采购需求</w:t>
            </w:r>
            <w:r w:rsidRPr="00685BBD">
              <w:rPr>
                <w:rFonts w:ascii="宋体" w:hAnsi="宋体" w:hint="eastAsia"/>
              </w:rPr>
              <w:t>的原生产厂商生产的全新未使用过的产品，其技术参数、性能指标应与招标文件要求的技术规范及投标文件规定的技术规范一致，如果没有提及适用标准，或技术规范说明不明确，则应符合中华人民共和国现行国家标准、行业标准或地方标准，这些标准必须是有关机构发布的最新版本的标准</w:t>
            </w:r>
            <w:r w:rsidRPr="00684095">
              <w:rPr>
                <w:rFonts w:ascii="宋体" w:hAnsi="宋体"/>
              </w:rPr>
              <w:t>。</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交货期：</w:t>
            </w:r>
            <w:r w:rsidRPr="00710CFC">
              <w:rPr>
                <w:rFonts w:ascii="宋体" w:hAnsi="宋体" w:hint="eastAsia"/>
              </w:rPr>
              <w:t>签订合同后</w:t>
            </w:r>
            <w:r>
              <w:rPr>
                <w:rFonts w:ascii="宋体" w:hAnsi="宋体" w:hint="eastAsia"/>
              </w:rPr>
              <w:t>90日历天</w:t>
            </w:r>
            <w:r w:rsidRPr="00710CFC">
              <w:rPr>
                <w:rFonts w:ascii="宋体" w:hAnsi="宋体" w:hint="eastAsia"/>
              </w:rPr>
              <w:t>内安装调试完成</w:t>
            </w:r>
            <w:r w:rsidRPr="00684095">
              <w:rPr>
                <w:rFonts w:ascii="宋体" w:hAnsi="宋体"/>
              </w:rPr>
              <w:t>。</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交货地点：</w:t>
            </w:r>
            <w:r w:rsidRPr="00BE4EDB">
              <w:rPr>
                <w:rFonts w:ascii="宋体" w:hAnsi="宋体" w:hint="eastAsia"/>
              </w:rPr>
              <w:t>华中科技大学同济医学院附属协和医院</w:t>
            </w:r>
            <w:r>
              <w:rPr>
                <w:rFonts w:ascii="宋体" w:hAnsi="宋体" w:hint="eastAsia"/>
              </w:rPr>
              <w:t>内招标人</w:t>
            </w:r>
            <w:r w:rsidRPr="00684095">
              <w:rPr>
                <w:rFonts w:ascii="宋体" w:hAnsi="宋体"/>
              </w:rPr>
              <w:t>指定地点。</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8E4B13" w:rsidRDefault="008E4B13" w:rsidP="00A717E6">
            <w:pPr>
              <w:autoSpaceDE w:val="0"/>
              <w:autoSpaceDN w:val="0"/>
              <w:ind w:rightChars="40" w:right="84" w:firstLineChars="0" w:firstLine="0"/>
              <w:rPr>
                <w:rFonts w:ascii="宋体" w:hAnsi="宋体"/>
              </w:rPr>
            </w:pPr>
            <w:r>
              <w:rPr>
                <w:rFonts w:ascii="宋体" w:hAnsi="宋体"/>
              </w:rPr>
              <w:t>免费保修期</w:t>
            </w:r>
            <w:r w:rsidRPr="00684095">
              <w:rPr>
                <w:rFonts w:ascii="宋体" w:hAnsi="宋体"/>
              </w:rPr>
              <w:t>：自验收合格之日起</w:t>
            </w:r>
            <w:r>
              <w:rPr>
                <w:rFonts w:ascii="宋体" w:hAnsi="宋体" w:hint="eastAsia"/>
              </w:rPr>
              <w:t xml:space="preserve"> </w:t>
            </w:r>
            <w:r>
              <w:rPr>
                <w:rFonts w:ascii="宋体" w:hAnsi="宋体"/>
              </w:rPr>
              <w:t xml:space="preserve">5 </w:t>
            </w:r>
            <w:r w:rsidRPr="00684095">
              <w:rPr>
                <w:rFonts w:ascii="宋体" w:hAnsi="宋体"/>
              </w:rPr>
              <w:t>年。</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投标人在投标文件中</w:t>
            </w:r>
            <w:r w:rsidRPr="0037491A">
              <w:rPr>
                <w:rFonts w:ascii="宋体" w:hAnsi="宋体"/>
                <w:b/>
              </w:rPr>
              <w:t>提供投标产品</w:t>
            </w:r>
            <w:r w:rsidRPr="0037491A">
              <w:rPr>
                <w:rFonts w:ascii="宋体" w:hAnsi="宋体" w:hint="eastAsia"/>
                <w:b/>
              </w:rPr>
              <w:t>类似</w:t>
            </w:r>
            <w:r w:rsidRPr="0037491A">
              <w:rPr>
                <w:rFonts w:ascii="宋体" w:hAnsi="宋体"/>
                <w:b/>
              </w:rPr>
              <w:t>业绩情况，用户评价情况。</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安装调试：投标人如中标，应派技术人员免费对所投设备进行安装调试，</w:t>
            </w:r>
            <w:r w:rsidRPr="00805834">
              <w:rPr>
                <w:rFonts w:ascii="宋体" w:hAnsi="宋体"/>
                <w:b/>
              </w:rPr>
              <w:t>在投标文件中提供安装、调试方案。</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人员培训：投标人如中标，应为采购人人员免费提供培训</w:t>
            </w:r>
            <w:r>
              <w:rPr>
                <w:rFonts w:ascii="宋体" w:hAnsi="宋体" w:hint="eastAsia"/>
              </w:rPr>
              <w:t>操作（包括基本原理，操作使用和维护保养）</w:t>
            </w:r>
            <w:r w:rsidRPr="00684095">
              <w:rPr>
                <w:rFonts w:ascii="宋体" w:hAnsi="宋体"/>
              </w:rPr>
              <w:t>，</w:t>
            </w:r>
            <w:r w:rsidRPr="00805834">
              <w:rPr>
                <w:rFonts w:ascii="宋体" w:hAnsi="宋体"/>
                <w:b/>
              </w:rPr>
              <w:t>在投标文件中提供培训方案。</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Pr="00805834" w:rsidRDefault="008E4B13" w:rsidP="00A717E6">
            <w:pPr>
              <w:autoSpaceDE w:val="0"/>
              <w:autoSpaceDN w:val="0"/>
              <w:ind w:rightChars="40" w:right="84" w:firstLineChars="0" w:firstLine="0"/>
              <w:rPr>
                <w:rFonts w:ascii="宋体" w:hAnsi="宋体"/>
                <w:b/>
              </w:rPr>
            </w:pPr>
            <w:r w:rsidRPr="00684095">
              <w:rPr>
                <w:rFonts w:ascii="宋体" w:hAnsi="宋体"/>
              </w:rPr>
              <w:t>售后服务：</w:t>
            </w:r>
            <w:r w:rsidRPr="002E0D2A">
              <w:rPr>
                <w:rFonts w:ascii="宋体" w:hAnsi="宋体" w:hint="eastAsia"/>
              </w:rPr>
              <w:t>免费保修</w:t>
            </w:r>
            <w:r w:rsidRPr="002E0D2A">
              <w:rPr>
                <w:rFonts w:ascii="宋体" w:hAnsi="宋体"/>
              </w:rPr>
              <w:t>期内因设备质量或安装调试原因引起的全部维修费用（包括更换零配件的费用）均由</w:t>
            </w:r>
            <w:r>
              <w:rPr>
                <w:rFonts w:ascii="宋体" w:hAnsi="宋体" w:hint="eastAsia"/>
              </w:rPr>
              <w:t>中标</w:t>
            </w:r>
            <w:r w:rsidRPr="002E0D2A">
              <w:rPr>
                <w:rFonts w:ascii="宋体" w:hAnsi="宋体"/>
              </w:rPr>
              <w:t>方承担。须为</w:t>
            </w:r>
            <w:r>
              <w:rPr>
                <w:rFonts w:ascii="宋体" w:hAnsi="宋体" w:hint="eastAsia"/>
              </w:rPr>
              <w:t>招标</w:t>
            </w:r>
            <w:r w:rsidRPr="002E0D2A">
              <w:rPr>
                <w:rFonts w:ascii="宋体" w:hAnsi="宋体"/>
              </w:rPr>
              <w:t>方提供使用说明书（含故障维修说明）。设备安装使用3个月内，如因设备质量问题或技术缺陷问题，</w:t>
            </w:r>
            <w:r>
              <w:rPr>
                <w:rFonts w:ascii="宋体" w:hAnsi="宋体" w:hint="eastAsia"/>
              </w:rPr>
              <w:t>中标</w:t>
            </w:r>
            <w:r w:rsidRPr="002E0D2A">
              <w:rPr>
                <w:rFonts w:ascii="宋体" w:hAnsi="宋体"/>
              </w:rPr>
              <w:t>方应无条件更换设备。</w:t>
            </w:r>
            <w:r w:rsidRPr="002E0D2A">
              <w:rPr>
                <w:rFonts w:ascii="宋体" w:hAnsi="宋体" w:hint="eastAsia"/>
              </w:rPr>
              <w:t>免费保修</w:t>
            </w:r>
            <w:r w:rsidRPr="002E0D2A">
              <w:rPr>
                <w:rFonts w:ascii="宋体" w:hAnsi="宋体"/>
              </w:rPr>
              <w:t>期外，</w:t>
            </w:r>
            <w:r>
              <w:rPr>
                <w:rFonts w:ascii="宋体" w:hAnsi="宋体" w:hint="eastAsia"/>
              </w:rPr>
              <w:t>中标</w:t>
            </w:r>
            <w:r>
              <w:rPr>
                <w:rFonts w:ascii="宋体" w:hAnsi="宋体"/>
              </w:rPr>
              <w:t>方应定期回访，发现问题及时通知</w:t>
            </w:r>
            <w:r>
              <w:rPr>
                <w:rFonts w:ascii="宋体" w:hAnsi="宋体" w:hint="eastAsia"/>
              </w:rPr>
              <w:t>招标人</w:t>
            </w:r>
            <w:r w:rsidRPr="002E0D2A">
              <w:rPr>
                <w:rFonts w:ascii="宋体" w:hAnsi="宋体"/>
              </w:rPr>
              <w:t>，设备维修更换零配件优惠价给</w:t>
            </w:r>
            <w:r>
              <w:rPr>
                <w:rFonts w:ascii="宋体" w:hAnsi="宋体" w:hint="eastAsia"/>
              </w:rPr>
              <w:t>招标人</w:t>
            </w:r>
            <w:r w:rsidRPr="002E0D2A">
              <w:rPr>
                <w:rFonts w:ascii="宋体" w:hAnsi="宋体"/>
              </w:rPr>
              <w:t>，软件免费升级。</w:t>
            </w:r>
            <w:r>
              <w:rPr>
                <w:rFonts w:ascii="宋体" w:hAnsi="宋体" w:hint="eastAsia"/>
              </w:rPr>
              <w:t>中标</w:t>
            </w:r>
            <w:r w:rsidRPr="002E0D2A">
              <w:rPr>
                <w:rFonts w:ascii="宋体" w:hAnsi="宋体"/>
              </w:rPr>
              <w:t>方接到用户故障通知后24小时之内上门服务。</w:t>
            </w:r>
            <w:r w:rsidRPr="00684095">
              <w:rPr>
                <w:rFonts w:ascii="宋体" w:hAnsi="宋体"/>
              </w:rPr>
              <w:t>承诺24小时内响应，在湖北省内</w:t>
            </w:r>
            <w:r>
              <w:rPr>
                <w:rFonts w:ascii="宋体" w:hAnsi="宋体" w:hint="eastAsia"/>
              </w:rPr>
              <w:t>能提供</w:t>
            </w:r>
            <w:r w:rsidRPr="00684095">
              <w:rPr>
                <w:rFonts w:ascii="宋体" w:hAnsi="宋体"/>
              </w:rPr>
              <w:t>售后服务，提供售后服务联系人、联系电话及地址，能及时提供产品维修服务和备品。</w:t>
            </w:r>
            <w:r w:rsidRPr="00805834">
              <w:rPr>
                <w:rFonts w:ascii="宋体" w:hAnsi="宋体"/>
                <w:b/>
              </w:rPr>
              <w:t>在投标文件中提供售后服务方案。</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r w:rsidRPr="00684095">
              <w:rPr>
                <w:rFonts w:ascii="宋体" w:hAnsi="宋体" w:cs="Segoe UI Symbol"/>
                <w:szCs w:val="21"/>
              </w:rPr>
              <w:t>★</w:t>
            </w: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报价方式：以人民币报</w:t>
            </w:r>
            <w:r>
              <w:rPr>
                <w:rFonts w:ascii="宋体" w:hAnsi="宋体"/>
              </w:rPr>
              <w:t>价。投标人报价</w:t>
            </w:r>
            <w:r w:rsidRPr="001925CB">
              <w:rPr>
                <w:rFonts w:ascii="宋体" w:hAnsi="宋体" w:hint="eastAsia"/>
              </w:rPr>
              <w:t>包含</w:t>
            </w:r>
            <w:r>
              <w:rPr>
                <w:rFonts w:ascii="宋体" w:hAnsi="宋体" w:hint="eastAsia"/>
              </w:rPr>
              <w:t>但不限于</w:t>
            </w:r>
            <w:r w:rsidRPr="001925CB">
              <w:rPr>
                <w:rFonts w:ascii="宋体" w:hAnsi="宋体" w:hint="eastAsia"/>
              </w:rPr>
              <w:t>投标人所投标包中全部</w:t>
            </w:r>
            <w:r w:rsidRPr="007A7B10">
              <w:rPr>
                <w:rFonts w:ascii="宋体" w:hAnsi="宋体" w:hint="eastAsia"/>
              </w:rPr>
              <w:t>设备金额、包装、运输保险费、装卸费、安装及相关材料费、调试费、软件费、</w:t>
            </w:r>
            <w:r w:rsidRPr="007A7B10">
              <w:rPr>
                <w:rFonts w:ascii="宋体" w:hAnsi="宋体" w:hint="eastAsia"/>
              </w:rPr>
              <w:lastRenderedPageBreak/>
              <w:t>检验费及培训所需费用</w:t>
            </w:r>
            <w:r w:rsidRPr="00684095">
              <w:rPr>
                <w:rFonts w:ascii="宋体" w:hAnsi="宋体"/>
              </w:rPr>
              <w:t>，</w:t>
            </w:r>
            <w:r>
              <w:rPr>
                <w:rFonts w:ascii="宋体" w:hAnsi="宋体" w:hint="eastAsia"/>
              </w:rPr>
              <w:t>所有费用</w:t>
            </w:r>
            <w:r w:rsidRPr="00684095">
              <w:rPr>
                <w:rFonts w:ascii="宋体" w:hAnsi="宋体"/>
              </w:rPr>
              <w:t>均包含在货物的最终成交总额中。</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684095">
              <w:rPr>
                <w:rFonts w:ascii="宋体" w:hAnsi="宋体"/>
              </w:rPr>
              <w:t>付款方式：</w:t>
            </w:r>
            <w:r>
              <w:rPr>
                <w:rFonts w:ascii="宋体" w:hAnsi="宋体" w:hint="eastAsia"/>
              </w:rPr>
              <w:t>货到验收合格，设备安装、调试运转正常，乙方为甲方培训结束，甲方无疑问后，甲方向乙方支付合同总价的95%；正式实施运行（验收合格之日起）满2年后无息支付合同总价的5%。</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Default="008E4B13" w:rsidP="00A717E6">
            <w:pPr>
              <w:autoSpaceDE w:val="0"/>
              <w:autoSpaceDN w:val="0"/>
              <w:ind w:rightChars="40" w:right="84" w:firstLineChars="0" w:firstLine="0"/>
              <w:rPr>
                <w:rFonts w:ascii="宋体" w:hAnsi="宋体"/>
              </w:rPr>
            </w:pPr>
            <w:r w:rsidRPr="002B2A70">
              <w:rPr>
                <w:rFonts w:ascii="宋体" w:hAnsi="宋体" w:hint="eastAsia"/>
              </w:rPr>
              <w:t>履约验收：</w:t>
            </w:r>
            <w:r>
              <w:rPr>
                <w:rFonts w:ascii="宋体" w:hAnsi="宋体" w:hint="eastAsia"/>
              </w:rPr>
              <w:t xml:space="preserve"> </w:t>
            </w:r>
          </w:p>
          <w:p w:rsidR="008E4B13" w:rsidRPr="006D50CE" w:rsidRDefault="008E4B13" w:rsidP="00A717E6">
            <w:pPr>
              <w:autoSpaceDE w:val="0"/>
              <w:autoSpaceDN w:val="0"/>
              <w:ind w:rightChars="40" w:right="84" w:firstLineChars="0" w:firstLine="0"/>
              <w:rPr>
                <w:rFonts w:ascii="宋体" w:hAnsi="宋体"/>
              </w:rPr>
            </w:pPr>
            <w:r w:rsidRPr="006D50CE">
              <w:rPr>
                <w:rFonts w:ascii="宋体" w:hAnsi="宋体" w:hint="eastAsia"/>
              </w:rPr>
              <w:t>（1）</w:t>
            </w:r>
            <w:r>
              <w:rPr>
                <w:rFonts w:ascii="宋体" w:hAnsi="宋体" w:hint="eastAsia"/>
              </w:rPr>
              <w:t>中标方</w:t>
            </w:r>
            <w:r w:rsidRPr="006D50CE">
              <w:rPr>
                <w:rFonts w:ascii="宋体" w:hAnsi="宋体" w:hint="eastAsia"/>
              </w:rPr>
              <w:t>在仪器设备抵达两周前书面通知</w:t>
            </w:r>
            <w:r>
              <w:rPr>
                <w:rFonts w:ascii="宋体" w:hAnsi="宋体" w:hint="eastAsia"/>
              </w:rPr>
              <w:t>招标人</w:t>
            </w:r>
            <w:r w:rsidRPr="006D50CE">
              <w:rPr>
                <w:rFonts w:ascii="宋体" w:hAnsi="宋体" w:hint="eastAsia"/>
              </w:rPr>
              <w:t>货物安装所需条件。</w:t>
            </w:r>
          </w:p>
          <w:p w:rsidR="008E4B13" w:rsidRPr="006D50CE" w:rsidRDefault="008E4B13" w:rsidP="00A717E6">
            <w:pPr>
              <w:autoSpaceDE w:val="0"/>
              <w:autoSpaceDN w:val="0"/>
              <w:ind w:rightChars="40" w:right="84" w:firstLineChars="0" w:firstLine="0"/>
              <w:rPr>
                <w:rFonts w:ascii="宋体" w:hAnsi="宋体"/>
              </w:rPr>
            </w:pPr>
            <w:r w:rsidRPr="006D50CE">
              <w:rPr>
                <w:rFonts w:ascii="宋体" w:hAnsi="宋体" w:hint="eastAsia"/>
              </w:rPr>
              <w:t>（2）设备到达现场，</w:t>
            </w:r>
            <w:r>
              <w:rPr>
                <w:rFonts w:ascii="宋体" w:hAnsi="宋体" w:hint="eastAsia"/>
              </w:rPr>
              <w:t>招标人、中标方</w:t>
            </w:r>
            <w:r w:rsidRPr="006D50CE">
              <w:rPr>
                <w:rFonts w:ascii="宋体" w:hAnsi="宋体" w:hint="eastAsia"/>
              </w:rPr>
              <w:t>双方均须在场并确认包装的完好性后，由甲方验货。</w:t>
            </w:r>
            <w:r>
              <w:rPr>
                <w:rFonts w:ascii="宋体" w:hAnsi="宋体" w:hint="eastAsia"/>
              </w:rPr>
              <w:t>中标方</w:t>
            </w:r>
            <w:r w:rsidRPr="006D50CE">
              <w:rPr>
                <w:rFonts w:ascii="宋体" w:hAnsi="宋体" w:hint="eastAsia"/>
              </w:rPr>
              <w:t>应按</w:t>
            </w:r>
            <w:r>
              <w:rPr>
                <w:rFonts w:ascii="宋体" w:hAnsi="宋体" w:hint="eastAsia"/>
              </w:rPr>
              <w:t>招标人</w:t>
            </w:r>
            <w:r w:rsidRPr="006D50CE">
              <w:rPr>
                <w:rFonts w:ascii="宋体" w:hAnsi="宋体" w:hint="eastAsia"/>
              </w:rPr>
              <w:t>安排的时间派人到现场，双方对货物进行清点验收，使用说明书、维修手册、出厂检验报告、质量合格证、质保卡等相关资料及随机配件需交</w:t>
            </w:r>
            <w:r>
              <w:rPr>
                <w:rFonts w:ascii="宋体" w:hAnsi="宋体" w:hint="eastAsia"/>
              </w:rPr>
              <w:t>招标人</w:t>
            </w:r>
            <w:r w:rsidRPr="006D50CE">
              <w:rPr>
                <w:rFonts w:ascii="宋体" w:hAnsi="宋体" w:hint="eastAsia"/>
              </w:rPr>
              <w:t>签收。若发现货物与装箱单不符，</w:t>
            </w:r>
            <w:r>
              <w:rPr>
                <w:rFonts w:ascii="宋体" w:hAnsi="宋体" w:hint="eastAsia"/>
              </w:rPr>
              <w:t>中标方</w:t>
            </w:r>
            <w:r w:rsidRPr="006D50CE">
              <w:rPr>
                <w:rFonts w:ascii="宋体" w:hAnsi="宋体" w:hint="eastAsia"/>
              </w:rPr>
              <w:t>负责补齐或收回。如</w:t>
            </w:r>
            <w:r>
              <w:rPr>
                <w:rFonts w:ascii="宋体" w:hAnsi="宋体" w:hint="eastAsia"/>
              </w:rPr>
              <w:t>中标方</w:t>
            </w:r>
            <w:r w:rsidRPr="006D50CE">
              <w:rPr>
                <w:rFonts w:ascii="宋体" w:hAnsi="宋体" w:hint="eastAsia"/>
              </w:rPr>
              <w:t>不能按时到达，</w:t>
            </w:r>
            <w:r>
              <w:rPr>
                <w:rFonts w:ascii="宋体" w:hAnsi="宋体" w:hint="eastAsia"/>
              </w:rPr>
              <w:t>招标人</w:t>
            </w:r>
            <w:r w:rsidRPr="006D50CE">
              <w:rPr>
                <w:rFonts w:ascii="宋体" w:hAnsi="宋体" w:hint="eastAsia"/>
              </w:rPr>
              <w:t>有权开箱检验，并对缺件，损坏做出记录，</w:t>
            </w:r>
            <w:r>
              <w:rPr>
                <w:rFonts w:ascii="宋体" w:hAnsi="宋体" w:hint="eastAsia"/>
              </w:rPr>
              <w:t>中标方</w:t>
            </w:r>
            <w:r w:rsidRPr="006D50CE">
              <w:rPr>
                <w:rFonts w:ascii="宋体" w:hAnsi="宋体" w:hint="eastAsia"/>
              </w:rPr>
              <w:t>应认可并负责解决。</w:t>
            </w:r>
          </w:p>
          <w:p w:rsidR="008E4B13" w:rsidRPr="006D50CE" w:rsidRDefault="008E4B13" w:rsidP="00A717E6">
            <w:pPr>
              <w:autoSpaceDE w:val="0"/>
              <w:autoSpaceDN w:val="0"/>
              <w:ind w:rightChars="40" w:right="84" w:firstLineChars="0" w:firstLine="0"/>
              <w:rPr>
                <w:rFonts w:ascii="宋体" w:hAnsi="宋体"/>
              </w:rPr>
            </w:pPr>
            <w:r w:rsidRPr="006D50CE">
              <w:rPr>
                <w:rFonts w:ascii="宋体" w:hAnsi="宋体" w:hint="eastAsia"/>
              </w:rPr>
              <w:t>（3）</w:t>
            </w:r>
            <w:r>
              <w:rPr>
                <w:rFonts w:ascii="宋体" w:hAnsi="宋体" w:hint="eastAsia"/>
              </w:rPr>
              <w:t>中标方</w:t>
            </w:r>
            <w:r w:rsidRPr="006D50CE">
              <w:rPr>
                <w:rFonts w:ascii="宋体" w:hAnsi="宋体" w:hint="eastAsia"/>
              </w:rPr>
              <w:t>负责设备安装及调试，安装、调试过程中所需的各种工具、仪器仪表及易损件由</w:t>
            </w:r>
            <w:r>
              <w:rPr>
                <w:rFonts w:ascii="宋体" w:hAnsi="宋体" w:hint="eastAsia"/>
              </w:rPr>
              <w:t>中标方</w:t>
            </w:r>
            <w:r w:rsidRPr="006D50CE">
              <w:rPr>
                <w:rFonts w:ascii="宋体" w:hAnsi="宋体" w:hint="eastAsia"/>
              </w:rPr>
              <w:t>自带。</w:t>
            </w:r>
          </w:p>
          <w:p w:rsidR="008E4B13" w:rsidRPr="006D50CE" w:rsidRDefault="008E4B13" w:rsidP="00A717E6">
            <w:pPr>
              <w:autoSpaceDE w:val="0"/>
              <w:autoSpaceDN w:val="0"/>
              <w:ind w:rightChars="40" w:right="84" w:firstLineChars="0" w:firstLine="0"/>
              <w:rPr>
                <w:rFonts w:ascii="宋体" w:hAnsi="宋体"/>
              </w:rPr>
            </w:pPr>
            <w:r w:rsidRPr="006D50CE">
              <w:rPr>
                <w:rFonts w:ascii="宋体" w:hAnsi="宋体" w:hint="eastAsia"/>
              </w:rPr>
              <w:t>（4）如果出现质量争议，</w:t>
            </w:r>
            <w:r>
              <w:rPr>
                <w:rFonts w:ascii="宋体" w:hAnsi="宋体" w:hint="eastAsia"/>
              </w:rPr>
              <w:t>招标人</w:t>
            </w:r>
            <w:r w:rsidRPr="006D50CE">
              <w:rPr>
                <w:rFonts w:ascii="宋体" w:hAnsi="宋体" w:hint="eastAsia"/>
              </w:rPr>
              <w:t>有权要求</w:t>
            </w:r>
            <w:r>
              <w:rPr>
                <w:rFonts w:ascii="宋体" w:hAnsi="宋体" w:hint="eastAsia"/>
              </w:rPr>
              <w:t>中标方</w:t>
            </w:r>
            <w:r w:rsidRPr="006D50CE">
              <w:rPr>
                <w:rFonts w:ascii="宋体" w:hAnsi="宋体" w:hint="eastAsia"/>
              </w:rPr>
              <w:t>对合同设备进行检验测试，检测工作由甲乙双方共同认可并具有相关资质的检测机构完成，各项参数均需达到招标文件、投标文件及设备技术手册所规定的技术指标，检测报告由</w:t>
            </w:r>
            <w:r>
              <w:rPr>
                <w:rFonts w:ascii="宋体" w:hAnsi="宋体" w:hint="eastAsia"/>
              </w:rPr>
              <w:t>中标方</w:t>
            </w:r>
            <w:r w:rsidRPr="006D50CE">
              <w:rPr>
                <w:rFonts w:ascii="宋体" w:hAnsi="宋体" w:hint="eastAsia"/>
              </w:rPr>
              <w:t>提供给</w:t>
            </w:r>
            <w:r>
              <w:rPr>
                <w:rFonts w:ascii="宋体" w:hAnsi="宋体" w:hint="eastAsia"/>
              </w:rPr>
              <w:t>招标人</w:t>
            </w:r>
            <w:r w:rsidRPr="006D50CE">
              <w:rPr>
                <w:rFonts w:ascii="宋体" w:hAnsi="宋体" w:hint="eastAsia"/>
              </w:rPr>
              <w:t>，由此产生的费用由</w:t>
            </w:r>
            <w:r>
              <w:rPr>
                <w:rFonts w:ascii="宋体" w:hAnsi="宋体" w:hint="eastAsia"/>
              </w:rPr>
              <w:t>中标方</w:t>
            </w:r>
            <w:r w:rsidRPr="006D50CE">
              <w:rPr>
                <w:rFonts w:ascii="宋体" w:hAnsi="宋体" w:hint="eastAsia"/>
              </w:rPr>
              <w:t>承担。</w:t>
            </w:r>
          </w:p>
          <w:p w:rsidR="008E4B13" w:rsidRDefault="008E4B13" w:rsidP="00A717E6">
            <w:pPr>
              <w:autoSpaceDE w:val="0"/>
              <w:autoSpaceDN w:val="0"/>
              <w:ind w:rightChars="40" w:right="84" w:firstLineChars="0" w:firstLine="0"/>
              <w:rPr>
                <w:rFonts w:ascii="宋体" w:hAnsi="宋体"/>
              </w:rPr>
            </w:pPr>
            <w:r w:rsidRPr="006D50CE">
              <w:rPr>
                <w:rFonts w:ascii="宋体" w:hAnsi="宋体" w:hint="eastAsia"/>
              </w:rPr>
              <w:t>（5）验收完成后，甲乙双方需在验收报告签字。如设备不能通过验收，</w:t>
            </w:r>
            <w:r>
              <w:rPr>
                <w:rFonts w:ascii="宋体" w:hAnsi="宋体" w:hint="eastAsia"/>
              </w:rPr>
              <w:t>中标方</w:t>
            </w:r>
            <w:r w:rsidRPr="006D50CE">
              <w:rPr>
                <w:rFonts w:ascii="宋体" w:hAnsi="宋体" w:hint="eastAsia"/>
              </w:rPr>
              <w:t>应换货，如换货后仍达不到验收要求，</w:t>
            </w:r>
            <w:r>
              <w:rPr>
                <w:rFonts w:ascii="宋体" w:hAnsi="宋体" w:hint="eastAsia"/>
              </w:rPr>
              <w:t>中标方</w:t>
            </w:r>
            <w:r w:rsidRPr="006D50CE">
              <w:rPr>
                <w:rFonts w:ascii="宋体" w:hAnsi="宋体" w:hint="eastAsia"/>
              </w:rPr>
              <w:t>应无条件退货，相关责任由</w:t>
            </w:r>
            <w:r>
              <w:rPr>
                <w:rFonts w:ascii="宋体" w:hAnsi="宋体" w:hint="eastAsia"/>
              </w:rPr>
              <w:t>中标方</w:t>
            </w:r>
            <w:r w:rsidRPr="006D50CE">
              <w:rPr>
                <w:rFonts w:ascii="宋体" w:hAnsi="宋体" w:hint="eastAsia"/>
              </w:rPr>
              <w:t>承担。</w:t>
            </w:r>
          </w:p>
          <w:p w:rsidR="008E4B13" w:rsidRPr="00AA3C39" w:rsidRDefault="008E4B13" w:rsidP="00A717E6">
            <w:pPr>
              <w:autoSpaceDE w:val="0"/>
              <w:autoSpaceDN w:val="0"/>
              <w:ind w:rightChars="40" w:right="84" w:firstLineChars="0" w:firstLine="0"/>
              <w:rPr>
                <w:rFonts w:ascii="宋体" w:hAnsi="宋体"/>
              </w:rPr>
            </w:pPr>
            <w:r>
              <w:rPr>
                <w:rFonts w:ascii="宋体" w:hAnsi="宋体" w:hint="eastAsia"/>
              </w:rPr>
              <w:t>（</w:t>
            </w:r>
            <w:r>
              <w:rPr>
                <w:rFonts w:ascii="宋体" w:hAnsi="宋体"/>
              </w:rPr>
              <w:t>6</w:t>
            </w:r>
            <w:r>
              <w:rPr>
                <w:rFonts w:ascii="宋体" w:hAnsi="宋体" w:hint="eastAsia"/>
              </w:rPr>
              <w:t>）</w:t>
            </w:r>
            <w:r w:rsidRPr="009A3989">
              <w:rPr>
                <w:rFonts w:ascii="宋体" w:hAnsi="宋体" w:hint="eastAsia"/>
              </w:rPr>
              <w:t>设备未开箱前</w:t>
            </w:r>
            <w:r>
              <w:rPr>
                <w:rFonts w:ascii="宋体" w:hAnsi="宋体" w:hint="eastAsia"/>
              </w:rPr>
              <w:t>招标人</w:t>
            </w:r>
            <w:r w:rsidRPr="009A3989">
              <w:rPr>
                <w:rFonts w:ascii="宋体" w:hAnsi="宋体" w:hint="eastAsia"/>
              </w:rPr>
              <w:t>不承担任何质量和缺陷责任。</w:t>
            </w:r>
          </w:p>
        </w:tc>
      </w:tr>
      <w:tr w:rsidR="008E4B13" w:rsidTr="00A717E6">
        <w:trPr>
          <w:jc w:val="center"/>
        </w:trPr>
        <w:tc>
          <w:tcPr>
            <w:tcW w:w="846" w:type="dxa"/>
            <w:vAlign w:val="center"/>
          </w:tcPr>
          <w:p w:rsidR="008E4B13" w:rsidRPr="009E4936" w:rsidRDefault="008E4B13" w:rsidP="008E4B13">
            <w:pPr>
              <w:pStyle w:val="a8"/>
              <w:numPr>
                <w:ilvl w:val="0"/>
                <w:numId w:val="2"/>
              </w:numPr>
              <w:autoSpaceDE w:val="0"/>
              <w:autoSpaceDN w:val="0"/>
              <w:ind w:rightChars="40" w:right="84" w:firstLineChars="0"/>
              <w:rPr>
                <w:rFonts w:ascii="宋体" w:hAnsi="宋体"/>
              </w:rPr>
            </w:pPr>
          </w:p>
        </w:tc>
        <w:tc>
          <w:tcPr>
            <w:tcW w:w="850" w:type="dxa"/>
            <w:vAlign w:val="center"/>
          </w:tcPr>
          <w:p w:rsidR="008E4B13" w:rsidRDefault="008E4B13" w:rsidP="00A717E6">
            <w:pPr>
              <w:autoSpaceDE w:val="0"/>
              <w:autoSpaceDN w:val="0"/>
              <w:ind w:rightChars="40" w:right="84" w:firstLineChars="0" w:firstLine="0"/>
              <w:jc w:val="center"/>
              <w:rPr>
                <w:rFonts w:ascii="宋体" w:hAnsi="宋体"/>
              </w:rPr>
            </w:pPr>
          </w:p>
        </w:tc>
        <w:tc>
          <w:tcPr>
            <w:tcW w:w="7088" w:type="dxa"/>
            <w:vAlign w:val="center"/>
          </w:tcPr>
          <w:p w:rsidR="008E4B13" w:rsidRPr="002B2A70" w:rsidRDefault="008E4B13" w:rsidP="00A717E6">
            <w:pPr>
              <w:autoSpaceDE w:val="0"/>
              <w:autoSpaceDN w:val="0"/>
              <w:ind w:rightChars="40" w:right="84" w:firstLineChars="0" w:firstLine="0"/>
              <w:rPr>
                <w:rFonts w:ascii="宋体" w:hAnsi="宋体"/>
              </w:rPr>
            </w:pPr>
            <w:r w:rsidRPr="00684095">
              <w:rPr>
                <w:rFonts w:ascii="宋体" w:hAnsi="宋体"/>
              </w:rPr>
              <w:t>其它：投标人有其它优惠条件的，请在</w:t>
            </w:r>
            <w:r>
              <w:rPr>
                <w:rFonts w:ascii="宋体" w:hAnsi="宋体" w:hint="eastAsia"/>
              </w:rPr>
              <w:t>投标</w:t>
            </w:r>
            <w:r w:rsidRPr="00684095">
              <w:rPr>
                <w:rFonts w:ascii="宋体" w:hAnsi="宋体"/>
              </w:rPr>
              <w:t>文件中作具体说明。</w:t>
            </w:r>
          </w:p>
        </w:tc>
      </w:tr>
    </w:tbl>
    <w:p w:rsidR="004F415D" w:rsidRPr="008E4B13" w:rsidRDefault="008E4B13" w:rsidP="008E4B13">
      <w:pPr>
        <w:autoSpaceDE w:val="0"/>
        <w:autoSpaceDN w:val="0"/>
        <w:ind w:firstLine="422"/>
        <w:textAlignment w:val="center"/>
        <w:rPr>
          <w:rFonts w:ascii="宋体" w:hAnsi="宋体" w:hint="eastAsia"/>
          <w:bCs/>
          <w:sz w:val="36"/>
          <w:szCs w:val="36"/>
        </w:rPr>
      </w:pPr>
      <w:r w:rsidRPr="00684095">
        <w:rPr>
          <w:rFonts w:ascii="宋体" w:hAnsi="宋体"/>
          <w:b/>
          <w:bCs/>
        </w:rPr>
        <w:t>注:</w:t>
      </w:r>
      <w:r w:rsidRPr="003062AE">
        <w:rPr>
          <w:rFonts w:ascii="宋体" w:hAnsi="宋体" w:hint="eastAsia"/>
          <w:b/>
          <w:bCs/>
        </w:rPr>
        <w:t xml:space="preserve"> </w:t>
      </w:r>
      <w:r>
        <w:rPr>
          <w:rFonts w:ascii="宋体" w:hAnsi="宋体" w:hint="eastAsia"/>
          <w:b/>
          <w:bCs/>
        </w:rPr>
        <w:t>（1）供应商需对以上技术、商务要求在第六章投标文件格式 “</w:t>
      </w:r>
      <w:r w:rsidRPr="008B21B0">
        <w:rPr>
          <w:rFonts w:ascii="宋体" w:hAnsi="宋体" w:hint="eastAsia"/>
          <w:b/>
          <w:bCs/>
        </w:rPr>
        <w:t>采购需求响应、偏离说明表</w:t>
      </w:r>
      <w:r>
        <w:rPr>
          <w:rFonts w:ascii="宋体" w:hAnsi="宋体" w:hint="eastAsia"/>
          <w:b/>
          <w:bCs/>
        </w:rPr>
        <w:t>”中逐条响应；</w:t>
      </w:r>
      <w:r>
        <w:rPr>
          <w:rFonts w:ascii="宋体" w:hAnsi="宋体"/>
          <w:b/>
          <w:bCs/>
        </w:rPr>
        <w:t>（2）本章中标注了“</w:t>
      </w:r>
      <w:r>
        <w:rPr>
          <w:rFonts w:ascii="宋体" w:hAnsi="宋体" w:cs="Segoe UI Symbol"/>
          <w:kern w:val="0"/>
          <w:szCs w:val="21"/>
        </w:rPr>
        <w:t>★</w:t>
      </w:r>
      <w:r>
        <w:rPr>
          <w:rFonts w:ascii="宋体" w:hAnsi="宋体"/>
          <w:b/>
          <w:bCs/>
        </w:rPr>
        <w:t>”号项的技术、商务等要求为实质性要求，如为负偏离（不满足采购需求），评标小组有权凭此项废标</w:t>
      </w:r>
      <w:r>
        <w:rPr>
          <w:rFonts w:ascii="宋体" w:hAnsi="宋体" w:hint="eastAsia"/>
          <w:b/>
          <w:bCs/>
        </w:rPr>
        <w:t>。</w:t>
      </w:r>
      <w:r>
        <w:rPr>
          <w:rFonts w:ascii="宋体" w:hAnsi="宋体"/>
          <w:b/>
          <w:bCs/>
        </w:rPr>
        <w:t>“ ▲ ”代表关键技术参数，“ # ”代表一般技术参数，</w:t>
      </w:r>
      <w:r>
        <w:rPr>
          <w:rFonts w:ascii="宋体" w:hAnsi="宋体" w:hint="eastAsia"/>
          <w:b/>
          <w:bCs/>
        </w:rPr>
        <w:t>关键性技术参数和一般技术参数</w:t>
      </w:r>
      <w:r>
        <w:rPr>
          <w:rFonts w:ascii="宋体" w:hAnsi="宋体"/>
          <w:b/>
          <w:bCs/>
        </w:rPr>
        <w:t>如为负偏离，则按照评分细则表中对应标准予以扣分；（3）采购需求中涉及品牌、规格、型号的均为参考，投标人可提供同等档次或更高档次产品，并提供相应技术参数证明其符合采购需求。</w:t>
      </w:r>
      <w:bookmarkStart w:id="13" w:name="_GoBack"/>
      <w:bookmarkEnd w:id="4"/>
      <w:bookmarkEnd w:id="5"/>
      <w:bookmarkEnd w:id="13"/>
    </w:p>
    <w:sectPr w:rsidR="004F415D" w:rsidRPr="008E4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7CC" w:rsidRDefault="000B57CC" w:rsidP="008E4B13">
      <w:pPr>
        <w:spacing w:line="240" w:lineRule="auto"/>
        <w:ind w:firstLine="420"/>
      </w:pPr>
      <w:r>
        <w:separator/>
      </w:r>
    </w:p>
  </w:endnote>
  <w:endnote w:type="continuationSeparator" w:id="0">
    <w:p w:rsidR="000B57CC" w:rsidRDefault="000B57CC" w:rsidP="008E4B1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7CC" w:rsidRDefault="000B57CC" w:rsidP="008E4B13">
      <w:pPr>
        <w:spacing w:line="240" w:lineRule="auto"/>
        <w:ind w:firstLine="420"/>
      </w:pPr>
      <w:r>
        <w:separator/>
      </w:r>
    </w:p>
  </w:footnote>
  <w:footnote w:type="continuationSeparator" w:id="0">
    <w:p w:rsidR="000B57CC" w:rsidRDefault="000B57CC" w:rsidP="008E4B13">
      <w:pPr>
        <w:spacing w:line="240" w:lineRule="auto"/>
        <w:ind w:firstLine="4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9108AC"/>
    <w:multiLevelType w:val="singleLevel"/>
    <w:tmpl w:val="6B1EFE96"/>
    <w:lvl w:ilvl="0">
      <w:start w:val="1"/>
      <w:numFmt w:val="decimal"/>
      <w:lvlText w:val="2.%1"/>
      <w:lvlJc w:val="left"/>
      <w:pPr>
        <w:ind w:left="425" w:hanging="425"/>
      </w:pPr>
      <w:rPr>
        <w:rFonts w:hint="default"/>
      </w:rPr>
    </w:lvl>
  </w:abstractNum>
  <w:abstractNum w:abstractNumId="1" w15:restartNumberingAfterBreak="0">
    <w:nsid w:val="02A64F34"/>
    <w:multiLevelType w:val="hybridMultilevel"/>
    <w:tmpl w:val="7EA890AC"/>
    <w:lvl w:ilvl="0" w:tplc="739ED28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E7"/>
    <w:rsid w:val="000B57CC"/>
    <w:rsid w:val="0032312C"/>
    <w:rsid w:val="004B02E7"/>
    <w:rsid w:val="008E4B13"/>
    <w:rsid w:val="00B9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8FA6D"/>
  <w15:chartTrackingRefBased/>
  <w15:docId w15:val="{B60A4F3E-BFE5-4878-822E-99DBC8E1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B13"/>
    <w:pPr>
      <w:widowControl w:val="0"/>
      <w:spacing w:line="360" w:lineRule="auto"/>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B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4B13"/>
    <w:rPr>
      <w:sz w:val="18"/>
      <w:szCs w:val="18"/>
    </w:rPr>
  </w:style>
  <w:style w:type="paragraph" w:styleId="a5">
    <w:name w:val="footer"/>
    <w:basedOn w:val="a"/>
    <w:link w:val="a6"/>
    <w:uiPriority w:val="99"/>
    <w:unhideWhenUsed/>
    <w:rsid w:val="008E4B13"/>
    <w:pPr>
      <w:tabs>
        <w:tab w:val="center" w:pos="4153"/>
        <w:tab w:val="right" w:pos="8306"/>
      </w:tabs>
      <w:snapToGrid w:val="0"/>
      <w:jc w:val="left"/>
    </w:pPr>
    <w:rPr>
      <w:sz w:val="18"/>
      <w:szCs w:val="18"/>
    </w:rPr>
  </w:style>
  <w:style w:type="character" w:customStyle="1" w:styleId="a6">
    <w:name w:val="页脚 字符"/>
    <w:basedOn w:val="a0"/>
    <w:link w:val="a5"/>
    <w:uiPriority w:val="99"/>
    <w:rsid w:val="008E4B13"/>
    <w:rPr>
      <w:sz w:val="18"/>
      <w:szCs w:val="18"/>
    </w:rPr>
  </w:style>
  <w:style w:type="table" w:styleId="a7">
    <w:name w:val="Table Grid"/>
    <w:basedOn w:val="a1"/>
    <w:qFormat/>
    <w:rsid w:val="008E4B1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8E4B13"/>
    <w:pPr>
      <w:spacing w:line="240" w:lineRule="auto"/>
      <w:ind w:firstLine="420"/>
    </w:pPr>
  </w:style>
  <w:style w:type="table" w:customStyle="1" w:styleId="11">
    <w:name w:val="网格型11"/>
    <w:basedOn w:val="a1"/>
    <w:uiPriority w:val="39"/>
    <w:qFormat/>
    <w:rsid w:val="008E4B1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2024-09-25T06:25:00Z</dcterms:created>
  <dcterms:modified xsi:type="dcterms:W3CDTF">2024-09-25T06:26:00Z</dcterms:modified>
</cp:coreProperties>
</file>