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spacing w:line="240" w:lineRule="auto"/>
        <w:ind w:leftChars="0"/>
        <w:jc w:val="center"/>
        <w:rPr>
          <w:rFonts w:hint="eastAsia" w:ascii="宋体" w:hAnsi="宋体" w:cs="宋体"/>
          <w:sz w:val="36"/>
          <w:szCs w:val="36"/>
          <w:highlight w:val="none"/>
        </w:rPr>
      </w:pPr>
      <w:bookmarkStart w:id="0" w:name="_Toc1101173364"/>
      <w:bookmarkStart w:id="1" w:name="_Toc24414"/>
      <w:r>
        <w:rPr>
          <w:rFonts w:hint="eastAsia" w:ascii="宋体" w:hAnsi="宋体" w:cs="宋体"/>
          <w:sz w:val="36"/>
          <w:szCs w:val="36"/>
          <w:highlight w:val="none"/>
          <w:lang w:val="en-US" w:eastAsia="zh-CN"/>
        </w:rPr>
        <w:t xml:space="preserve">第三章 </w:t>
      </w:r>
      <w:r>
        <w:rPr>
          <w:rFonts w:hint="eastAsia" w:ascii="宋体" w:hAnsi="宋体" w:cs="宋体"/>
          <w:sz w:val="36"/>
          <w:szCs w:val="36"/>
          <w:highlight w:val="none"/>
        </w:rPr>
        <w:t>采购需求</w:t>
      </w:r>
      <w:bookmarkEnd w:id="0"/>
      <w:bookmarkEnd w:id="1"/>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eastAsia="宋体" w:cs="宋体"/>
          <w:b/>
          <w:bCs/>
          <w:sz w:val="21"/>
          <w:szCs w:val="21"/>
          <w:highlight w:val="none"/>
          <w:lang w:eastAsia="zh-CN"/>
        </w:rPr>
      </w:pPr>
      <w:bookmarkStart w:id="2" w:name="_Toc18553"/>
      <w:r>
        <w:rPr>
          <w:rFonts w:hint="eastAsia" w:ascii="宋体" w:hAnsi="宋体" w:cs="宋体"/>
          <w:b/>
          <w:bCs/>
          <w:sz w:val="21"/>
          <w:szCs w:val="21"/>
          <w:highlight w:val="none"/>
          <w:lang w:val="en-US" w:eastAsia="zh-CN"/>
        </w:rPr>
        <w:t>一、采购内容</w:t>
      </w:r>
      <w:bookmarkEnd w:id="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项目编号：</w:t>
      </w:r>
      <w:r>
        <w:rPr>
          <w:rFonts w:hint="eastAsia" w:ascii="宋体" w:hAnsi="宋体" w:cs="宋体"/>
          <w:szCs w:val="21"/>
          <w:highlight w:val="none"/>
        </w:rPr>
        <w:t>HBCZ-2306051254</w:t>
      </w:r>
      <w:r>
        <w:rPr>
          <w:rFonts w:hint="eastAsia" w:ascii="宋体" w:hAnsi="宋体" w:cs="宋体"/>
          <w:szCs w:val="21"/>
          <w:highlight w:val="none"/>
          <w:lang w:val="en-US" w:eastAsia="zh-CN"/>
        </w:rPr>
        <w:t>-240656</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项目名称：湖北美术学院部分新增设备采购项目</w:t>
      </w:r>
    </w:p>
    <w:tbl>
      <w:tblPr>
        <w:tblStyle w:val="10"/>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556"/>
        <w:gridCol w:w="1262"/>
        <w:gridCol w:w="1268"/>
        <w:gridCol w:w="931"/>
        <w:gridCol w:w="1095"/>
        <w:gridCol w:w="1181"/>
        <w:gridCol w:w="1281"/>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0"/>
            <w:vAlign w:val="top"/>
          </w:tcPr>
          <w:p>
            <w:pPr>
              <w:jc w:val="center"/>
              <w:outlineLvl w:val="9"/>
              <w:rPr>
                <w:rFonts w:hint="default"/>
                <w:b/>
                <w:bCs/>
                <w:vertAlign w:val="baseline"/>
                <w:lang w:val="en-US" w:eastAsia="zh-CN"/>
              </w:rPr>
            </w:pPr>
            <w:r>
              <w:rPr>
                <w:rFonts w:hint="eastAsia"/>
                <w:b/>
                <w:bCs/>
                <w:vertAlign w:val="baseline"/>
                <w:lang w:val="en-US" w:eastAsia="zh-CN"/>
              </w:rPr>
              <w:t>包号</w:t>
            </w:r>
          </w:p>
        </w:tc>
        <w:tc>
          <w:tcPr>
            <w:tcW w:w="556" w:type="dxa"/>
            <w:noWrap w:val="0"/>
            <w:vAlign w:val="top"/>
          </w:tcPr>
          <w:p>
            <w:pPr>
              <w:jc w:val="center"/>
              <w:outlineLvl w:val="9"/>
              <w:rPr>
                <w:rFonts w:hint="default"/>
                <w:b/>
                <w:bCs/>
                <w:vertAlign w:val="baseline"/>
                <w:lang w:val="en-US" w:eastAsia="zh-CN"/>
              </w:rPr>
            </w:pPr>
            <w:r>
              <w:rPr>
                <w:rFonts w:hint="eastAsia"/>
                <w:b/>
                <w:bCs/>
                <w:vertAlign w:val="baseline"/>
                <w:lang w:val="en-US" w:eastAsia="zh-CN"/>
              </w:rPr>
              <w:t>序号</w:t>
            </w:r>
          </w:p>
        </w:tc>
        <w:tc>
          <w:tcPr>
            <w:tcW w:w="2530" w:type="dxa"/>
            <w:gridSpan w:val="2"/>
            <w:noWrap w:val="0"/>
            <w:vAlign w:val="top"/>
          </w:tcPr>
          <w:p>
            <w:pPr>
              <w:jc w:val="center"/>
              <w:outlineLvl w:val="9"/>
              <w:rPr>
                <w:rFonts w:hint="default"/>
                <w:b/>
                <w:bCs/>
                <w:vertAlign w:val="baseline"/>
                <w:lang w:val="en-US" w:eastAsia="zh-CN"/>
              </w:rPr>
            </w:pPr>
            <w:r>
              <w:rPr>
                <w:rFonts w:hint="eastAsia"/>
                <w:b/>
                <w:bCs/>
                <w:vertAlign w:val="baseline"/>
                <w:lang w:val="en-US" w:eastAsia="zh-CN"/>
              </w:rPr>
              <w:t>设备名称</w:t>
            </w:r>
          </w:p>
        </w:tc>
        <w:tc>
          <w:tcPr>
            <w:tcW w:w="931" w:type="dxa"/>
            <w:noWrap w:val="0"/>
            <w:vAlign w:val="top"/>
          </w:tcPr>
          <w:p>
            <w:pPr>
              <w:jc w:val="center"/>
              <w:outlineLvl w:val="9"/>
              <w:rPr>
                <w:rFonts w:hint="default"/>
                <w:b/>
                <w:bCs/>
                <w:vertAlign w:val="baseline"/>
                <w:lang w:val="en-US" w:eastAsia="zh-CN"/>
              </w:rPr>
            </w:pPr>
            <w:r>
              <w:rPr>
                <w:rFonts w:hint="eastAsia"/>
                <w:b/>
                <w:bCs/>
                <w:vertAlign w:val="baseline"/>
                <w:lang w:val="en-US" w:eastAsia="zh-CN"/>
              </w:rPr>
              <w:t>数量</w:t>
            </w:r>
          </w:p>
        </w:tc>
        <w:tc>
          <w:tcPr>
            <w:tcW w:w="1095" w:type="dxa"/>
            <w:noWrap w:val="0"/>
            <w:vAlign w:val="top"/>
          </w:tcPr>
          <w:p>
            <w:pPr>
              <w:jc w:val="center"/>
              <w:outlineLvl w:val="9"/>
              <w:rPr>
                <w:rFonts w:hint="default"/>
                <w:b/>
                <w:bCs/>
                <w:vertAlign w:val="baseline"/>
                <w:lang w:val="en-US" w:eastAsia="zh-CN"/>
              </w:rPr>
            </w:pPr>
            <w:r>
              <w:rPr>
                <w:rFonts w:hint="eastAsia"/>
                <w:b/>
                <w:bCs/>
                <w:vertAlign w:val="baseline"/>
                <w:lang w:val="en-US" w:eastAsia="zh-CN"/>
              </w:rPr>
              <w:t>单价限价（元/单位）</w:t>
            </w:r>
          </w:p>
        </w:tc>
        <w:tc>
          <w:tcPr>
            <w:tcW w:w="1181" w:type="dxa"/>
            <w:noWrap w:val="0"/>
            <w:vAlign w:val="top"/>
          </w:tcPr>
          <w:p>
            <w:pPr>
              <w:jc w:val="center"/>
              <w:outlineLvl w:val="9"/>
              <w:rPr>
                <w:rFonts w:hint="default"/>
                <w:lang w:val="en-US" w:eastAsia="zh-CN"/>
              </w:rPr>
            </w:pPr>
            <w:r>
              <w:rPr>
                <w:rFonts w:hint="eastAsia"/>
                <w:lang w:val="en-US" w:eastAsia="zh-CN"/>
              </w:rPr>
              <w:t>单项限价</w:t>
            </w:r>
            <w:r>
              <w:rPr>
                <w:rFonts w:hint="eastAsia" w:ascii="Times New Roman" w:hAnsi="Times New Roman" w:eastAsia="宋体" w:cs="Times New Roman"/>
                <w:b w:val="0"/>
                <w:bCs w:val="0"/>
                <w:sz w:val="21"/>
                <w:szCs w:val="24"/>
                <w:lang w:val="en-US" w:eastAsia="zh-CN"/>
              </w:rPr>
              <w:t>（元）</w:t>
            </w:r>
          </w:p>
        </w:tc>
        <w:tc>
          <w:tcPr>
            <w:tcW w:w="1281" w:type="dxa"/>
            <w:noWrap w:val="0"/>
            <w:vAlign w:val="top"/>
          </w:tcPr>
          <w:p>
            <w:pPr>
              <w:jc w:val="center"/>
              <w:outlineLvl w:val="9"/>
              <w:rPr>
                <w:rFonts w:hint="default"/>
                <w:b/>
                <w:bCs/>
                <w:vertAlign w:val="baseline"/>
                <w:lang w:val="en-US" w:eastAsia="zh-CN"/>
              </w:rPr>
            </w:pPr>
            <w:r>
              <w:rPr>
                <w:rFonts w:hint="eastAsia"/>
                <w:b/>
                <w:bCs/>
                <w:vertAlign w:val="baseline"/>
                <w:lang w:val="en-US" w:eastAsia="zh-CN"/>
              </w:rPr>
              <w:t>需求单位</w:t>
            </w:r>
          </w:p>
        </w:tc>
        <w:tc>
          <w:tcPr>
            <w:tcW w:w="1283" w:type="dxa"/>
            <w:noWrap w:val="0"/>
            <w:vAlign w:val="top"/>
          </w:tcPr>
          <w:p>
            <w:pPr>
              <w:jc w:val="center"/>
              <w:outlineLvl w:val="9"/>
              <w:rPr>
                <w:rFonts w:hint="default"/>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restart"/>
            <w:noWrap w:val="0"/>
            <w:vAlign w:val="center"/>
          </w:tcPr>
          <w:p>
            <w:pPr>
              <w:jc w:val="center"/>
              <w:outlineLvl w:val="9"/>
              <w:rPr>
                <w:rFonts w:hint="default"/>
                <w:vertAlign w:val="baseline"/>
                <w:lang w:val="en-US" w:eastAsia="zh-CN"/>
              </w:rPr>
            </w:pPr>
            <w:r>
              <w:rPr>
                <w:rFonts w:hint="eastAsia"/>
                <w:vertAlign w:val="baseline"/>
                <w:lang w:val="en-US" w:eastAsia="zh-CN"/>
              </w:rPr>
              <w:t>1</w:t>
            </w: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w:t>
            </w:r>
          </w:p>
        </w:tc>
        <w:tc>
          <w:tcPr>
            <w:tcW w:w="2530" w:type="dxa"/>
            <w:gridSpan w:val="2"/>
            <w:noWrap w:val="0"/>
            <w:vAlign w:val="top"/>
          </w:tcPr>
          <w:p>
            <w:pPr>
              <w:jc w:val="center"/>
              <w:outlineLvl w:val="9"/>
              <w:rPr>
                <w:rFonts w:hint="eastAsia"/>
                <w:vertAlign w:val="baseline"/>
                <w:lang w:val="en-US" w:eastAsia="zh-CN"/>
              </w:rPr>
            </w:pPr>
            <w:r>
              <w:rPr>
                <w:rFonts w:hint="eastAsia"/>
                <w:vertAlign w:val="baseline"/>
                <w:lang w:val="en-US" w:eastAsia="zh-CN"/>
              </w:rPr>
              <w:t>笔记本电脑</w:t>
            </w:r>
          </w:p>
          <w:p>
            <w:pPr>
              <w:jc w:val="center"/>
              <w:outlineLvl w:val="9"/>
              <w:rPr>
                <w:rFonts w:hint="default"/>
                <w:vertAlign w:val="baseline"/>
                <w:lang w:val="en-US" w:eastAsia="zh-CN"/>
              </w:rPr>
            </w:pPr>
            <w:r>
              <w:rPr>
                <w:rFonts w:hint="eastAsia"/>
                <w:b/>
                <w:bCs/>
                <w:vertAlign w:val="baseline"/>
                <w:lang w:val="en-US" w:eastAsia="zh-CN"/>
              </w:rPr>
              <w:t>（包1核心产品）</w:t>
            </w:r>
          </w:p>
        </w:tc>
        <w:tc>
          <w:tcPr>
            <w:tcW w:w="931" w:type="dxa"/>
            <w:noWrap w:val="0"/>
            <w:vAlign w:val="top"/>
          </w:tcPr>
          <w:p>
            <w:pPr>
              <w:jc w:val="center"/>
              <w:outlineLvl w:val="9"/>
              <w:rPr>
                <w:rFonts w:hint="default"/>
                <w:vertAlign w:val="baseline"/>
                <w:lang w:val="en-US" w:eastAsia="zh-CN"/>
              </w:rPr>
            </w:pPr>
            <w:r>
              <w:rPr>
                <w:rFonts w:hint="eastAsia"/>
                <w:vertAlign w:val="baseline"/>
                <w:lang w:val="en-US" w:eastAsia="zh-CN"/>
              </w:rPr>
              <w:t>20台</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6500</w:t>
            </w:r>
          </w:p>
        </w:tc>
        <w:tc>
          <w:tcPr>
            <w:tcW w:w="1181" w:type="dxa"/>
            <w:vMerge w:val="restart"/>
            <w:noWrap w:val="0"/>
            <w:vAlign w:val="center"/>
          </w:tcPr>
          <w:p>
            <w:pPr>
              <w:jc w:val="center"/>
              <w:outlineLvl w:val="9"/>
              <w:rPr>
                <w:rFonts w:hint="default"/>
                <w:vertAlign w:val="baseline"/>
                <w:lang w:val="en-US" w:eastAsia="zh-CN"/>
              </w:rPr>
            </w:pPr>
            <w:r>
              <w:rPr>
                <w:rFonts w:hint="eastAsia"/>
                <w:vertAlign w:val="baseline"/>
                <w:lang w:val="en-US" w:eastAsia="zh-CN"/>
              </w:rPr>
              <w:t>150000</w:t>
            </w:r>
          </w:p>
        </w:tc>
        <w:tc>
          <w:tcPr>
            <w:tcW w:w="1281" w:type="dxa"/>
            <w:vMerge w:val="restart"/>
            <w:noWrap w:val="0"/>
            <w:vAlign w:val="center"/>
          </w:tcPr>
          <w:p>
            <w:pPr>
              <w:jc w:val="center"/>
              <w:outlineLvl w:val="9"/>
              <w:rPr>
                <w:rFonts w:hint="default"/>
                <w:vertAlign w:val="baseline"/>
                <w:lang w:val="en-US" w:eastAsia="zh-CN"/>
              </w:rPr>
            </w:pPr>
            <w:r>
              <w:rPr>
                <w:rFonts w:hint="eastAsia"/>
                <w:vertAlign w:val="baseline"/>
                <w:lang w:val="en-US" w:eastAsia="zh-CN"/>
              </w:rPr>
              <w:t>教务处</w:t>
            </w:r>
          </w:p>
        </w:tc>
        <w:tc>
          <w:tcPr>
            <w:tcW w:w="1283" w:type="dxa"/>
            <w:noWrap w:val="0"/>
            <w:vAlign w:val="center"/>
          </w:tcPr>
          <w:p>
            <w:pPr>
              <w:jc w:val="center"/>
              <w:outlineLvl w:val="9"/>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eastAsia"/>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2</w:t>
            </w:r>
          </w:p>
        </w:tc>
        <w:tc>
          <w:tcPr>
            <w:tcW w:w="2530" w:type="dxa"/>
            <w:gridSpan w:val="2"/>
            <w:noWrap w:val="0"/>
            <w:vAlign w:val="top"/>
          </w:tcPr>
          <w:p>
            <w:pPr>
              <w:jc w:val="center"/>
              <w:outlineLvl w:val="9"/>
              <w:rPr>
                <w:rFonts w:hint="default"/>
                <w:vertAlign w:val="baseline"/>
                <w:lang w:val="en-US" w:eastAsia="zh-CN"/>
              </w:rPr>
            </w:pPr>
            <w:r>
              <w:rPr>
                <w:rFonts w:hint="eastAsia"/>
                <w:lang w:val="en-US" w:eastAsia="zh-CN"/>
              </w:rPr>
              <w:t>激光黑白</w:t>
            </w:r>
            <w:r>
              <w:rPr>
                <w:rFonts w:hint="eastAsia"/>
                <w:vertAlign w:val="baseline"/>
                <w:lang w:val="en-US" w:eastAsia="zh-CN"/>
              </w:rPr>
              <w:t>打印机</w:t>
            </w:r>
          </w:p>
        </w:tc>
        <w:tc>
          <w:tcPr>
            <w:tcW w:w="931" w:type="dxa"/>
            <w:noWrap w:val="0"/>
            <w:vAlign w:val="top"/>
          </w:tcPr>
          <w:p>
            <w:pPr>
              <w:jc w:val="center"/>
              <w:outlineLvl w:val="9"/>
              <w:rPr>
                <w:rFonts w:hint="default"/>
                <w:vertAlign w:val="baseline"/>
                <w:lang w:val="en-US" w:eastAsia="zh-CN"/>
              </w:rPr>
            </w:pPr>
            <w:r>
              <w:rPr>
                <w:rFonts w:hint="eastAsia"/>
                <w:vertAlign w:val="baseline"/>
                <w:lang w:val="en-US" w:eastAsia="zh-CN"/>
              </w:rPr>
              <w:t>18台</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1000</w:t>
            </w:r>
          </w:p>
        </w:tc>
        <w:tc>
          <w:tcPr>
            <w:tcW w:w="1181" w:type="dxa"/>
            <w:vMerge w:val="continue"/>
            <w:noWrap w:val="0"/>
            <w:vAlign w:val="top"/>
          </w:tcPr>
          <w:p>
            <w:pPr>
              <w:jc w:val="center"/>
              <w:outlineLvl w:val="9"/>
              <w:rPr>
                <w:rFonts w:hint="default"/>
                <w:vertAlign w:val="baseline"/>
                <w:lang w:val="en-US" w:eastAsia="zh-CN"/>
              </w:rPr>
            </w:pPr>
          </w:p>
        </w:tc>
        <w:tc>
          <w:tcPr>
            <w:tcW w:w="1281" w:type="dxa"/>
            <w:vMerge w:val="continue"/>
            <w:noWrap w:val="0"/>
            <w:vAlign w:val="top"/>
          </w:tcPr>
          <w:p>
            <w:pPr>
              <w:jc w:val="center"/>
              <w:outlineLvl w:val="9"/>
              <w:rPr>
                <w:rFonts w:hint="eastAsia"/>
                <w:vertAlign w:val="baseline"/>
                <w:lang w:val="en-US" w:eastAsia="zh-CN"/>
              </w:rPr>
            </w:pPr>
          </w:p>
        </w:tc>
        <w:tc>
          <w:tcPr>
            <w:tcW w:w="1283" w:type="dxa"/>
            <w:noWrap w:val="0"/>
            <w:vAlign w:val="top"/>
          </w:tcPr>
          <w:p>
            <w:pPr>
              <w:jc w:val="center"/>
              <w:outlineLvl w:val="9"/>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3</w:t>
            </w:r>
          </w:p>
        </w:tc>
        <w:tc>
          <w:tcPr>
            <w:tcW w:w="2530" w:type="dxa"/>
            <w:gridSpan w:val="2"/>
            <w:noWrap w:val="0"/>
            <w:vAlign w:val="top"/>
          </w:tcPr>
          <w:p>
            <w:pPr>
              <w:jc w:val="center"/>
              <w:outlineLvl w:val="9"/>
              <w:rPr>
                <w:rFonts w:hint="eastAsia"/>
                <w:vertAlign w:val="baseline"/>
                <w:lang w:val="en-US" w:eastAsia="zh-CN"/>
              </w:rPr>
            </w:pPr>
            <w:r>
              <w:rPr>
                <w:rFonts w:hint="eastAsia"/>
                <w:vertAlign w:val="baseline"/>
                <w:lang w:val="en-US" w:eastAsia="zh-CN"/>
              </w:rPr>
              <w:t>超远摄定焦镜头</w:t>
            </w:r>
          </w:p>
        </w:tc>
        <w:tc>
          <w:tcPr>
            <w:tcW w:w="931" w:type="dxa"/>
            <w:noWrap w:val="0"/>
            <w:vAlign w:val="top"/>
          </w:tcPr>
          <w:p>
            <w:pPr>
              <w:jc w:val="center"/>
              <w:outlineLvl w:val="9"/>
              <w:rPr>
                <w:rFonts w:hint="default"/>
                <w:vertAlign w:val="baseline"/>
                <w:lang w:val="en-US" w:eastAsia="zh-CN"/>
              </w:rPr>
            </w:pPr>
            <w:r>
              <w:rPr>
                <w:rFonts w:hint="eastAsia"/>
                <w:vertAlign w:val="baseline"/>
                <w:lang w:val="en-US" w:eastAsia="zh-CN"/>
              </w:rPr>
              <w:t>1个</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8500</w:t>
            </w:r>
          </w:p>
        </w:tc>
        <w:tc>
          <w:tcPr>
            <w:tcW w:w="1181" w:type="dxa"/>
            <w:noWrap w:val="0"/>
            <w:vAlign w:val="top"/>
          </w:tcPr>
          <w:p>
            <w:pPr>
              <w:jc w:val="center"/>
              <w:outlineLvl w:val="9"/>
              <w:rPr>
                <w:rFonts w:hint="default"/>
                <w:vertAlign w:val="baseline"/>
                <w:lang w:val="en-US" w:eastAsia="zh-CN"/>
              </w:rPr>
            </w:pPr>
            <w:r>
              <w:rPr>
                <w:rFonts w:hint="eastAsia"/>
                <w:vertAlign w:val="baseline"/>
                <w:lang w:val="en-US" w:eastAsia="zh-CN"/>
              </w:rPr>
              <w:t>8500</w:t>
            </w:r>
          </w:p>
        </w:tc>
        <w:tc>
          <w:tcPr>
            <w:tcW w:w="1281" w:type="dxa"/>
            <w:noWrap w:val="0"/>
            <w:vAlign w:val="top"/>
          </w:tcPr>
          <w:p>
            <w:pPr>
              <w:jc w:val="center"/>
              <w:outlineLvl w:val="9"/>
              <w:rPr>
                <w:rFonts w:hint="default"/>
                <w:vertAlign w:val="baseline"/>
                <w:lang w:val="en-US" w:eastAsia="zh-CN"/>
              </w:rPr>
            </w:pPr>
            <w:r>
              <w:rPr>
                <w:rFonts w:hint="default"/>
                <w:vertAlign w:val="baseline"/>
                <w:lang w:val="en-US" w:eastAsia="zh-CN"/>
              </w:rPr>
              <w:t>科研创作处</w:t>
            </w:r>
          </w:p>
        </w:tc>
        <w:tc>
          <w:tcPr>
            <w:tcW w:w="1283" w:type="dxa"/>
            <w:noWrap w:val="0"/>
            <w:vAlign w:val="top"/>
          </w:tcPr>
          <w:p>
            <w:pPr>
              <w:jc w:val="center"/>
              <w:outlineLvl w:val="9"/>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4</w:t>
            </w:r>
          </w:p>
        </w:tc>
        <w:tc>
          <w:tcPr>
            <w:tcW w:w="2530" w:type="dxa"/>
            <w:gridSpan w:val="2"/>
            <w:noWrap w:val="0"/>
            <w:vAlign w:val="center"/>
          </w:tcPr>
          <w:p>
            <w:pPr>
              <w:jc w:val="center"/>
              <w:outlineLvl w:val="9"/>
              <w:rPr>
                <w:rFonts w:hint="default"/>
                <w:vertAlign w:val="baseline"/>
                <w:lang w:val="en-US" w:eastAsia="zh-CN"/>
              </w:rPr>
            </w:pPr>
            <w:r>
              <w:rPr>
                <w:rFonts w:hint="eastAsia"/>
                <w:vertAlign w:val="baseline"/>
                <w:lang w:val="en-US" w:eastAsia="zh-CN"/>
              </w:rPr>
              <w:t>扫描仪</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1台</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8000</w:t>
            </w:r>
          </w:p>
        </w:tc>
        <w:tc>
          <w:tcPr>
            <w:tcW w:w="1181" w:type="dxa"/>
            <w:noWrap w:val="0"/>
            <w:vAlign w:val="center"/>
          </w:tcPr>
          <w:p>
            <w:pPr>
              <w:jc w:val="center"/>
              <w:outlineLvl w:val="9"/>
              <w:rPr>
                <w:rFonts w:hint="default"/>
                <w:vertAlign w:val="baseline"/>
                <w:lang w:val="en-US" w:eastAsia="zh-CN"/>
              </w:rPr>
            </w:pPr>
            <w:r>
              <w:rPr>
                <w:rFonts w:hint="eastAsia"/>
                <w:vertAlign w:val="baseline"/>
                <w:lang w:val="en-US" w:eastAsia="zh-CN"/>
              </w:rPr>
              <w:t>8000</w:t>
            </w:r>
          </w:p>
        </w:tc>
        <w:tc>
          <w:tcPr>
            <w:tcW w:w="1281" w:type="dxa"/>
            <w:noWrap w:val="0"/>
            <w:vAlign w:val="center"/>
          </w:tcPr>
          <w:p>
            <w:pPr>
              <w:jc w:val="center"/>
              <w:outlineLvl w:val="9"/>
              <w:rPr>
                <w:rFonts w:hint="default"/>
                <w:vertAlign w:val="baseline"/>
                <w:lang w:val="en-US" w:eastAsia="zh-CN"/>
              </w:rPr>
            </w:pPr>
            <w:r>
              <w:rPr>
                <w:rFonts w:hint="eastAsia"/>
                <w:lang w:val="en-US" w:eastAsia="zh-CN"/>
              </w:rPr>
              <w:t>纪委办</w:t>
            </w: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5</w:t>
            </w:r>
          </w:p>
        </w:tc>
        <w:tc>
          <w:tcPr>
            <w:tcW w:w="2530" w:type="dxa"/>
            <w:gridSpan w:val="2"/>
            <w:noWrap w:val="0"/>
            <w:vAlign w:val="center"/>
          </w:tcPr>
          <w:p>
            <w:pPr>
              <w:jc w:val="center"/>
              <w:outlineLvl w:val="9"/>
              <w:rPr>
                <w:rFonts w:hint="eastAsia"/>
                <w:vertAlign w:val="baseline"/>
                <w:lang w:val="en-US" w:eastAsia="zh-CN"/>
              </w:rPr>
            </w:pPr>
            <w:r>
              <w:rPr>
                <w:rFonts w:hint="eastAsia"/>
                <w:vertAlign w:val="baseline"/>
                <w:lang w:val="en-US" w:eastAsia="zh-CN"/>
              </w:rPr>
              <w:t>动作捕捉系统配套电脑</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2台</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29500</w:t>
            </w:r>
          </w:p>
        </w:tc>
        <w:tc>
          <w:tcPr>
            <w:tcW w:w="1181" w:type="dxa"/>
            <w:noWrap w:val="0"/>
            <w:vAlign w:val="center"/>
          </w:tcPr>
          <w:p>
            <w:pPr>
              <w:jc w:val="center"/>
              <w:outlineLvl w:val="9"/>
              <w:rPr>
                <w:rFonts w:hint="default"/>
                <w:vertAlign w:val="baseline"/>
                <w:lang w:val="en-US" w:eastAsia="zh-CN"/>
              </w:rPr>
            </w:pPr>
            <w:r>
              <w:rPr>
                <w:rFonts w:hint="eastAsia"/>
                <w:vertAlign w:val="baseline"/>
                <w:lang w:val="en-US" w:eastAsia="zh-CN"/>
              </w:rPr>
              <w:t>59000</w:t>
            </w:r>
          </w:p>
        </w:tc>
        <w:tc>
          <w:tcPr>
            <w:tcW w:w="1281" w:type="dxa"/>
            <w:noWrap w:val="0"/>
            <w:vAlign w:val="center"/>
          </w:tcPr>
          <w:p>
            <w:pPr>
              <w:jc w:val="center"/>
              <w:outlineLvl w:val="9"/>
              <w:rPr>
                <w:rFonts w:hint="eastAsia"/>
                <w:lang w:val="en-US" w:eastAsia="zh-CN"/>
              </w:rPr>
            </w:pPr>
            <w:r>
              <w:rPr>
                <w:rFonts w:hint="eastAsia"/>
                <w:lang w:val="en-US" w:eastAsia="zh-CN"/>
              </w:rPr>
              <w:t>影视动画学院</w:t>
            </w: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27" w:type="dxa"/>
            <w:vMerge w:val="restart"/>
            <w:noWrap w:val="0"/>
            <w:vAlign w:val="center"/>
          </w:tcPr>
          <w:p>
            <w:pPr>
              <w:jc w:val="center"/>
              <w:outlineLvl w:val="9"/>
              <w:rPr>
                <w:rFonts w:hint="default"/>
                <w:vertAlign w:val="baseline"/>
                <w:lang w:val="en-US" w:eastAsia="zh-CN"/>
              </w:rPr>
            </w:pPr>
            <w:r>
              <w:rPr>
                <w:rFonts w:hint="eastAsia"/>
                <w:vertAlign w:val="baseline"/>
                <w:lang w:val="en-US" w:eastAsia="zh-CN"/>
              </w:rPr>
              <w:t>2</w:t>
            </w: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6</w:t>
            </w:r>
          </w:p>
        </w:tc>
        <w:tc>
          <w:tcPr>
            <w:tcW w:w="2530" w:type="dxa"/>
            <w:gridSpan w:val="2"/>
            <w:noWrap w:val="0"/>
            <w:vAlign w:val="center"/>
          </w:tcPr>
          <w:p>
            <w:pPr>
              <w:spacing w:line="360" w:lineRule="exact"/>
              <w:jc w:val="center"/>
              <w:outlineLvl w:val="9"/>
              <w:rPr>
                <w:rFonts w:hint="eastAsia"/>
                <w:lang w:val="en-US" w:eastAsia="zh-CN"/>
              </w:rPr>
            </w:pPr>
            <w:r>
              <w:rPr>
                <w:rFonts w:hint="eastAsia"/>
                <w:lang w:val="en-US" w:eastAsia="zh-CN"/>
              </w:rPr>
              <w:t>会议显示屏</w:t>
            </w:r>
          </w:p>
          <w:p>
            <w:pPr>
              <w:spacing w:line="360" w:lineRule="exact"/>
              <w:jc w:val="center"/>
              <w:outlineLvl w:val="9"/>
              <w:rPr>
                <w:rFonts w:hint="eastAsia"/>
                <w:vertAlign w:val="baseline"/>
                <w:lang w:val="en-US" w:eastAsia="zh-CN"/>
              </w:rPr>
            </w:pPr>
            <w:r>
              <w:rPr>
                <w:rFonts w:hint="eastAsia"/>
                <w:b/>
                <w:bCs/>
                <w:lang w:val="en-US" w:eastAsia="zh-CN"/>
              </w:rPr>
              <w:t>（包2 核心产品）</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1个</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190000</w:t>
            </w:r>
          </w:p>
        </w:tc>
        <w:tc>
          <w:tcPr>
            <w:tcW w:w="1181" w:type="dxa"/>
            <w:noWrap w:val="0"/>
            <w:vAlign w:val="center"/>
          </w:tcPr>
          <w:p>
            <w:pPr>
              <w:jc w:val="center"/>
              <w:outlineLvl w:val="9"/>
              <w:rPr>
                <w:rFonts w:hint="default"/>
                <w:vertAlign w:val="baseline"/>
                <w:lang w:val="en-US" w:eastAsia="zh-CN"/>
              </w:rPr>
            </w:pPr>
            <w:r>
              <w:rPr>
                <w:rFonts w:hint="eastAsia"/>
                <w:vertAlign w:val="baseline"/>
                <w:lang w:val="en-US" w:eastAsia="zh-CN"/>
              </w:rPr>
              <w:t>190000</w:t>
            </w:r>
          </w:p>
        </w:tc>
        <w:tc>
          <w:tcPr>
            <w:tcW w:w="1281" w:type="dxa"/>
            <w:vMerge w:val="restart"/>
            <w:noWrap w:val="0"/>
            <w:vAlign w:val="center"/>
          </w:tcPr>
          <w:p>
            <w:pPr>
              <w:jc w:val="center"/>
              <w:outlineLvl w:val="9"/>
              <w:rPr>
                <w:rFonts w:hint="eastAsia"/>
                <w:lang w:val="en-US" w:eastAsia="zh-CN"/>
              </w:rPr>
            </w:pPr>
            <w:r>
              <w:rPr>
                <w:rFonts w:hint="eastAsia"/>
                <w:lang w:val="en-US" w:eastAsia="zh-CN"/>
              </w:rPr>
              <w:t>学校办公室</w:t>
            </w:r>
          </w:p>
        </w:tc>
        <w:tc>
          <w:tcPr>
            <w:tcW w:w="1283" w:type="dxa"/>
            <w:vMerge w:val="restart"/>
            <w:noWrap w:val="0"/>
            <w:vAlign w:val="center"/>
          </w:tcPr>
          <w:p>
            <w:pPr>
              <w:jc w:val="center"/>
              <w:outlineLvl w:val="9"/>
              <w:rPr>
                <w:rFonts w:hint="default"/>
                <w:lang w:val="en-US" w:eastAsia="zh-CN"/>
              </w:rPr>
            </w:pPr>
            <w:r>
              <w:rPr>
                <w:rFonts w:hint="eastAsia"/>
                <w:lang w:val="en-US" w:eastAsia="zh-CN"/>
              </w:rPr>
              <w:t>整体面积约21.5㎡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7</w:t>
            </w:r>
          </w:p>
        </w:tc>
        <w:tc>
          <w:tcPr>
            <w:tcW w:w="2530" w:type="dxa"/>
            <w:gridSpan w:val="2"/>
            <w:noWrap w:val="0"/>
            <w:vAlign w:val="center"/>
          </w:tcPr>
          <w:p>
            <w:pPr>
              <w:jc w:val="center"/>
              <w:outlineLvl w:val="9"/>
              <w:rPr>
                <w:rFonts w:hint="eastAsia"/>
                <w:vertAlign w:val="baseline"/>
                <w:lang w:val="en-US" w:eastAsia="zh-CN"/>
              </w:rPr>
            </w:pPr>
            <w:r>
              <w:rPr>
                <w:rFonts w:hint="eastAsia"/>
                <w:lang w:val="en-US" w:eastAsia="zh-CN"/>
              </w:rPr>
              <w:t>屏体框架</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1个</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18000</w:t>
            </w:r>
          </w:p>
        </w:tc>
        <w:tc>
          <w:tcPr>
            <w:tcW w:w="1181" w:type="dxa"/>
            <w:noWrap w:val="0"/>
            <w:vAlign w:val="center"/>
          </w:tcPr>
          <w:p>
            <w:pPr>
              <w:jc w:val="center"/>
              <w:outlineLvl w:val="9"/>
              <w:rPr>
                <w:rFonts w:hint="default"/>
                <w:vertAlign w:val="baseline"/>
                <w:lang w:val="en-US" w:eastAsia="zh-CN"/>
              </w:rPr>
            </w:pPr>
            <w:r>
              <w:rPr>
                <w:rFonts w:hint="eastAsia"/>
                <w:vertAlign w:val="baseline"/>
                <w:lang w:val="en-US" w:eastAsia="zh-CN"/>
              </w:rPr>
              <w:t>18000</w:t>
            </w:r>
          </w:p>
        </w:tc>
        <w:tc>
          <w:tcPr>
            <w:tcW w:w="1281" w:type="dxa"/>
            <w:vMerge w:val="continue"/>
            <w:noWrap w:val="0"/>
            <w:vAlign w:val="center"/>
          </w:tcPr>
          <w:p>
            <w:pPr>
              <w:jc w:val="center"/>
              <w:outlineLvl w:val="9"/>
              <w:rPr>
                <w:rFonts w:hint="eastAsia"/>
                <w:lang w:val="en-US" w:eastAsia="zh-CN"/>
              </w:rPr>
            </w:pPr>
          </w:p>
        </w:tc>
        <w:tc>
          <w:tcPr>
            <w:tcW w:w="1283" w:type="dxa"/>
            <w:vMerge w:val="continue"/>
            <w:noWrap w:val="0"/>
            <w:vAlign w:val="center"/>
          </w:tcPr>
          <w:p>
            <w:pPr>
              <w:jc w:val="center"/>
              <w:outlineLvl w:val="9"/>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8</w:t>
            </w:r>
          </w:p>
        </w:tc>
        <w:tc>
          <w:tcPr>
            <w:tcW w:w="1262" w:type="dxa"/>
            <w:vMerge w:val="restart"/>
            <w:noWrap w:val="0"/>
            <w:vAlign w:val="center"/>
          </w:tcPr>
          <w:p>
            <w:pPr>
              <w:jc w:val="center"/>
              <w:outlineLvl w:val="9"/>
              <w:rPr>
                <w:rFonts w:hint="default"/>
                <w:lang w:val="en-US" w:eastAsia="zh-CN"/>
              </w:rPr>
            </w:pPr>
            <w:r>
              <w:rPr>
                <w:rFonts w:hint="eastAsia"/>
                <w:lang w:val="en-US" w:eastAsia="zh-CN"/>
              </w:rPr>
              <w:t>控制系统</w:t>
            </w:r>
          </w:p>
        </w:tc>
        <w:tc>
          <w:tcPr>
            <w:tcW w:w="1268" w:type="dxa"/>
            <w:noWrap w:val="0"/>
            <w:vAlign w:val="center"/>
          </w:tcPr>
          <w:p>
            <w:pPr>
              <w:jc w:val="center"/>
              <w:outlineLvl w:val="9"/>
              <w:rPr>
                <w:rFonts w:hint="eastAsia"/>
                <w:vertAlign w:val="baseline"/>
                <w:lang w:val="en-US" w:eastAsia="zh-CN"/>
              </w:rPr>
            </w:pPr>
            <w:r>
              <w:rPr>
                <w:rFonts w:hint="eastAsia"/>
                <w:lang w:val="en-US" w:eastAsia="zh-CN"/>
              </w:rPr>
              <w:t>控制电脑</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1台</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7000</w:t>
            </w:r>
          </w:p>
        </w:tc>
        <w:tc>
          <w:tcPr>
            <w:tcW w:w="1181" w:type="dxa"/>
            <w:vMerge w:val="restart"/>
            <w:noWrap w:val="0"/>
            <w:vAlign w:val="center"/>
          </w:tcPr>
          <w:p>
            <w:pPr>
              <w:jc w:val="center"/>
              <w:outlineLvl w:val="9"/>
              <w:rPr>
                <w:rFonts w:hint="default"/>
                <w:vertAlign w:val="baseline"/>
                <w:lang w:val="en-US" w:eastAsia="zh-CN"/>
              </w:rPr>
            </w:pPr>
            <w:r>
              <w:rPr>
                <w:rFonts w:hint="eastAsia"/>
                <w:vertAlign w:val="baseline"/>
                <w:lang w:val="en-US" w:eastAsia="zh-CN"/>
              </w:rPr>
              <w:t>20300</w:t>
            </w: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9</w:t>
            </w:r>
          </w:p>
        </w:tc>
        <w:tc>
          <w:tcPr>
            <w:tcW w:w="1262" w:type="dxa"/>
            <w:vMerge w:val="continue"/>
            <w:noWrap w:val="0"/>
            <w:vAlign w:val="center"/>
          </w:tcPr>
          <w:p>
            <w:pPr>
              <w:jc w:val="center"/>
              <w:outlineLvl w:val="9"/>
              <w:rPr>
                <w:rFonts w:hint="eastAsia"/>
                <w:lang w:val="en-US" w:eastAsia="zh-CN"/>
              </w:rPr>
            </w:pPr>
          </w:p>
        </w:tc>
        <w:tc>
          <w:tcPr>
            <w:tcW w:w="1268" w:type="dxa"/>
            <w:noWrap w:val="0"/>
            <w:vAlign w:val="center"/>
          </w:tcPr>
          <w:p>
            <w:pPr>
              <w:jc w:val="center"/>
              <w:outlineLvl w:val="9"/>
              <w:rPr>
                <w:rFonts w:hint="eastAsia"/>
                <w:lang w:val="en-US" w:eastAsia="zh-CN"/>
              </w:rPr>
            </w:pPr>
            <w:r>
              <w:rPr>
                <w:rFonts w:hint="eastAsia"/>
                <w:lang w:val="en-US" w:eastAsia="zh-CN"/>
              </w:rPr>
              <w:t>多媒体处理器</w:t>
            </w:r>
          </w:p>
        </w:tc>
        <w:tc>
          <w:tcPr>
            <w:tcW w:w="931" w:type="dxa"/>
            <w:noWrap w:val="0"/>
            <w:vAlign w:val="center"/>
          </w:tcPr>
          <w:p>
            <w:pPr>
              <w:jc w:val="center"/>
              <w:outlineLvl w:val="9"/>
              <w:rPr>
                <w:rFonts w:hint="eastAsia"/>
                <w:vertAlign w:val="baseline"/>
                <w:lang w:val="en-US" w:eastAsia="zh-CN"/>
              </w:rPr>
            </w:pPr>
            <w:r>
              <w:rPr>
                <w:rFonts w:hint="eastAsia"/>
                <w:lang w:val="en-US" w:eastAsia="zh-CN"/>
              </w:rPr>
              <w:t>1台</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9000</w:t>
            </w:r>
          </w:p>
        </w:tc>
        <w:tc>
          <w:tcPr>
            <w:tcW w:w="1181" w:type="dxa"/>
            <w:vMerge w:val="continue"/>
            <w:noWrap w:val="0"/>
            <w:vAlign w:val="center"/>
          </w:tcPr>
          <w:p>
            <w:pPr>
              <w:jc w:val="center"/>
              <w:outlineLvl w:val="9"/>
              <w:rPr>
                <w:rFonts w:hint="eastAsia"/>
                <w:vertAlign w:val="baseline"/>
                <w:lang w:val="en-US" w:eastAsia="zh-CN"/>
              </w:rPr>
            </w:pP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10</w:t>
            </w:r>
          </w:p>
        </w:tc>
        <w:tc>
          <w:tcPr>
            <w:tcW w:w="1262" w:type="dxa"/>
            <w:vMerge w:val="continue"/>
            <w:noWrap w:val="0"/>
            <w:vAlign w:val="center"/>
          </w:tcPr>
          <w:p>
            <w:pPr>
              <w:jc w:val="center"/>
              <w:outlineLvl w:val="9"/>
              <w:rPr>
                <w:rFonts w:hint="eastAsia"/>
                <w:lang w:val="en-US" w:eastAsia="zh-CN"/>
              </w:rPr>
            </w:pPr>
          </w:p>
        </w:tc>
        <w:tc>
          <w:tcPr>
            <w:tcW w:w="1268" w:type="dxa"/>
            <w:noWrap w:val="0"/>
            <w:vAlign w:val="center"/>
          </w:tcPr>
          <w:p>
            <w:pPr>
              <w:jc w:val="center"/>
              <w:outlineLvl w:val="9"/>
              <w:rPr>
                <w:rFonts w:hint="eastAsia"/>
                <w:lang w:val="en-US" w:eastAsia="zh-CN"/>
              </w:rPr>
            </w:pPr>
            <w:r>
              <w:rPr>
                <w:rFonts w:hint="eastAsia"/>
                <w:lang w:val="en-US" w:eastAsia="zh-CN"/>
              </w:rPr>
              <w:t>显示屏播控软件</w:t>
            </w:r>
          </w:p>
        </w:tc>
        <w:tc>
          <w:tcPr>
            <w:tcW w:w="931" w:type="dxa"/>
            <w:noWrap w:val="0"/>
            <w:vAlign w:val="center"/>
          </w:tcPr>
          <w:p>
            <w:pPr>
              <w:jc w:val="center"/>
              <w:outlineLvl w:val="9"/>
              <w:rPr>
                <w:rFonts w:hint="eastAsia"/>
                <w:vertAlign w:val="baseline"/>
                <w:lang w:val="en-US" w:eastAsia="zh-CN"/>
              </w:rPr>
            </w:pPr>
            <w:r>
              <w:rPr>
                <w:rFonts w:hint="eastAsia"/>
                <w:lang w:val="en-US" w:eastAsia="zh-CN"/>
              </w:rPr>
              <w:t>1套</w:t>
            </w:r>
          </w:p>
        </w:tc>
        <w:tc>
          <w:tcPr>
            <w:tcW w:w="1095" w:type="dxa"/>
            <w:noWrap w:val="0"/>
            <w:vAlign w:val="center"/>
          </w:tcPr>
          <w:p>
            <w:pPr>
              <w:jc w:val="center"/>
              <w:outlineLvl w:val="9"/>
              <w:rPr>
                <w:rFonts w:hint="eastAsia"/>
                <w:vertAlign w:val="baseline"/>
                <w:lang w:val="en-US" w:eastAsia="zh-CN"/>
              </w:rPr>
            </w:pPr>
            <w:r>
              <w:rPr>
                <w:rFonts w:hint="eastAsia"/>
                <w:lang w:val="en-US" w:eastAsia="zh-CN"/>
              </w:rPr>
              <w:t>800</w:t>
            </w:r>
          </w:p>
        </w:tc>
        <w:tc>
          <w:tcPr>
            <w:tcW w:w="1181" w:type="dxa"/>
            <w:vMerge w:val="continue"/>
            <w:noWrap w:val="0"/>
            <w:vAlign w:val="center"/>
          </w:tcPr>
          <w:p>
            <w:pPr>
              <w:jc w:val="center"/>
              <w:outlineLvl w:val="9"/>
              <w:rPr>
                <w:rFonts w:hint="eastAsia"/>
                <w:lang w:val="en-US" w:eastAsia="zh-CN"/>
              </w:rPr>
            </w:pP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11</w:t>
            </w:r>
          </w:p>
        </w:tc>
        <w:tc>
          <w:tcPr>
            <w:tcW w:w="1262" w:type="dxa"/>
            <w:vMerge w:val="continue"/>
            <w:noWrap w:val="0"/>
            <w:vAlign w:val="center"/>
          </w:tcPr>
          <w:p>
            <w:pPr>
              <w:jc w:val="center"/>
              <w:outlineLvl w:val="9"/>
              <w:rPr>
                <w:rFonts w:hint="eastAsia"/>
                <w:lang w:val="en-US" w:eastAsia="zh-CN"/>
              </w:rPr>
            </w:pPr>
          </w:p>
        </w:tc>
        <w:tc>
          <w:tcPr>
            <w:tcW w:w="1268" w:type="dxa"/>
            <w:noWrap w:val="0"/>
            <w:vAlign w:val="center"/>
          </w:tcPr>
          <w:p>
            <w:pPr>
              <w:jc w:val="center"/>
              <w:outlineLvl w:val="9"/>
              <w:rPr>
                <w:rFonts w:hint="eastAsia"/>
                <w:lang w:val="en-US" w:eastAsia="zh-CN"/>
              </w:rPr>
            </w:pPr>
            <w:r>
              <w:rPr>
                <w:rFonts w:hint="eastAsia"/>
                <w:lang w:val="en-US" w:eastAsia="zh-CN"/>
              </w:rPr>
              <w:t>智能控制系统</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1台</w:t>
            </w:r>
          </w:p>
        </w:tc>
        <w:tc>
          <w:tcPr>
            <w:tcW w:w="1095" w:type="dxa"/>
            <w:noWrap w:val="0"/>
            <w:vAlign w:val="center"/>
          </w:tcPr>
          <w:p>
            <w:pPr>
              <w:jc w:val="center"/>
              <w:outlineLvl w:val="9"/>
              <w:rPr>
                <w:rFonts w:hint="eastAsia"/>
                <w:vertAlign w:val="baseline"/>
                <w:lang w:val="en-US" w:eastAsia="zh-CN"/>
              </w:rPr>
            </w:pPr>
            <w:r>
              <w:rPr>
                <w:rFonts w:hint="eastAsia"/>
                <w:lang w:val="en-US" w:eastAsia="zh-CN"/>
              </w:rPr>
              <w:t>3000</w:t>
            </w:r>
          </w:p>
        </w:tc>
        <w:tc>
          <w:tcPr>
            <w:tcW w:w="1181" w:type="dxa"/>
            <w:vMerge w:val="continue"/>
            <w:noWrap w:val="0"/>
            <w:vAlign w:val="center"/>
          </w:tcPr>
          <w:p>
            <w:pPr>
              <w:jc w:val="center"/>
              <w:outlineLvl w:val="9"/>
              <w:rPr>
                <w:rFonts w:hint="eastAsia"/>
                <w:lang w:val="en-US" w:eastAsia="zh-CN"/>
              </w:rPr>
            </w:pP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12</w:t>
            </w:r>
          </w:p>
        </w:tc>
        <w:tc>
          <w:tcPr>
            <w:tcW w:w="1262" w:type="dxa"/>
            <w:vMerge w:val="continue"/>
            <w:noWrap w:val="0"/>
            <w:vAlign w:val="center"/>
          </w:tcPr>
          <w:p>
            <w:pPr>
              <w:jc w:val="center"/>
              <w:outlineLvl w:val="9"/>
              <w:rPr>
                <w:rFonts w:hint="eastAsia"/>
                <w:lang w:val="en-US" w:eastAsia="zh-CN"/>
              </w:rPr>
            </w:pPr>
          </w:p>
        </w:tc>
        <w:tc>
          <w:tcPr>
            <w:tcW w:w="1268" w:type="dxa"/>
            <w:noWrap w:val="0"/>
            <w:vAlign w:val="center"/>
          </w:tcPr>
          <w:p>
            <w:pPr>
              <w:jc w:val="center"/>
              <w:outlineLvl w:val="9"/>
              <w:rPr>
                <w:rFonts w:hint="eastAsia"/>
                <w:lang w:val="en-US" w:eastAsia="zh-CN"/>
              </w:rPr>
            </w:pPr>
            <w:r>
              <w:rPr>
                <w:rFonts w:hint="eastAsia"/>
                <w:lang w:val="en-US" w:eastAsia="zh-CN"/>
              </w:rPr>
              <w:t>控制面板</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1个</w:t>
            </w:r>
          </w:p>
        </w:tc>
        <w:tc>
          <w:tcPr>
            <w:tcW w:w="1095" w:type="dxa"/>
            <w:noWrap w:val="0"/>
            <w:vAlign w:val="center"/>
          </w:tcPr>
          <w:p>
            <w:pPr>
              <w:jc w:val="center"/>
              <w:outlineLvl w:val="9"/>
              <w:rPr>
                <w:rFonts w:hint="eastAsia"/>
                <w:vertAlign w:val="baseline"/>
                <w:lang w:val="en-US" w:eastAsia="zh-CN"/>
              </w:rPr>
            </w:pPr>
            <w:r>
              <w:rPr>
                <w:rFonts w:hint="eastAsia"/>
                <w:lang w:val="en-US" w:eastAsia="zh-CN"/>
              </w:rPr>
              <w:t>500</w:t>
            </w:r>
          </w:p>
        </w:tc>
        <w:tc>
          <w:tcPr>
            <w:tcW w:w="1181" w:type="dxa"/>
            <w:vMerge w:val="continue"/>
            <w:noWrap w:val="0"/>
            <w:vAlign w:val="center"/>
          </w:tcPr>
          <w:p>
            <w:pPr>
              <w:jc w:val="center"/>
              <w:outlineLvl w:val="9"/>
              <w:rPr>
                <w:rFonts w:hint="eastAsia"/>
                <w:lang w:val="en-US" w:eastAsia="zh-CN"/>
              </w:rPr>
            </w:pP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13</w:t>
            </w:r>
          </w:p>
        </w:tc>
        <w:tc>
          <w:tcPr>
            <w:tcW w:w="2530" w:type="dxa"/>
            <w:gridSpan w:val="2"/>
            <w:noWrap w:val="0"/>
            <w:vAlign w:val="center"/>
          </w:tcPr>
          <w:p>
            <w:pPr>
              <w:spacing w:line="360" w:lineRule="exact"/>
              <w:jc w:val="center"/>
              <w:outlineLvl w:val="9"/>
              <w:rPr>
                <w:rFonts w:hint="eastAsia"/>
                <w:vertAlign w:val="baseline"/>
                <w:lang w:val="en-US" w:eastAsia="zh-CN"/>
              </w:rPr>
            </w:pPr>
            <w:r>
              <w:rPr>
                <w:rFonts w:hint="default"/>
                <w:lang w:val="en-US" w:eastAsia="zh-CN"/>
              </w:rPr>
              <w:t>电源时序器</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1台</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1200</w:t>
            </w:r>
          </w:p>
        </w:tc>
        <w:tc>
          <w:tcPr>
            <w:tcW w:w="1181" w:type="dxa"/>
            <w:noWrap w:val="0"/>
            <w:vAlign w:val="center"/>
          </w:tcPr>
          <w:p>
            <w:pPr>
              <w:jc w:val="center"/>
              <w:outlineLvl w:val="9"/>
              <w:rPr>
                <w:rFonts w:hint="default"/>
                <w:vertAlign w:val="baseline"/>
                <w:lang w:val="en-US" w:eastAsia="zh-CN"/>
              </w:rPr>
            </w:pPr>
            <w:r>
              <w:rPr>
                <w:rFonts w:hint="eastAsia"/>
                <w:vertAlign w:val="baseline"/>
                <w:lang w:val="en-US" w:eastAsia="zh-CN"/>
              </w:rPr>
              <w:t>1200</w:t>
            </w: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14</w:t>
            </w:r>
          </w:p>
        </w:tc>
        <w:tc>
          <w:tcPr>
            <w:tcW w:w="2530" w:type="dxa"/>
            <w:gridSpan w:val="2"/>
            <w:noWrap w:val="0"/>
            <w:vAlign w:val="center"/>
          </w:tcPr>
          <w:p>
            <w:pPr>
              <w:jc w:val="center"/>
              <w:outlineLvl w:val="9"/>
              <w:rPr>
                <w:rFonts w:hint="eastAsia"/>
                <w:vertAlign w:val="baseline"/>
                <w:lang w:val="en-US" w:eastAsia="zh-CN"/>
              </w:rPr>
            </w:pPr>
            <w:r>
              <w:rPr>
                <w:rFonts w:hint="eastAsia"/>
                <w:lang w:val="en-US" w:eastAsia="zh-CN"/>
              </w:rPr>
              <w:t>配电柜</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1套</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2500</w:t>
            </w:r>
          </w:p>
        </w:tc>
        <w:tc>
          <w:tcPr>
            <w:tcW w:w="1181" w:type="dxa"/>
            <w:noWrap w:val="0"/>
            <w:vAlign w:val="center"/>
          </w:tcPr>
          <w:p>
            <w:pPr>
              <w:jc w:val="center"/>
              <w:outlineLvl w:val="9"/>
              <w:rPr>
                <w:rFonts w:hint="default"/>
                <w:vertAlign w:val="baseline"/>
                <w:lang w:val="en-US" w:eastAsia="zh-CN"/>
              </w:rPr>
            </w:pPr>
            <w:r>
              <w:rPr>
                <w:rFonts w:hint="eastAsia"/>
                <w:vertAlign w:val="baseline"/>
                <w:lang w:val="en-US" w:eastAsia="zh-CN"/>
              </w:rPr>
              <w:t>2500</w:t>
            </w: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15</w:t>
            </w:r>
          </w:p>
        </w:tc>
        <w:tc>
          <w:tcPr>
            <w:tcW w:w="2530" w:type="dxa"/>
            <w:gridSpan w:val="2"/>
            <w:noWrap w:val="0"/>
            <w:vAlign w:val="center"/>
          </w:tcPr>
          <w:p>
            <w:pPr>
              <w:spacing w:line="360" w:lineRule="exact"/>
              <w:jc w:val="center"/>
              <w:outlineLvl w:val="9"/>
              <w:rPr>
                <w:rFonts w:hint="eastAsia"/>
                <w:vertAlign w:val="baseline"/>
                <w:lang w:val="en-US" w:eastAsia="zh-CN"/>
              </w:rPr>
            </w:pPr>
            <w:r>
              <w:rPr>
                <w:rFonts w:hint="eastAsia"/>
                <w:lang w:val="en-US" w:eastAsia="zh-CN"/>
              </w:rPr>
              <w:t>供电及信号线缆</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1批</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8000</w:t>
            </w:r>
          </w:p>
        </w:tc>
        <w:tc>
          <w:tcPr>
            <w:tcW w:w="1181" w:type="dxa"/>
            <w:noWrap w:val="0"/>
            <w:vAlign w:val="center"/>
          </w:tcPr>
          <w:p>
            <w:pPr>
              <w:jc w:val="center"/>
              <w:outlineLvl w:val="9"/>
              <w:rPr>
                <w:rFonts w:hint="default"/>
                <w:vertAlign w:val="baseline"/>
                <w:lang w:val="en-US" w:eastAsia="zh-CN"/>
              </w:rPr>
            </w:pPr>
            <w:r>
              <w:rPr>
                <w:rFonts w:hint="eastAsia"/>
                <w:vertAlign w:val="baseline"/>
                <w:lang w:val="en-US" w:eastAsia="zh-CN"/>
              </w:rPr>
              <w:t>8000</w:t>
            </w: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16</w:t>
            </w:r>
          </w:p>
        </w:tc>
        <w:tc>
          <w:tcPr>
            <w:tcW w:w="2530" w:type="dxa"/>
            <w:gridSpan w:val="2"/>
            <w:noWrap w:val="0"/>
            <w:vAlign w:val="center"/>
          </w:tcPr>
          <w:p>
            <w:pPr>
              <w:jc w:val="center"/>
              <w:outlineLvl w:val="9"/>
              <w:rPr>
                <w:rFonts w:hint="default"/>
                <w:vertAlign w:val="baseline"/>
                <w:lang w:val="en-US" w:eastAsia="zh-CN"/>
              </w:rPr>
            </w:pPr>
            <w:r>
              <w:rPr>
                <w:rFonts w:hint="eastAsia"/>
                <w:lang w:val="en-US" w:eastAsia="zh-CN"/>
              </w:rPr>
              <w:t>配套辅材</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1批</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2000</w:t>
            </w:r>
          </w:p>
        </w:tc>
        <w:tc>
          <w:tcPr>
            <w:tcW w:w="1181" w:type="dxa"/>
            <w:vMerge w:val="restart"/>
            <w:noWrap w:val="0"/>
            <w:vAlign w:val="center"/>
          </w:tcPr>
          <w:p>
            <w:pPr>
              <w:jc w:val="center"/>
              <w:outlineLvl w:val="9"/>
              <w:rPr>
                <w:rFonts w:hint="default"/>
                <w:vertAlign w:val="baseline"/>
                <w:lang w:val="en-US" w:eastAsia="zh-CN"/>
              </w:rPr>
            </w:pPr>
            <w:r>
              <w:rPr>
                <w:rFonts w:hint="eastAsia"/>
                <w:vertAlign w:val="baseline"/>
                <w:lang w:val="en-US" w:eastAsia="zh-CN"/>
              </w:rPr>
              <w:t>10000</w:t>
            </w:r>
          </w:p>
        </w:tc>
        <w:tc>
          <w:tcPr>
            <w:tcW w:w="1281" w:type="dxa"/>
            <w:vMerge w:val="continue"/>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vMerge w:val="continue"/>
            <w:noWrap w:val="0"/>
            <w:vAlign w:val="center"/>
          </w:tcPr>
          <w:p>
            <w:pPr>
              <w:jc w:val="center"/>
              <w:outlineLvl w:val="9"/>
              <w:rPr>
                <w:rFonts w:hint="default"/>
                <w:vertAlign w:val="baseline"/>
                <w:lang w:val="en-US" w:eastAsia="zh-CN"/>
              </w:rPr>
            </w:pP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17</w:t>
            </w:r>
          </w:p>
        </w:tc>
        <w:tc>
          <w:tcPr>
            <w:tcW w:w="2530" w:type="dxa"/>
            <w:gridSpan w:val="2"/>
            <w:noWrap w:val="0"/>
            <w:vAlign w:val="center"/>
          </w:tcPr>
          <w:p>
            <w:pPr>
              <w:jc w:val="center"/>
              <w:outlineLvl w:val="9"/>
              <w:rPr>
                <w:rFonts w:hint="default"/>
                <w:lang w:val="en-US" w:eastAsia="zh-CN"/>
              </w:rPr>
            </w:pPr>
            <w:r>
              <w:rPr>
                <w:rFonts w:hint="eastAsia"/>
                <w:lang w:val="en-US" w:eastAsia="zh-CN"/>
              </w:rPr>
              <w:t>安装调试和后期维护</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1项</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8000</w:t>
            </w:r>
          </w:p>
        </w:tc>
        <w:tc>
          <w:tcPr>
            <w:tcW w:w="1181" w:type="dxa"/>
            <w:vMerge w:val="continue"/>
            <w:noWrap w:val="0"/>
            <w:vAlign w:val="center"/>
          </w:tcPr>
          <w:p>
            <w:pPr>
              <w:jc w:val="center"/>
              <w:outlineLvl w:val="9"/>
              <w:rPr>
                <w:rFonts w:hint="eastAsia"/>
                <w:vertAlign w:val="baseline"/>
                <w:lang w:val="en-US" w:eastAsia="zh-CN"/>
              </w:rPr>
            </w:pPr>
          </w:p>
        </w:tc>
        <w:tc>
          <w:tcPr>
            <w:tcW w:w="1281" w:type="dxa"/>
            <w:noWrap w:val="0"/>
            <w:vAlign w:val="center"/>
          </w:tcPr>
          <w:p>
            <w:pPr>
              <w:jc w:val="center"/>
              <w:outlineLvl w:val="9"/>
              <w:rPr>
                <w:rFonts w:hint="eastAsia"/>
                <w:lang w:val="en-US" w:eastAsia="zh-CN"/>
              </w:rPr>
            </w:pPr>
          </w:p>
        </w:tc>
        <w:tc>
          <w:tcPr>
            <w:tcW w:w="1283" w:type="dxa"/>
            <w:noWrap w:val="0"/>
            <w:vAlign w:val="center"/>
          </w:tcPr>
          <w:p>
            <w:pPr>
              <w:jc w:val="center"/>
              <w:outlineLvl w:val="9"/>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7" w:type="dxa"/>
            <w:noWrap w:val="0"/>
            <w:vAlign w:val="center"/>
          </w:tcPr>
          <w:p>
            <w:pPr>
              <w:jc w:val="center"/>
              <w:outlineLvl w:val="9"/>
              <w:rPr>
                <w:rFonts w:hint="default"/>
                <w:vertAlign w:val="baseline"/>
                <w:lang w:val="en-US" w:eastAsia="zh-CN"/>
              </w:rPr>
            </w:pPr>
            <w:r>
              <w:rPr>
                <w:rFonts w:hint="eastAsia"/>
                <w:vertAlign w:val="baseline"/>
                <w:lang w:val="en-US" w:eastAsia="zh-CN"/>
              </w:rPr>
              <w:t>3</w:t>
            </w:r>
          </w:p>
        </w:tc>
        <w:tc>
          <w:tcPr>
            <w:tcW w:w="556" w:type="dxa"/>
            <w:noWrap w:val="0"/>
            <w:vAlign w:val="center"/>
          </w:tcPr>
          <w:p>
            <w:pPr>
              <w:jc w:val="center"/>
              <w:outlineLvl w:val="9"/>
              <w:rPr>
                <w:rFonts w:hint="default"/>
                <w:vertAlign w:val="baseline"/>
                <w:lang w:val="en-US" w:eastAsia="zh-CN"/>
              </w:rPr>
            </w:pPr>
            <w:r>
              <w:rPr>
                <w:rFonts w:hint="eastAsia"/>
                <w:vertAlign w:val="baseline"/>
                <w:lang w:val="en-US" w:eastAsia="zh-CN"/>
              </w:rPr>
              <w:t>18</w:t>
            </w:r>
          </w:p>
        </w:tc>
        <w:tc>
          <w:tcPr>
            <w:tcW w:w="2530" w:type="dxa"/>
            <w:gridSpan w:val="2"/>
            <w:noWrap w:val="0"/>
            <w:vAlign w:val="center"/>
          </w:tcPr>
          <w:p>
            <w:pPr>
              <w:jc w:val="center"/>
              <w:outlineLvl w:val="9"/>
              <w:rPr>
                <w:rFonts w:hint="eastAsia"/>
                <w:lang w:val="en-US" w:eastAsia="zh-CN"/>
              </w:rPr>
            </w:pPr>
            <w:r>
              <w:rPr>
                <w:rFonts w:hint="eastAsia" w:ascii="宋体" w:hAnsi="宋体" w:cs="宋体"/>
                <w:b/>
                <w:szCs w:val="21"/>
                <w:lang w:val="en-US" w:eastAsia="zh-CN"/>
              </w:rPr>
              <w:t>自动体外除颤仪（AED）</w:t>
            </w:r>
          </w:p>
        </w:tc>
        <w:tc>
          <w:tcPr>
            <w:tcW w:w="931" w:type="dxa"/>
            <w:noWrap w:val="0"/>
            <w:vAlign w:val="center"/>
          </w:tcPr>
          <w:p>
            <w:pPr>
              <w:jc w:val="center"/>
              <w:outlineLvl w:val="9"/>
              <w:rPr>
                <w:rFonts w:hint="default"/>
                <w:vertAlign w:val="baseline"/>
                <w:lang w:val="en-US" w:eastAsia="zh-CN"/>
              </w:rPr>
            </w:pPr>
            <w:r>
              <w:rPr>
                <w:rFonts w:hint="eastAsia"/>
                <w:vertAlign w:val="baseline"/>
                <w:lang w:val="en-US" w:eastAsia="zh-CN"/>
              </w:rPr>
              <w:t>4台</w:t>
            </w:r>
          </w:p>
        </w:tc>
        <w:tc>
          <w:tcPr>
            <w:tcW w:w="1095" w:type="dxa"/>
            <w:noWrap w:val="0"/>
            <w:vAlign w:val="center"/>
          </w:tcPr>
          <w:p>
            <w:pPr>
              <w:jc w:val="center"/>
              <w:outlineLvl w:val="9"/>
              <w:rPr>
                <w:rFonts w:hint="default"/>
                <w:vertAlign w:val="baseline"/>
                <w:lang w:val="en-US" w:eastAsia="zh-CN"/>
              </w:rPr>
            </w:pPr>
            <w:r>
              <w:rPr>
                <w:rFonts w:hint="eastAsia"/>
                <w:vertAlign w:val="baseline"/>
                <w:lang w:val="en-US" w:eastAsia="zh-CN"/>
              </w:rPr>
              <w:t>24000</w:t>
            </w:r>
          </w:p>
        </w:tc>
        <w:tc>
          <w:tcPr>
            <w:tcW w:w="1181" w:type="dxa"/>
            <w:noWrap w:val="0"/>
            <w:vAlign w:val="center"/>
          </w:tcPr>
          <w:p>
            <w:pPr>
              <w:jc w:val="center"/>
              <w:outlineLvl w:val="9"/>
              <w:rPr>
                <w:rFonts w:hint="default"/>
                <w:vertAlign w:val="baseline"/>
                <w:lang w:val="en-US" w:eastAsia="zh-CN"/>
              </w:rPr>
            </w:pPr>
            <w:r>
              <w:rPr>
                <w:rFonts w:hint="eastAsia"/>
                <w:vertAlign w:val="baseline"/>
                <w:lang w:val="en-US" w:eastAsia="zh-CN"/>
              </w:rPr>
              <w:t>96000</w:t>
            </w:r>
          </w:p>
        </w:tc>
        <w:tc>
          <w:tcPr>
            <w:tcW w:w="1281" w:type="dxa"/>
            <w:noWrap w:val="0"/>
            <w:vAlign w:val="center"/>
          </w:tcPr>
          <w:p>
            <w:pPr>
              <w:jc w:val="center"/>
              <w:outlineLvl w:val="9"/>
              <w:rPr>
                <w:rFonts w:hint="eastAsia"/>
                <w:lang w:val="en-US" w:eastAsia="zh-CN"/>
              </w:rPr>
            </w:pPr>
            <w:r>
              <w:rPr>
                <w:rFonts w:hint="eastAsia" w:ascii="宋体" w:hAnsi="宋体" w:cs="宋体"/>
                <w:b/>
                <w:szCs w:val="21"/>
                <w:lang w:val="en-US" w:eastAsia="zh-CN"/>
              </w:rPr>
              <w:t>卫生所</w:t>
            </w:r>
          </w:p>
        </w:tc>
        <w:tc>
          <w:tcPr>
            <w:tcW w:w="1283" w:type="dxa"/>
            <w:noWrap w:val="0"/>
            <w:vAlign w:val="center"/>
          </w:tcPr>
          <w:p>
            <w:pPr>
              <w:jc w:val="center"/>
              <w:outlineLvl w:val="9"/>
              <w:rPr>
                <w:rFonts w:hint="eastAsia" w:ascii="宋体" w:hAnsi="宋体" w:cs="宋体"/>
                <w:b/>
                <w:szCs w:val="21"/>
                <w:lang w:val="en-US" w:eastAsia="zh-CN"/>
              </w:rPr>
            </w:pPr>
          </w:p>
        </w:tc>
      </w:tr>
    </w:tbl>
    <w:p>
      <w:pPr>
        <w:pStyle w:val="7"/>
        <w:keepNext w:val="0"/>
        <w:keepLines w:val="0"/>
        <w:widowControl/>
        <w:suppressLineNumbers w:val="0"/>
        <w:ind w:left="0" w:firstLine="0"/>
      </w:pPr>
      <w:r>
        <w:rPr>
          <w:rFonts w:hint="eastAsia" w:ascii="Calibri" w:hAnsi="Calibri" w:cs="Times New Roman"/>
          <w:b/>
          <w:bCs/>
          <w:kern w:val="2"/>
          <w:sz w:val="21"/>
          <w:szCs w:val="24"/>
        </w:rPr>
        <w:t>★</w:t>
      </w:r>
      <w:r>
        <w:rPr>
          <w:rFonts w:hint="eastAsia" w:ascii="Calibri" w:hAnsi="Calibri" w:cs="Times New Roman"/>
          <w:b/>
          <w:bCs/>
          <w:kern w:val="2"/>
          <w:sz w:val="21"/>
          <w:szCs w:val="24"/>
          <w:lang w:val="en-US" w:eastAsia="zh-CN"/>
        </w:rPr>
        <w:t>每个</w:t>
      </w:r>
      <w:r>
        <w:rPr>
          <w:rFonts w:hint="eastAsia" w:ascii="FAAAEI + SimSun" w:hAnsi="FAAAEI + SimSun" w:cs="FAAAEI + SimSun"/>
          <w:color w:val="000000"/>
          <w:sz w:val="22"/>
          <w:szCs w:val="22"/>
          <w:lang w:val="en-US" w:eastAsia="zh-CN"/>
        </w:rPr>
        <w:t>标</w:t>
      </w:r>
      <w:r>
        <w:rPr>
          <w:rFonts w:ascii="FAAAEI + SimSun" w:hAnsi="FAAAEI + SimSun" w:eastAsia="FAAAEI + SimSun" w:cs="FAAAEI + SimSun"/>
          <w:color w:val="000000"/>
          <w:sz w:val="22"/>
          <w:szCs w:val="22"/>
        </w:rPr>
        <w:t>包为一个整体，</w:t>
      </w:r>
      <w:r>
        <w:rPr>
          <w:rFonts w:hint="eastAsia" w:ascii="FAAAEI + SimSun" w:hAnsi="FAAAEI + SimSun" w:cs="FAAAEI + SimSun"/>
          <w:color w:val="000000"/>
          <w:sz w:val="22"/>
          <w:szCs w:val="22"/>
          <w:lang w:val="en-US" w:eastAsia="zh-CN"/>
        </w:rPr>
        <w:t>供应商</w:t>
      </w:r>
      <w:r>
        <w:rPr>
          <w:rFonts w:ascii="FAAAEI + SimSun" w:hAnsi="FAAAEI + SimSun" w:eastAsia="FAAAEI + SimSun" w:cs="FAAAEI + SimSun"/>
          <w:color w:val="000000"/>
          <w:sz w:val="22"/>
          <w:szCs w:val="22"/>
        </w:rPr>
        <w:t>须就</w:t>
      </w:r>
      <w:r>
        <w:rPr>
          <w:rFonts w:hint="eastAsia" w:ascii="FAAAEI + SimSun" w:hAnsi="FAAAEI + SimSun" w:cs="FAAAEI + SimSun"/>
          <w:color w:val="000000"/>
          <w:sz w:val="22"/>
          <w:szCs w:val="22"/>
          <w:lang w:val="en-US" w:eastAsia="zh-CN"/>
        </w:rPr>
        <w:t>该标包</w:t>
      </w:r>
      <w:r>
        <w:rPr>
          <w:rFonts w:ascii="FAAAEI + SimSun" w:hAnsi="FAAAEI + SimSun" w:eastAsia="FAAAEI + SimSun" w:cs="FAAAEI + SimSun"/>
          <w:color w:val="000000"/>
          <w:sz w:val="22"/>
          <w:szCs w:val="22"/>
        </w:rPr>
        <w:t>所有内容整体性投标。</w:t>
      </w:r>
    </w:p>
    <w:p>
      <w:pPr>
        <w:outlineLvl w:val="9"/>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sz w:val="21"/>
          <w:szCs w:val="21"/>
          <w:highlight w:val="none"/>
          <w:lang w:val="en-US" w:eastAsia="zh-CN"/>
        </w:rPr>
      </w:pPr>
      <w:bookmarkStart w:id="3" w:name="_Toc16258"/>
      <w:r>
        <w:rPr>
          <w:rFonts w:hint="eastAsia" w:ascii="宋体" w:hAnsi="宋体" w:cs="宋体"/>
          <w:b/>
          <w:bCs/>
          <w:sz w:val="21"/>
          <w:szCs w:val="21"/>
          <w:highlight w:val="none"/>
          <w:lang w:val="en-US" w:eastAsia="zh-CN"/>
        </w:rPr>
        <w:t>二、技术要求</w:t>
      </w:r>
      <w:bookmarkEnd w:id="3"/>
    </w:p>
    <w:p>
      <w:pPr>
        <w:pStyle w:val="7"/>
        <w:keepNext w:val="0"/>
        <w:keepLines w:val="0"/>
        <w:widowControl/>
        <w:rPr>
          <w:rFonts w:hint="eastAsia"/>
          <w:lang w:val="en-US" w:eastAsia="zh-CN"/>
        </w:rPr>
      </w:pPr>
      <w:r>
        <w:rPr>
          <w:rFonts w:hint="eastAsia"/>
          <w:lang w:val="en-US" w:eastAsia="zh-CN"/>
        </w:rPr>
        <w:t>包1技术参数</w:t>
      </w:r>
    </w:p>
    <w:tbl>
      <w:tblPr>
        <w:tblStyle w:val="10"/>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1420"/>
        <w:gridCol w:w="813"/>
        <w:gridCol w:w="851"/>
        <w:gridCol w:w="802"/>
        <w:gridCol w:w="4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noWrap w:val="0"/>
            <w:vAlign w:val="top"/>
          </w:tcPr>
          <w:p>
            <w:pPr>
              <w:jc w:val="center"/>
              <w:rPr>
                <w:rFonts w:hint="eastAsia" w:eastAsia="宋体"/>
                <w:b/>
                <w:bCs/>
                <w:vertAlign w:val="baseline"/>
                <w:lang w:val="en-US" w:eastAsia="zh-CN"/>
              </w:rPr>
            </w:pPr>
            <w:r>
              <w:rPr>
                <w:rFonts w:hint="eastAsia"/>
                <w:b/>
                <w:bCs/>
                <w:vertAlign w:val="baseline"/>
                <w:lang w:val="en-US" w:eastAsia="zh-CN"/>
              </w:rPr>
              <w:t>序号</w:t>
            </w:r>
          </w:p>
        </w:tc>
        <w:tc>
          <w:tcPr>
            <w:tcW w:w="1420"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设备名称</w:t>
            </w:r>
          </w:p>
        </w:tc>
        <w:tc>
          <w:tcPr>
            <w:tcW w:w="813" w:type="dxa"/>
            <w:noWrap w:val="0"/>
            <w:vAlign w:val="top"/>
          </w:tcPr>
          <w:p>
            <w:pPr>
              <w:jc w:val="center"/>
              <w:rPr>
                <w:rFonts w:hint="eastAsia" w:eastAsia="宋体"/>
                <w:b/>
                <w:bCs/>
                <w:vertAlign w:val="baseline"/>
                <w:lang w:val="en-US" w:eastAsia="zh-CN"/>
              </w:rPr>
            </w:pPr>
            <w:r>
              <w:rPr>
                <w:rFonts w:hint="eastAsia"/>
                <w:b/>
                <w:bCs/>
                <w:vertAlign w:val="baseline"/>
                <w:lang w:val="en-US" w:eastAsia="zh-CN"/>
              </w:rPr>
              <w:t>数量单位</w:t>
            </w:r>
          </w:p>
        </w:tc>
        <w:tc>
          <w:tcPr>
            <w:tcW w:w="851"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指标序号</w:t>
            </w:r>
          </w:p>
        </w:tc>
        <w:tc>
          <w:tcPr>
            <w:tcW w:w="802" w:type="dxa"/>
            <w:noWrap w:val="0"/>
            <w:vAlign w:val="top"/>
          </w:tcPr>
          <w:p>
            <w:pPr>
              <w:jc w:val="center"/>
              <w:rPr>
                <w:rFonts w:hint="default"/>
                <w:b/>
                <w:bCs/>
                <w:vertAlign w:val="baseline"/>
                <w:lang w:val="en-US" w:eastAsia="zh-CN"/>
              </w:rPr>
            </w:pPr>
            <w:r>
              <w:rPr>
                <w:rFonts w:hint="eastAsia"/>
                <w:b/>
                <w:bCs/>
                <w:vertAlign w:val="baseline"/>
                <w:lang w:val="en-US" w:eastAsia="zh-CN"/>
              </w:rPr>
              <w:t>评审标识</w:t>
            </w:r>
          </w:p>
        </w:tc>
        <w:tc>
          <w:tcPr>
            <w:tcW w:w="4792"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restart"/>
            <w:noWrap w:val="0"/>
            <w:vAlign w:val="center"/>
          </w:tcPr>
          <w:p>
            <w:pPr>
              <w:jc w:val="center"/>
              <w:rPr>
                <w:rFonts w:hint="eastAsia" w:eastAsia="宋体"/>
                <w:vertAlign w:val="baseline"/>
                <w:lang w:val="en-US" w:eastAsia="zh-CN"/>
              </w:rPr>
            </w:pPr>
            <w:r>
              <w:rPr>
                <w:rFonts w:hint="eastAsia"/>
                <w:vertAlign w:val="baseline"/>
                <w:lang w:val="en-US" w:eastAsia="zh-CN"/>
              </w:rPr>
              <w:t>1</w:t>
            </w:r>
          </w:p>
        </w:tc>
        <w:tc>
          <w:tcPr>
            <w:tcW w:w="1420" w:type="dxa"/>
            <w:vMerge w:val="restart"/>
            <w:noWrap w:val="0"/>
            <w:vAlign w:val="center"/>
          </w:tcPr>
          <w:p>
            <w:pPr>
              <w:jc w:val="center"/>
              <w:rPr>
                <w:vertAlign w:val="baseline"/>
              </w:rPr>
            </w:pPr>
            <w:r>
              <w:rPr>
                <w:rFonts w:hint="eastAsia"/>
                <w:vertAlign w:val="baseline"/>
              </w:rPr>
              <w:t>笔记本电脑</w:t>
            </w:r>
          </w:p>
        </w:tc>
        <w:tc>
          <w:tcPr>
            <w:tcW w:w="81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20台</w:t>
            </w:r>
          </w:p>
        </w:tc>
        <w:tc>
          <w:tcPr>
            <w:tcW w:w="851" w:type="dxa"/>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rPr>
              <w:t>CPU：6核12线程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Merge w:val="continue"/>
            <w:noWrap w:val="0"/>
            <w:vAlign w:val="top"/>
          </w:tcPr>
          <w:p>
            <w:pPr>
              <w:rPr>
                <w:vertAlign w:val="baseline"/>
              </w:rPr>
            </w:pPr>
          </w:p>
        </w:tc>
        <w:tc>
          <w:tcPr>
            <w:tcW w:w="1420" w:type="dxa"/>
            <w:vMerge w:val="continue"/>
            <w:noWrap w:val="0"/>
            <w:vAlign w:val="top"/>
          </w:tcPr>
          <w:p>
            <w:pPr>
              <w:rPr>
                <w:vertAlign w:val="baseline"/>
              </w:rPr>
            </w:pPr>
          </w:p>
        </w:tc>
        <w:tc>
          <w:tcPr>
            <w:tcW w:w="813" w:type="dxa"/>
            <w:vMerge w:val="continue"/>
            <w:noWrap w:val="0"/>
            <w:vAlign w:val="top"/>
          </w:tcPr>
          <w:p>
            <w:pPr>
              <w:rPr>
                <w:vertAlign w:val="baseline"/>
              </w:rPr>
            </w:pPr>
          </w:p>
        </w:tc>
        <w:tc>
          <w:tcPr>
            <w:tcW w:w="851" w:type="dxa"/>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rPr>
              <w:t>内存：DDR5 16G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vertAlign w:val="baseline"/>
              </w:rPr>
            </w:pPr>
          </w:p>
        </w:tc>
        <w:tc>
          <w:tcPr>
            <w:tcW w:w="1420" w:type="dxa"/>
            <w:vMerge w:val="continue"/>
            <w:noWrap w:val="0"/>
            <w:vAlign w:val="top"/>
          </w:tcPr>
          <w:p>
            <w:pPr>
              <w:rPr>
                <w:vertAlign w:val="baseline"/>
              </w:rPr>
            </w:pPr>
          </w:p>
        </w:tc>
        <w:tc>
          <w:tcPr>
            <w:tcW w:w="813" w:type="dxa"/>
            <w:vMerge w:val="continue"/>
            <w:noWrap w:val="0"/>
            <w:vAlign w:val="top"/>
          </w:tcPr>
          <w:p>
            <w:pPr>
              <w:rPr>
                <w:vertAlign w:val="baseline"/>
              </w:rPr>
            </w:pPr>
          </w:p>
        </w:tc>
        <w:tc>
          <w:tcPr>
            <w:tcW w:w="851" w:type="dxa"/>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rPr>
              <w:t>硬盘：</w:t>
            </w:r>
            <w:r>
              <w:rPr>
                <w:rFonts w:hint="eastAsia" w:eastAsia="宋体" w:cs="Times New Roman"/>
                <w:color w:val="000000"/>
                <w:kern w:val="0"/>
                <w:sz w:val="21"/>
                <w:szCs w:val="21"/>
                <w:highlight w:val="none"/>
                <w:vertAlign w:val="baseline"/>
                <w:lang w:val="en-US" w:eastAsia="zh-CN"/>
              </w:rPr>
              <w:t>固态硬盘，容量≥1T，</w:t>
            </w:r>
            <w:r>
              <w:rPr>
                <w:rFonts w:hint="default" w:ascii="Times New Roman" w:hAnsi="Times New Roman" w:eastAsia="宋体" w:cs="Times New Roman"/>
                <w:color w:val="000000"/>
                <w:kern w:val="0"/>
                <w:sz w:val="21"/>
                <w:szCs w:val="21"/>
                <w:highlight w:val="none"/>
                <w:vertAlign w:val="baseline"/>
              </w:rPr>
              <w:t>读写速度</w:t>
            </w:r>
            <w:r>
              <w:rPr>
                <w:rFonts w:hint="eastAsia" w:eastAsia="宋体" w:cs="Times New Roman"/>
                <w:color w:val="000000"/>
                <w:kern w:val="0"/>
                <w:sz w:val="21"/>
                <w:szCs w:val="21"/>
                <w:highlight w:val="none"/>
                <w:vertAlign w:val="baseline"/>
                <w:lang w:val="en-US" w:eastAsia="zh-CN"/>
              </w:rPr>
              <w:t>≥3500MB/s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vertAlign w:val="baseline"/>
              </w:rPr>
            </w:pPr>
          </w:p>
        </w:tc>
        <w:tc>
          <w:tcPr>
            <w:tcW w:w="1420" w:type="dxa"/>
            <w:vMerge w:val="continue"/>
            <w:noWrap w:val="0"/>
            <w:vAlign w:val="top"/>
          </w:tcPr>
          <w:p>
            <w:pPr>
              <w:rPr>
                <w:vertAlign w:val="baseline"/>
              </w:rPr>
            </w:pPr>
          </w:p>
        </w:tc>
        <w:tc>
          <w:tcPr>
            <w:tcW w:w="813" w:type="dxa"/>
            <w:vMerge w:val="continue"/>
            <w:noWrap w:val="0"/>
            <w:vAlign w:val="top"/>
          </w:tcPr>
          <w:p>
            <w:pPr>
              <w:rPr>
                <w:vertAlign w:val="baseline"/>
              </w:rPr>
            </w:pPr>
          </w:p>
        </w:tc>
        <w:tc>
          <w:tcPr>
            <w:tcW w:w="851" w:type="dxa"/>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rPr>
              <w:t>显示器：</w:t>
            </w:r>
            <w:r>
              <w:rPr>
                <w:rFonts w:hint="eastAsia" w:eastAsia="宋体" w:cs="Times New Roman"/>
                <w:color w:val="000000"/>
                <w:kern w:val="0"/>
                <w:sz w:val="21"/>
                <w:szCs w:val="21"/>
                <w:highlight w:val="none"/>
                <w:vertAlign w:val="baseline"/>
                <w:lang w:val="en-US" w:eastAsia="zh-CN"/>
              </w:rPr>
              <w:t>尺寸≥</w:t>
            </w:r>
            <w:r>
              <w:rPr>
                <w:rFonts w:hint="default" w:ascii="Times New Roman" w:hAnsi="Times New Roman" w:eastAsia="宋体" w:cs="Times New Roman"/>
                <w:color w:val="000000"/>
                <w:kern w:val="0"/>
                <w:sz w:val="21"/>
                <w:szCs w:val="21"/>
                <w:highlight w:val="none"/>
                <w:vertAlign w:val="baseline"/>
              </w:rPr>
              <w:t>14英寸</w:t>
            </w:r>
            <w:r>
              <w:rPr>
                <w:rFonts w:hint="eastAsia" w:eastAsia="宋体" w:cs="Times New Roman"/>
                <w:color w:val="000000"/>
                <w:kern w:val="0"/>
                <w:sz w:val="21"/>
                <w:szCs w:val="21"/>
                <w:highlight w:val="none"/>
                <w:vertAlign w:val="baseline"/>
                <w:lang w:eastAsia="zh-CN"/>
              </w:rPr>
              <w:t>，</w:t>
            </w:r>
            <w:r>
              <w:rPr>
                <w:rFonts w:hint="default" w:ascii="Times New Roman" w:hAnsi="Times New Roman" w:eastAsia="宋体" w:cs="Times New Roman"/>
                <w:color w:val="000000"/>
                <w:kern w:val="0"/>
                <w:sz w:val="21"/>
                <w:szCs w:val="21"/>
                <w:highlight w:val="none"/>
                <w:vertAlign w:val="baseline"/>
              </w:rPr>
              <w:t xml:space="preserve"> </w:t>
            </w:r>
            <w:r>
              <w:rPr>
                <w:rFonts w:hint="eastAsia" w:eastAsia="宋体" w:cs="Times New Roman"/>
                <w:color w:val="000000"/>
                <w:kern w:val="0"/>
                <w:sz w:val="21"/>
                <w:szCs w:val="21"/>
                <w:highlight w:val="none"/>
                <w:vertAlign w:val="baseline"/>
                <w:lang w:val="en-US" w:eastAsia="zh-CN"/>
              </w:rPr>
              <w:t>分辨率≥</w:t>
            </w:r>
            <w:r>
              <w:rPr>
                <w:rFonts w:hint="default" w:ascii="Times New Roman" w:hAnsi="Times New Roman" w:eastAsia="宋体" w:cs="Times New Roman"/>
                <w:color w:val="000000"/>
                <w:kern w:val="0"/>
                <w:sz w:val="21"/>
                <w:szCs w:val="21"/>
                <w:highlight w:val="none"/>
                <w:vertAlign w:val="baseline"/>
              </w:rPr>
              <w:t>2K</w:t>
            </w:r>
            <w:r>
              <w:rPr>
                <w:rFonts w:hint="eastAsia" w:eastAsia="宋体" w:cs="Times New Roman"/>
                <w:color w:val="000000"/>
                <w:kern w:val="0"/>
                <w:sz w:val="21"/>
                <w:szCs w:val="21"/>
                <w:highlight w:val="none"/>
                <w:vertAlign w:val="baseline"/>
                <w:lang w:eastAsia="zh-CN"/>
              </w:rPr>
              <w:t>，</w:t>
            </w:r>
            <w:r>
              <w:rPr>
                <w:rFonts w:hint="eastAsia" w:eastAsia="宋体" w:cs="Times New Roman"/>
                <w:color w:val="000000"/>
                <w:kern w:val="0"/>
                <w:sz w:val="21"/>
                <w:szCs w:val="21"/>
                <w:highlight w:val="none"/>
                <w:vertAlign w:val="baseline"/>
                <w:lang w:val="en-US" w:eastAsia="zh-CN"/>
              </w:rPr>
              <w:t>刷新率≥</w:t>
            </w:r>
            <w:r>
              <w:rPr>
                <w:rFonts w:hint="default" w:ascii="Times New Roman" w:hAnsi="Times New Roman" w:eastAsia="宋体" w:cs="Times New Roman"/>
                <w:color w:val="000000"/>
                <w:kern w:val="0"/>
                <w:sz w:val="21"/>
                <w:szCs w:val="21"/>
                <w:highlight w:val="none"/>
                <w:vertAlign w:val="baseline"/>
              </w:rPr>
              <w:t>165Hz</w:t>
            </w:r>
            <w:r>
              <w:rPr>
                <w:rFonts w:hint="eastAsia" w:eastAsia="宋体" w:cs="Times New Roman"/>
                <w:color w:val="000000"/>
                <w:kern w:val="0"/>
                <w:sz w:val="21"/>
                <w:szCs w:val="21"/>
                <w:highlight w:val="none"/>
                <w:vertAlign w:val="baseline"/>
                <w:lang w:eastAsia="zh-CN"/>
              </w:rPr>
              <w:t>，</w:t>
            </w:r>
            <w:r>
              <w:rPr>
                <w:rFonts w:hint="default" w:ascii="Times New Roman" w:hAnsi="Times New Roman" w:eastAsia="宋体" w:cs="Times New Roman"/>
                <w:color w:val="000000"/>
                <w:kern w:val="0"/>
                <w:sz w:val="21"/>
                <w:szCs w:val="21"/>
                <w:highlight w:val="none"/>
                <w:vertAlign w:val="baseline"/>
              </w:rPr>
              <w:t xml:space="preserve"> IPS广色域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vertAlign w:val="baseline"/>
              </w:rPr>
            </w:pPr>
          </w:p>
        </w:tc>
        <w:tc>
          <w:tcPr>
            <w:tcW w:w="1420" w:type="dxa"/>
            <w:vMerge w:val="continue"/>
            <w:noWrap w:val="0"/>
            <w:vAlign w:val="top"/>
          </w:tcPr>
          <w:p>
            <w:pPr>
              <w:rPr>
                <w:vertAlign w:val="baseline"/>
              </w:rPr>
            </w:pPr>
          </w:p>
        </w:tc>
        <w:tc>
          <w:tcPr>
            <w:tcW w:w="813" w:type="dxa"/>
            <w:vMerge w:val="continue"/>
            <w:noWrap w:val="0"/>
            <w:vAlign w:val="top"/>
          </w:tcPr>
          <w:p>
            <w:pPr>
              <w:rPr>
                <w:vertAlign w:val="baseline"/>
              </w:rPr>
            </w:pPr>
          </w:p>
        </w:tc>
        <w:tc>
          <w:tcPr>
            <w:tcW w:w="851" w:type="dxa"/>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rPr>
              <w:t>网卡：千兆网卡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vertAlign w:val="baseline"/>
              </w:rPr>
            </w:pPr>
          </w:p>
        </w:tc>
        <w:tc>
          <w:tcPr>
            <w:tcW w:w="1420" w:type="dxa"/>
            <w:vMerge w:val="continue"/>
            <w:noWrap w:val="0"/>
            <w:vAlign w:val="top"/>
          </w:tcPr>
          <w:p>
            <w:pPr>
              <w:rPr>
                <w:vertAlign w:val="baseline"/>
              </w:rPr>
            </w:pPr>
          </w:p>
        </w:tc>
        <w:tc>
          <w:tcPr>
            <w:tcW w:w="813" w:type="dxa"/>
            <w:vMerge w:val="continue"/>
            <w:noWrap w:val="0"/>
            <w:vAlign w:val="top"/>
          </w:tcPr>
          <w:p>
            <w:pPr>
              <w:rPr>
                <w:vertAlign w:val="baseline"/>
              </w:rPr>
            </w:pPr>
          </w:p>
        </w:tc>
        <w:tc>
          <w:tcPr>
            <w:tcW w:w="851" w:type="dxa"/>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续航时间：&gt;8小时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Merge w:val="continue"/>
            <w:noWrap w:val="0"/>
            <w:vAlign w:val="top"/>
          </w:tcPr>
          <w:p>
            <w:pPr>
              <w:rPr>
                <w:vertAlign w:val="baseline"/>
              </w:rPr>
            </w:pPr>
          </w:p>
        </w:tc>
        <w:tc>
          <w:tcPr>
            <w:tcW w:w="1420" w:type="dxa"/>
            <w:vMerge w:val="continue"/>
            <w:noWrap w:val="0"/>
            <w:vAlign w:val="top"/>
          </w:tcPr>
          <w:p>
            <w:pPr>
              <w:rPr>
                <w:vertAlign w:val="baseline"/>
              </w:rPr>
            </w:pPr>
          </w:p>
        </w:tc>
        <w:tc>
          <w:tcPr>
            <w:tcW w:w="813" w:type="dxa"/>
            <w:vMerge w:val="continue"/>
            <w:noWrap w:val="0"/>
            <w:vAlign w:val="top"/>
          </w:tcPr>
          <w:p>
            <w:pPr>
              <w:rPr>
                <w:vertAlign w:val="baseline"/>
              </w:rPr>
            </w:pPr>
          </w:p>
        </w:tc>
        <w:tc>
          <w:tcPr>
            <w:tcW w:w="851" w:type="dxa"/>
            <w:tcBorders>
              <w:bottom w:val="nil"/>
            </w:tcBorders>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tcBorders>
              <w:bottom w:val="nil"/>
            </w:tcBorders>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tcBorders>
              <w:bottom w:val="nil"/>
            </w:tcBorders>
            <w:noWrap w:val="0"/>
            <w:vAlign w:val="center"/>
          </w:tcPr>
          <w:p>
            <w:pPr>
              <w:widowControl/>
              <w:spacing w:line="240" w:lineRule="auto"/>
              <w:jc w:val="left"/>
              <w:rPr>
                <w:rFonts w:hint="default"/>
                <w:lang w:val="en-US" w:eastAsia="zh-CN"/>
              </w:rPr>
            </w:pPr>
            <w:r>
              <w:rPr>
                <w:rFonts w:hint="default"/>
                <w:lang w:val="en-US" w:eastAsia="zh-CN"/>
              </w:rPr>
              <w:t>端口：USB-C接口，USB-A接口，Type-C非雷电端口</w:t>
            </w:r>
            <w:r>
              <w:rPr>
                <w:rFonts w:hint="eastAsia"/>
                <w:lang w:val="en-US" w:eastAsia="zh-CN"/>
              </w:rPr>
              <w:t>；</w:t>
            </w:r>
            <w:r>
              <w:rPr>
                <w:rFonts w:hint="default" w:ascii="Times New Roman" w:hAnsi="Times New Roman" w:eastAsia="宋体" w:cs="Times New Roman"/>
                <w:b w:val="0"/>
                <w:bCs w:val="0"/>
                <w:sz w:val="21"/>
                <w:szCs w:val="24"/>
                <w:lang w:val="en-US" w:eastAsia="zh-CN"/>
              </w:rPr>
              <w:t>显示端口：HDMI接口，Type-C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vertAlign w:val="baseline"/>
              </w:rPr>
            </w:pPr>
          </w:p>
        </w:tc>
        <w:tc>
          <w:tcPr>
            <w:tcW w:w="1420" w:type="dxa"/>
            <w:vMerge w:val="continue"/>
            <w:noWrap w:val="0"/>
            <w:vAlign w:val="top"/>
          </w:tcPr>
          <w:p>
            <w:pPr>
              <w:rPr>
                <w:vertAlign w:val="baseline"/>
              </w:rPr>
            </w:pPr>
          </w:p>
        </w:tc>
        <w:tc>
          <w:tcPr>
            <w:tcW w:w="813" w:type="dxa"/>
            <w:vMerge w:val="continue"/>
            <w:noWrap w:val="0"/>
            <w:vAlign w:val="top"/>
          </w:tcPr>
          <w:p>
            <w:pPr>
              <w:rPr>
                <w:vertAlign w:val="baseline"/>
              </w:rPr>
            </w:pPr>
          </w:p>
        </w:tc>
        <w:tc>
          <w:tcPr>
            <w:tcW w:w="851" w:type="dxa"/>
            <w:tcBorders>
              <w:bottom w:val="nil"/>
            </w:tcBorders>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tcBorders>
              <w:bottom w:val="nil"/>
            </w:tcBorders>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tcBorders>
              <w:bottom w:val="nil"/>
            </w:tcBorders>
            <w:noWrap w:val="0"/>
            <w:vAlign w:val="center"/>
          </w:tcPr>
          <w:p>
            <w:pPr>
              <w:widowControl/>
              <w:spacing w:line="240" w:lineRule="auto"/>
              <w:jc w:val="left"/>
              <w:rPr>
                <w:rFonts w:hint="default" w:ascii="Times New Roman" w:hAnsi="Times New Roman" w:eastAsia="宋体" w:cs="Times New Roman"/>
                <w:color w:val="000000"/>
                <w:kern w:val="0"/>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vertAlign w:val="baseline"/>
                <w:lang w:val="en-US" w:eastAsia="zh-CN"/>
              </w:rPr>
              <w:t>摄像头：有摄像头</w:t>
            </w:r>
            <w:r>
              <w:rPr>
                <w:rFonts w:hint="eastAsia" w:ascii="Times New Roman" w:hAnsi="Times New Roman" w:eastAsia="宋体" w:cs="Times New Roman"/>
                <w:color w:val="000000"/>
                <w:kern w:val="0"/>
                <w:sz w:val="21"/>
                <w:szCs w:val="21"/>
                <w:highlight w:val="none"/>
                <w:vertAlign w:val="baseline"/>
                <w:lang w:val="en-US" w:eastAsia="zh-CN"/>
              </w:rPr>
              <w:t>；</w:t>
            </w:r>
            <w:r>
              <w:rPr>
                <w:rFonts w:hint="default" w:ascii="Times New Roman" w:hAnsi="Times New Roman" w:eastAsia="宋体" w:cs="Times New Roman"/>
                <w:color w:val="000000"/>
                <w:kern w:val="0"/>
                <w:sz w:val="21"/>
                <w:szCs w:val="21"/>
                <w:highlight w:val="none"/>
                <w:vertAlign w:val="baseline"/>
                <w:lang w:val="en-US" w:eastAsia="zh-CN"/>
              </w:rPr>
              <w:t>音效系统（麦克风）：内置麦克风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vertAlign w:val="baseline"/>
              </w:rPr>
            </w:pPr>
          </w:p>
        </w:tc>
        <w:tc>
          <w:tcPr>
            <w:tcW w:w="1420" w:type="dxa"/>
            <w:vMerge w:val="continue"/>
            <w:noWrap w:val="0"/>
            <w:vAlign w:val="top"/>
          </w:tcPr>
          <w:p>
            <w:pPr>
              <w:rPr>
                <w:vertAlign w:val="baseline"/>
              </w:rPr>
            </w:pPr>
          </w:p>
        </w:tc>
        <w:tc>
          <w:tcPr>
            <w:tcW w:w="813" w:type="dxa"/>
            <w:vMerge w:val="continue"/>
            <w:noWrap w:val="0"/>
            <w:vAlign w:val="top"/>
          </w:tcPr>
          <w:p>
            <w:pPr>
              <w:rPr>
                <w:vertAlign w:val="baseline"/>
              </w:rPr>
            </w:pPr>
          </w:p>
        </w:tc>
        <w:tc>
          <w:tcPr>
            <w:tcW w:w="851" w:type="dxa"/>
            <w:noWrap w:val="0"/>
            <w:vAlign w:val="center"/>
          </w:tcPr>
          <w:p>
            <w:pPr>
              <w:numPr>
                <w:ilvl w:val="0"/>
                <w:numId w:val="1"/>
              </w:numPr>
              <w:ind w:left="425" w:leftChars="0" w:hanging="425" w:firstLineChars="0"/>
              <w:jc w:val="center"/>
              <w:rPr>
                <w:rFonts w:hint="eastAsia" w:eastAsia="宋体"/>
                <w:vertAlign w:val="baseline"/>
                <w:lang w:val="en-US" w:eastAsia="zh-CN"/>
              </w:rPr>
            </w:pPr>
          </w:p>
        </w:tc>
        <w:tc>
          <w:tcPr>
            <w:tcW w:w="802" w:type="dxa"/>
            <w:noWrap w:val="0"/>
            <w:vAlign w:val="center"/>
          </w:tcPr>
          <w:p>
            <w:pPr>
              <w:numPr>
                <w:ilvl w:val="0"/>
                <w:numId w:val="0"/>
              </w:numPr>
              <w:ind w:left="0" w:leftChars="0" w:firstLine="0" w:firstLineChars="0"/>
              <w:jc w:val="both"/>
              <w:rPr>
                <w:rFonts w:hint="eastAsia" w:eastAsia="宋体"/>
                <w:vertAlign w:val="baseline"/>
                <w:lang w:val="en-US" w:eastAsia="zh-CN"/>
              </w:rPr>
            </w:pPr>
            <w:r>
              <w:rPr>
                <w:rFonts w:cs="Times New Roman"/>
                <w:b/>
                <w:kern w:val="2"/>
                <w:sz w:val="21"/>
                <w:szCs w:val="24"/>
              </w:rPr>
              <w:t>#</w:t>
            </w:r>
          </w:p>
        </w:tc>
        <w:tc>
          <w:tcPr>
            <w:tcW w:w="4792" w:type="dxa"/>
            <w:noWrap w:val="0"/>
            <w:vAlign w:val="center"/>
          </w:tcPr>
          <w:p>
            <w:pPr>
              <w:widowControl/>
              <w:spacing w:line="240" w:lineRule="auto"/>
              <w:jc w:val="left"/>
              <w:rPr>
                <w:rFonts w:hint="default" w:ascii="Times New Roman" w:hAnsi="Times New Roman" w:eastAsia="宋体" w:cs="Times New Roman"/>
                <w:color w:val="000000"/>
                <w:kern w:val="0"/>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vertAlign w:val="baseline"/>
                <w:lang w:val="en-US" w:eastAsia="zh-CN"/>
              </w:rPr>
              <w:t>配件</w:t>
            </w:r>
            <w:r>
              <w:rPr>
                <w:rFonts w:hint="eastAsia" w:ascii="Times New Roman" w:hAnsi="Times New Roman" w:eastAsia="宋体" w:cs="Times New Roman"/>
                <w:color w:val="000000"/>
                <w:kern w:val="0"/>
                <w:sz w:val="21"/>
                <w:szCs w:val="21"/>
                <w:highlight w:val="none"/>
                <w:vertAlign w:val="baseline"/>
                <w:lang w:val="en-US" w:eastAsia="zh-CN"/>
              </w:rPr>
              <w:t>：</w:t>
            </w:r>
            <w:r>
              <w:rPr>
                <w:rFonts w:hint="default" w:ascii="Times New Roman" w:hAnsi="Times New Roman" w:eastAsia="宋体" w:cs="Times New Roman"/>
                <w:color w:val="000000"/>
                <w:kern w:val="0"/>
                <w:sz w:val="21"/>
                <w:szCs w:val="21"/>
                <w:highlight w:val="none"/>
                <w:vertAlign w:val="baseline"/>
                <w:lang w:val="en-US" w:eastAsia="zh-CN"/>
              </w:rPr>
              <w:t>无线鼠标，电脑包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restart"/>
            <w:noWrap w:val="0"/>
            <w:vAlign w:val="center"/>
          </w:tcPr>
          <w:p>
            <w:pPr>
              <w:jc w:val="center"/>
              <w:rPr>
                <w:rFonts w:hint="eastAsia" w:eastAsia="宋体"/>
                <w:vertAlign w:val="baseline"/>
                <w:lang w:val="en-US" w:eastAsia="zh-CN"/>
              </w:rPr>
            </w:pPr>
            <w:r>
              <w:rPr>
                <w:rFonts w:hint="eastAsia"/>
                <w:vertAlign w:val="baseline"/>
                <w:lang w:val="en-US" w:eastAsia="zh-CN"/>
              </w:rPr>
              <w:t>2</w:t>
            </w:r>
          </w:p>
        </w:tc>
        <w:tc>
          <w:tcPr>
            <w:tcW w:w="1420"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激光黑白打印机</w:t>
            </w:r>
          </w:p>
        </w:tc>
        <w:tc>
          <w:tcPr>
            <w:tcW w:w="81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18台</w:t>
            </w:r>
          </w:p>
        </w:tc>
        <w:tc>
          <w:tcPr>
            <w:tcW w:w="851" w:type="dxa"/>
            <w:noWrap w:val="0"/>
            <w:vAlign w:val="center"/>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黑白模式最佳分辨率：1200x1200dpi以上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打印速度：24</w:t>
            </w:r>
            <w:r>
              <w:rPr>
                <w:rFonts w:hint="default" w:ascii="Times New Roman" w:hAnsi="Times New Roman" w:eastAsia="宋体" w:cs="Times New Roman"/>
                <w:color w:val="000000"/>
                <w:kern w:val="0"/>
                <w:sz w:val="21"/>
                <w:szCs w:val="21"/>
                <w:highlight w:val="none"/>
                <w:vertAlign w:val="baseline"/>
              </w:rPr>
              <w:t>页/分钟(A4)</w:t>
            </w:r>
            <w:r>
              <w:rPr>
                <w:rFonts w:hint="default" w:ascii="Times New Roman" w:hAnsi="Times New Roman" w:eastAsia="宋体" w:cs="Times New Roman"/>
                <w:color w:val="000000"/>
                <w:kern w:val="0"/>
                <w:sz w:val="21"/>
                <w:szCs w:val="21"/>
                <w:highlight w:val="none"/>
                <w:vertAlign w:val="baseline"/>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rPr>
              <w:t>打印负荷</w:t>
            </w:r>
            <w:r>
              <w:rPr>
                <w:rFonts w:hint="default" w:ascii="Times New Roman" w:hAnsi="Times New Roman" w:eastAsia="宋体" w:cs="Times New Roman"/>
                <w:color w:val="000000"/>
                <w:kern w:val="0"/>
                <w:sz w:val="21"/>
                <w:szCs w:val="21"/>
                <w:highlight w:val="none"/>
                <w:vertAlign w:val="baseline"/>
                <w:lang w:eastAsia="zh-CN"/>
              </w:rPr>
              <w:t>：</w:t>
            </w:r>
            <w:r>
              <w:rPr>
                <w:rFonts w:hint="eastAsia" w:eastAsia="宋体" w:cs="Times New Roman"/>
                <w:color w:val="000000"/>
                <w:kern w:val="0"/>
                <w:sz w:val="21"/>
                <w:szCs w:val="21"/>
                <w:highlight w:val="none"/>
                <w:vertAlign w:val="baseline"/>
                <w:lang w:val="en-US" w:eastAsia="zh-CN"/>
              </w:rPr>
              <w:t>≥</w:t>
            </w:r>
            <w:r>
              <w:rPr>
                <w:rFonts w:hint="default" w:ascii="Times New Roman" w:hAnsi="Times New Roman" w:eastAsia="宋体" w:cs="Times New Roman"/>
                <w:color w:val="000000"/>
                <w:kern w:val="0"/>
                <w:sz w:val="21"/>
                <w:szCs w:val="21"/>
                <w:highlight w:val="none"/>
                <w:vertAlign w:val="baseline"/>
              </w:rPr>
              <w:t>5000页（A4纸）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连接方式：WiFi，USB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基础功能：复印，扫描，打印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扩展功能：支持无线网络打印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restart"/>
            <w:noWrap w:val="0"/>
            <w:vAlign w:val="center"/>
          </w:tcPr>
          <w:p>
            <w:pPr>
              <w:jc w:val="center"/>
              <w:rPr>
                <w:rFonts w:hint="default"/>
                <w:vertAlign w:val="baseline"/>
                <w:lang w:val="en-US" w:eastAsia="zh-CN"/>
              </w:rPr>
            </w:pPr>
            <w:r>
              <w:rPr>
                <w:rFonts w:hint="eastAsia"/>
                <w:vertAlign w:val="baseline"/>
                <w:lang w:val="en-US" w:eastAsia="zh-CN"/>
              </w:rPr>
              <w:t>3</w:t>
            </w:r>
          </w:p>
        </w:tc>
        <w:tc>
          <w:tcPr>
            <w:tcW w:w="1420" w:type="dxa"/>
            <w:vMerge w:val="restart"/>
            <w:noWrap w:val="0"/>
            <w:vAlign w:val="center"/>
          </w:tcPr>
          <w:p>
            <w:pPr>
              <w:jc w:val="center"/>
              <w:rPr>
                <w:rFonts w:hint="eastAsia"/>
                <w:vertAlign w:val="baseline"/>
                <w:lang w:val="en-US" w:eastAsia="zh-CN"/>
              </w:rPr>
            </w:pPr>
            <w:r>
              <w:rPr>
                <w:rFonts w:hint="eastAsia"/>
                <w:vertAlign w:val="baseline"/>
                <w:lang w:val="en-US" w:eastAsia="zh-CN"/>
              </w:rPr>
              <w:t>超远摄定焦镜头</w:t>
            </w:r>
          </w:p>
        </w:tc>
        <w:tc>
          <w:tcPr>
            <w:tcW w:w="81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1个</w:t>
            </w: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hint="eastAsia"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镜头</w:t>
            </w:r>
            <w:r>
              <w:rPr>
                <w:rFonts w:hint="eastAsia" w:ascii="Times New Roman" w:hAnsi="Times New Roman" w:eastAsia="宋体" w:cs="Times New Roman"/>
                <w:color w:val="000000"/>
                <w:kern w:val="0"/>
                <w:sz w:val="21"/>
                <w:szCs w:val="21"/>
                <w:highlight w:val="none"/>
                <w:vertAlign w:val="baseline"/>
                <w:lang w:val="en-US" w:eastAsia="zh-CN"/>
              </w:rPr>
              <w:t>支持</w:t>
            </w:r>
            <w:r>
              <w:rPr>
                <w:rFonts w:hint="default" w:ascii="Times New Roman" w:hAnsi="Times New Roman" w:eastAsia="宋体" w:cs="Times New Roman"/>
                <w:color w:val="000000"/>
                <w:kern w:val="0"/>
                <w:sz w:val="21"/>
                <w:szCs w:val="21"/>
                <w:highlight w:val="none"/>
                <w:vertAlign w:val="baseline"/>
                <w:lang w:val="en-US" w:eastAsia="zh-CN"/>
              </w:rPr>
              <w:t>RF卡口</w:t>
            </w:r>
            <w:r>
              <w:rPr>
                <w:rFonts w:hint="eastAsia" w:eastAsia="宋体" w:cs="Times New Roman"/>
                <w:color w:val="000000"/>
                <w:kern w:val="0"/>
                <w:sz w:val="21"/>
                <w:szCs w:val="21"/>
                <w:highlight w:val="none"/>
                <w:vertAlign w:val="baseline"/>
                <w:lang w:val="en-US" w:eastAsia="zh-CN"/>
              </w:rPr>
              <w:t>（</w:t>
            </w:r>
            <w:r>
              <w:rPr>
                <w:rFonts w:hint="eastAsia"/>
                <w:lang w:val="en-US" w:eastAsia="zh-CN"/>
              </w:rPr>
              <w:t>须</w:t>
            </w:r>
            <w:r>
              <w:rPr>
                <w:rFonts w:hint="eastAsia" w:eastAsia="宋体" w:cs="Times New Roman"/>
                <w:color w:val="000000"/>
                <w:kern w:val="0"/>
                <w:sz w:val="21"/>
                <w:szCs w:val="21"/>
                <w:highlight w:val="none"/>
                <w:vertAlign w:val="baseline"/>
                <w:lang w:val="en-US" w:eastAsia="zh-CN"/>
              </w:rPr>
              <w:t>适配Canon R6相机）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eastAsia="宋体" w:cs="Times New Roman"/>
                <w:color w:val="000000"/>
                <w:kern w:val="0"/>
                <w:sz w:val="21"/>
                <w:szCs w:val="21"/>
                <w:highlight w:val="none"/>
                <w:vertAlign w:val="baseline"/>
                <w:lang w:val="en-US" w:eastAsia="zh-CN"/>
              </w:rPr>
              <w:t>最小光圈：≥</w:t>
            </w:r>
            <w:r>
              <w:rPr>
                <w:rFonts w:hint="default" w:ascii="Times New Roman" w:hAnsi="Times New Roman" w:eastAsia="宋体" w:cs="Times New Roman"/>
                <w:color w:val="000000"/>
                <w:kern w:val="0"/>
                <w:sz w:val="21"/>
                <w:szCs w:val="21"/>
                <w:highlight w:val="none"/>
                <w:vertAlign w:val="baseline"/>
                <w:lang w:val="en-US" w:eastAsia="zh-CN"/>
              </w:rPr>
              <w:t>F11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800mm定焦镜头</w:t>
            </w:r>
            <w:r>
              <w:rPr>
                <w:rFonts w:hint="eastAsia" w:eastAsia="宋体" w:cs="Times New Roman"/>
                <w:color w:val="000000"/>
                <w:kern w:val="0"/>
                <w:sz w:val="21"/>
                <w:szCs w:val="21"/>
                <w:highlight w:val="none"/>
                <w:vertAlign w:val="baseline"/>
                <w:lang w:val="en-US" w:eastAsia="zh-CN"/>
              </w:rPr>
              <w:t>：支持光学防抖，具备步进马达，具备</w:t>
            </w:r>
            <w:r>
              <w:rPr>
                <w:rFonts w:hint="default" w:ascii="Times New Roman" w:hAnsi="Times New Roman" w:eastAsia="宋体" w:cs="Times New Roman"/>
                <w:color w:val="000000"/>
                <w:kern w:val="0"/>
                <w:sz w:val="21"/>
                <w:szCs w:val="21"/>
                <w:highlight w:val="none"/>
                <w:vertAlign w:val="baseline"/>
                <w:lang w:val="en-US" w:eastAsia="zh-CN"/>
              </w:rPr>
              <w:t>防污氟镀膜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1.4x 增倍镜</w:t>
            </w:r>
            <w:r>
              <w:rPr>
                <w:rFonts w:hint="eastAsia" w:eastAsia="宋体" w:cs="Times New Roman"/>
                <w:color w:val="000000"/>
                <w:kern w:val="0"/>
                <w:sz w:val="21"/>
                <w:szCs w:val="21"/>
                <w:highlight w:val="none"/>
                <w:vertAlign w:val="baseline"/>
                <w:lang w:val="en-US" w:eastAsia="zh-CN"/>
              </w:rPr>
              <w:t>：支持RF卡口，</w:t>
            </w:r>
            <w:r>
              <w:rPr>
                <w:rFonts w:hint="default" w:ascii="Times New Roman" w:hAnsi="Times New Roman" w:eastAsia="宋体" w:cs="Times New Roman"/>
                <w:color w:val="000000"/>
                <w:kern w:val="0"/>
                <w:sz w:val="21"/>
                <w:szCs w:val="21"/>
                <w:highlight w:val="none"/>
                <w:vertAlign w:val="baseline"/>
                <w:lang w:val="en-US" w:eastAsia="zh-CN"/>
              </w:rPr>
              <w:t>重量≤ 250克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重量 ≤ 1300克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default" w:ascii="Times New Roman" w:hAnsi="Times New Roman" w:eastAsia="宋体" w:cs="Times New Roman"/>
                <w:color w:val="000000"/>
                <w:kern w:val="0"/>
                <w:sz w:val="21"/>
                <w:szCs w:val="21"/>
                <w:highlight w:val="none"/>
                <w:vertAlign w:val="baseline"/>
                <w:lang w:val="en-US" w:eastAsia="zh-CN"/>
              </w:rPr>
              <w:t>收纳镜头全长 ≤ 290mm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top"/>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top"/>
          </w:tcPr>
          <w:p>
            <w:pPr>
              <w:rPr>
                <w:vertAlign w:val="baseline"/>
              </w:rPr>
            </w:pPr>
            <w:r>
              <w:rPr>
                <w:rFonts w:hint="eastAsia"/>
                <w:lang w:val="en-US" w:eastAsia="zh-CN"/>
              </w:rPr>
              <w:t>高强度树脂材料，镜片具备良好的色像差补偿效果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top"/>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top"/>
          </w:tcPr>
          <w:p>
            <w:pPr>
              <w:rPr>
                <w:vertAlign w:val="baseline"/>
              </w:rPr>
            </w:pPr>
            <w:r>
              <w:rPr>
                <w:rFonts w:hint="eastAsia"/>
                <w:lang w:val="en-US" w:eastAsia="zh-CN"/>
              </w:rPr>
              <w:t>防水滴防尘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top"/>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top"/>
          </w:tcPr>
          <w:p>
            <w:pPr>
              <w:pStyle w:val="4"/>
              <w:rPr>
                <w:vertAlign w:val="baseline"/>
              </w:rPr>
            </w:pPr>
            <w:r>
              <w:rPr>
                <w:rFonts w:hint="eastAsia"/>
                <w:lang w:val="en-US" w:eastAsia="zh-CN"/>
              </w:rPr>
              <w:t>拍摄状态镜头伸出时长度</w:t>
            </w:r>
            <w:r>
              <w:rPr>
                <w:rFonts w:hint="default" w:ascii="Times New Roman" w:hAnsi="Times New Roman" w:eastAsia="宋体" w:cs="Times New Roman"/>
                <w:color w:val="000000"/>
                <w:kern w:val="0"/>
                <w:sz w:val="21"/>
                <w:szCs w:val="21"/>
                <w:highlight w:val="none"/>
                <w:vertAlign w:val="baseline"/>
                <w:lang w:val="en-US" w:eastAsia="zh-CN"/>
              </w:rPr>
              <w:t xml:space="preserve"> ≤ </w:t>
            </w:r>
            <w:r>
              <w:rPr>
                <w:rFonts w:hint="eastAsia" w:ascii="Times New Roman" w:hAnsi="Times New Roman" w:eastAsia="宋体" w:cs="Times New Roman"/>
                <w:color w:val="000000"/>
                <w:kern w:val="0"/>
                <w:sz w:val="21"/>
                <w:szCs w:val="21"/>
                <w:highlight w:val="none"/>
                <w:vertAlign w:val="baseline"/>
                <w:lang w:val="en-US" w:eastAsia="zh-CN"/>
              </w:rPr>
              <w:t>360</w:t>
            </w:r>
            <w:r>
              <w:rPr>
                <w:rFonts w:hint="default" w:ascii="Times New Roman" w:hAnsi="Times New Roman" w:eastAsia="宋体" w:cs="Times New Roman"/>
                <w:color w:val="000000"/>
                <w:kern w:val="0"/>
                <w:sz w:val="21"/>
                <w:szCs w:val="21"/>
                <w:highlight w:val="none"/>
                <w:vertAlign w:val="baseli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restart"/>
            <w:noWrap w:val="0"/>
            <w:vAlign w:val="center"/>
          </w:tcPr>
          <w:p>
            <w:pPr>
              <w:jc w:val="center"/>
              <w:rPr>
                <w:rFonts w:hint="default"/>
                <w:vertAlign w:val="baseline"/>
                <w:lang w:val="en-US" w:eastAsia="zh-CN"/>
              </w:rPr>
            </w:pPr>
            <w:r>
              <w:rPr>
                <w:rFonts w:hint="eastAsia"/>
                <w:vertAlign w:val="baseline"/>
                <w:lang w:val="en-US" w:eastAsia="zh-CN"/>
              </w:rPr>
              <w:t>4</w:t>
            </w:r>
          </w:p>
        </w:tc>
        <w:tc>
          <w:tcPr>
            <w:tcW w:w="1420" w:type="dxa"/>
            <w:vMerge w:val="restart"/>
            <w:noWrap w:val="0"/>
            <w:vAlign w:val="center"/>
          </w:tcPr>
          <w:p>
            <w:pPr>
              <w:jc w:val="center"/>
              <w:rPr>
                <w:rFonts w:hint="default"/>
                <w:vertAlign w:val="baseline"/>
                <w:lang w:val="en-US" w:eastAsia="zh-CN"/>
              </w:rPr>
            </w:pPr>
            <w:r>
              <w:rPr>
                <w:rFonts w:hint="eastAsia"/>
                <w:vertAlign w:val="baseline"/>
                <w:lang w:val="en-US" w:eastAsia="zh-CN"/>
              </w:rPr>
              <w:t>扫描仪</w:t>
            </w:r>
          </w:p>
        </w:tc>
        <w:tc>
          <w:tcPr>
            <w:tcW w:w="81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1台</w:t>
            </w: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spacing w:line="240" w:lineRule="auto"/>
              <w:jc w:val="left"/>
              <w:rPr>
                <w:vertAlign w:val="baseline"/>
              </w:rPr>
            </w:pPr>
            <w:r>
              <w:rPr>
                <w:rFonts w:hint="eastAsia"/>
              </w:rPr>
              <w:t>扫描技术</w:t>
            </w:r>
            <w:r>
              <w:rPr>
                <w:rFonts w:hint="eastAsia"/>
                <w:lang w:eastAsia="zh-CN"/>
              </w:rPr>
              <w:t>：</w:t>
            </w:r>
            <w:r>
              <w:rPr>
                <w:rFonts w:hint="eastAsia"/>
              </w:rPr>
              <w:t>双 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rFonts w:hint="default"/>
                <w:vertAlign w:val="baseline"/>
                <w:lang w:val="en-US"/>
              </w:rPr>
            </w:pPr>
            <w:r>
              <w:rPr>
                <w:rFonts w:hint="eastAsia"/>
                <w:lang w:val="en-US" w:eastAsia="zh-CN"/>
              </w:rPr>
              <w:t>同等或优于</w:t>
            </w:r>
            <w:r>
              <w:rPr>
                <w:rFonts w:hint="eastAsia" w:ascii="Times New Roman" w:hAnsi="Times New Roman" w:eastAsia="宋体" w:cs="Times New Roman"/>
                <w:color w:val="000000"/>
                <w:kern w:val="0"/>
                <w:sz w:val="21"/>
                <w:szCs w:val="21"/>
                <w:highlight w:val="none"/>
                <w:vertAlign w:val="baseline"/>
                <w:lang w:val="en-US" w:eastAsia="zh-CN"/>
              </w:rPr>
              <w:t>双核处理器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spacing w:line="240" w:lineRule="auto"/>
              <w:jc w:val="left"/>
              <w:rPr>
                <w:vertAlign w:val="baseline"/>
              </w:rPr>
            </w:pPr>
            <w:r>
              <w:rPr>
                <w:rFonts w:hint="eastAsia"/>
              </w:rPr>
              <w:t>处理器主频</w:t>
            </w:r>
            <w:r>
              <w:rPr>
                <w:rFonts w:hint="eastAsia"/>
                <w:lang w:eastAsia="zh-CN"/>
              </w:rPr>
              <w:t>：</w:t>
            </w:r>
            <w:r>
              <w:rPr>
                <w:rFonts w:hint="eastAsia"/>
                <w:lang w:val="en-US" w:eastAsia="zh-CN"/>
              </w:rPr>
              <w:t>≥</w:t>
            </w:r>
            <w:r>
              <w:rPr>
                <w:rFonts w:hint="eastAsia"/>
              </w:rPr>
              <w:t>800MHz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spacing w:line="240" w:lineRule="auto"/>
              <w:jc w:val="left"/>
              <w:rPr>
                <w:vertAlign w:val="baseline"/>
              </w:rPr>
            </w:pPr>
            <w:r>
              <w:rPr>
                <w:rFonts w:hint="eastAsia"/>
              </w:rPr>
              <w:t>内存</w:t>
            </w:r>
            <w:r>
              <w:rPr>
                <w:rFonts w:hint="eastAsia"/>
                <w:lang w:eastAsia="zh-CN"/>
              </w:rPr>
              <w:t>：</w:t>
            </w:r>
            <w:r>
              <w:rPr>
                <w:rFonts w:hint="eastAsia"/>
                <w:lang w:val="en-US" w:eastAsia="zh-CN"/>
              </w:rPr>
              <w:t>≥</w:t>
            </w:r>
            <w:r>
              <w:rPr>
                <w:rFonts w:hint="eastAsia"/>
              </w:rPr>
              <w:t>1GB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控制面板</w:t>
            </w:r>
            <w:r>
              <w:rPr>
                <w:rFonts w:hint="eastAsia"/>
                <w:lang w:eastAsia="zh-CN"/>
              </w:rPr>
              <w:t>：</w:t>
            </w:r>
            <w:r>
              <w:rPr>
                <w:rFonts w:hint="eastAsia"/>
                <w:lang w:val="en-US" w:eastAsia="zh-CN"/>
              </w:rPr>
              <w:t>同等或优于</w:t>
            </w:r>
            <w:r>
              <w:rPr>
                <w:rFonts w:hint="eastAsia"/>
              </w:rPr>
              <w:t>3.5英寸触摸屏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spacing w:line="240" w:lineRule="auto"/>
              <w:jc w:val="left"/>
              <w:rPr>
                <w:vertAlign w:val="baseline"/>
              </w:rPr>
            </w:pPr>
            <w:r>
              <w:rPr>
                <w:rFonts w:hint="eastAsia"/>
              </w:rPr>
              <w:t>照明</w:t>
            </w:r>
            <w:r>
              <w:rPr>
                <w:rFonts w:hint="eastAsia"/>
                <w:lang w:eastAsia="zh-CN"/>
              </w:rPr>
              <w:t>：</w:t>
            </w:r>
            <w:r>
              <w:rPr>
                <w:rFonts w:hint="eastAsia"/>
              </w:rPr>
              <w:t>双 RGB 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双面扫描</w:t>
            </w:r>
            <w:r>
              <w:rPr>
                <w:rFonts w:hint="eastAsia"/>
                <w:lang w:eastAsia="zh-CN"/>
              </w:rPr>
              <w:t>：</w:t>
            </w:r>
            <w:r>
              <w:rPr>
                <w:rFonts w:hint="eastAsia"/>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彩色扫描</w:t>
            </w:r>
            <w:r>
              <w:rPr>
                <w:rFonts w:hint="eastAsia"/>
                <w:lang w:eastAsia="zh-CN"/>
              </w:rPr>
              <w:t>：</w:t>
            </w:r>
            <w:r>
              <w:rPr>
                <w:rFonts w:hint="eastAsia"/>
              </w:rPr>
              <w:t>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最大文档尺寸：</w:t>
            </w:r>
            <w:r>
              <w:rPr>
                <w:rFonts w:hint="eastAsia"/>
                <w:lang w:val="en-US" w:eastAsia="zh-CN"/>
              </w:rPr>
              <w:t>≥</w:t>
            </w:r>
            <w:r>
              <w:rPr>
                <w:rFonts w:hint="eastAsia"/>
              </w:rPr>
              <w:t>216 x 356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最小文档尺寸</w:t>
            </w:r>
            <w:r>
              <w:rPr>
                <w:rFonts w:hint="eastAsia"/>
                <w:lang w:eastAsia="zh-CN"/>
              </w:rPr>
              <w:t>：</w:t>
            </w:r>
            <w:r>
              <w:rPr>
                <w:rFonts w:hint="eastAsia"/>
                <w:lang w:val="en-US" w:eastAsia="zh-CN"/>
              </w:rPr>
              <w:t>≤</w:t>
            </w:r>
            <w:r>
              <w:rPr>
                <w:rFonts w:hint="eastAsia"/>
              </w:rPr>
              <w:t>52 x 52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长文档模式：</w:t>
            </w:r>
            <w:r>
              <w:rPr>
                <w:rFonts w:hint="eastAsia"/>
                <w:lang w:val="en-US" w:eastAsia="zh-CN"/>
              </w:rPr>
              <w:t>≥</w:t>
            </w:r>
            <w:r>
              <w:rPr>
                <w:rFonts w:hint="eastAsia"/>
              </w:rPr>
              <w:t>216 x 3,000 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纸张重量</w:t>
            </w:r>
            <w:r>
              <w:rPr>
                <w:rFonts w:hint="eastAsia"/>
                <w:lang w:eastAsia="zh-CN"/>
              </w:rPr>
              <w:t>：</w:t>
            </w:r>
            <w:r>
              <w:rPr>
                <w:rFonts w:hint="eastAsia"/>
                <w:lang w:val="en-US" w:eastAsia="zh-CN"/>
              </w:rPr>
              <w:t>至少支持</w:t>
            </w:r>
            <w:r>
              <w:rPr>
                <w:rFonts w:hint="eastAsia"/>
              </w:rPr>
              <w:t>27–413 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连接性</w:t>
            </w:r>
            <w:r>
              <w:rPr>
                <w:rFonts w:hint="eastAsia"/>
                <w:lang w:eastAsia="zh-CN"/>
              </w:rPr>
              <w:t>：</w:t>
            </w:r>
            <w:r>
              <w:rPr>
                <w:rFonts w:hint="eastAsia"/>
              </w:rPr>
              <w:t>USB 2.0</w:t>
            </w:r>
            <w:r>
              <w:rPr>
                <w:rFonts w:hint="eastAsia"/>
                <w:lang w:val="en-US" w:eastAsia="zh-CN"/>
              </w:rPr>
              <w:t>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hint="eastAsia" w:ascii="宋体" w:hAnsi="宋体" w:eastAsia="宋体" w:cs="宋体"/>
                <w:vertAlign w:val="baseline"/>
              </w:rPr>
              <w:t>★</w:t>
            </w:r>
          </w:p>
        </w:tc>
        <w:tc>
          <w:tcPr>
            <w:tcW w:w="4792" w:type="dxa"/>
            <w:noWrap w:val="0"/>
            <w:vAlign w:val="center"/>
          </w:tcPr>
          <w:p>
            <w:pPr>
              <w:widowControl/>
              <w:spacing w:line="240" w:lineRule="auto"/>
              <w:jc w:val="left"/>
              <w:rPr>
                <w:rFonts w:hint="default"/>
                <w:lang w:val="en-US"/>
              </w:rPr>
            </w:pPr>
            <w:r>
              <w:rPr>
                <w:rFonts w:hint="eastAsia"/>
                <w:lang w:val="en-US" w:eastAsia="zh-CN"/>
              </w:rPr>
              <w:t>适配国产操作系统：至少同时支持银河麒麟+飞腾、银河麒麟+龙芯、银河麒麟+兆芯等操作系统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center"/>
          </w:tcPr>
          <w:p>
            <w:pPr>
              <w:jc w:val="cente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hint="eastAsia"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rPr>
              <w:t>须符合信创要求，完全满足安全可靠标准</w:t>
            </w:r>
            <w:r>
              <w:rPr>
                <w:rFonts w:hint="eastAsia"/>
                <w:lang w:eastAsia="zh-CN"/>
              </w:rPr>
              <w:t>（</w:t>
            </w:r>
            <w:r>
              <w:rPr>
                <w:rFonts w:hint="eastAsia"/>
                <w:lang w:val="en-US" w:eastAsia="zh-CN"/>
              </w:rPr>
              <w:t>须提供承诺函及违约处罚措施，并加盖供应商公章</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7" w:type="dxa"/>
            <w:vMerge w:val="restart"/>
            <w:noWrap w:val="0"/>
            <w:vAlign w:val="center"/>
          </w:tcPr>
          <w:p>
            <w:pPr>
              <w:jc w:val="center"/>
              <w:rPr>
                <w:rFonts w:hint="default"/>
                <w:vertAlign w:val="baseline"/>
                <w:lang w:val="en-US" w:eastAsia="zh-CN"/>
              </w:rPr>
            </w:pPr>
            <w:r>
              <w:rPr>
                <w:rFonts w:hint="eastAsia"/>
                <w:vertAlign w:val="baseline"/>
                <w:lang w:val="en-US" w:eastAsia="zh-CN"/>
              </w:rPr>
              <w:t>5</w:t>
            </w:r>
          </w:p>
        </w:tc>
        <w:tc>
          <w:tcPr>
            <w:tcW w:w="1420" w:type="dxa"/>
            <w:vMerge w:val="restart"/>
            <w:noWrap w:val="0"/>
            <w:vAlign w:val="center"/>
          </w:tcPr>
          <w:p>
            <w:pPr>
              <w:jc w:val="center"/>
              <w:rPr>
                <w:rFonts w:hint="eastAsia"/>
                <w:vertAlign w:val="baseline"/>
                <w:lang w:val="en-US" w:eastAsia="zh-CN"/>
              </w:rPr>
            </w:pPr>
            <w:r>
              <w:rPr>
                <w:rFonts w:hint="eastAsia"/>
                <w:b w:val="0"/>
                <w:bCs w:val="0"/>
                <w:szCs w:val="21"/>
                <w:lang w:val="en-US" w:eastAsia="zh-CN"/>
              </w:rPr>
              <w:t>动作捕捉系统配套电脑</w:t>
            </w:r>
          </w:p>
        </w:tc>
        <w:tc>
          <w:tcPr>
            <w:tcW w:w="813"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2台</w:t>
            </w: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pStyle w:val="4"/>
              <w:widowControl/>
              <w:spacing w:line="240" w:lineRule="auto"/>
              <w:jc w:val="left"/>
              <w:rPr>
                <w:vertAlign w:val="baseline"/>
              </w:rPr>
            </w:pPr>
            <w:r>
              <w:rPr>
                <w:rFonts w:hint="eastAsia"/>
                <w:szCs w:val="21"/>
                <w:lang w:val="en-US" w:eastAsia="zh-CN"/>
              </w:rPr>
              <w:t>主板：</w:t>
            </w:r>
            <w:r>
              <w:rPr>
                <w:rFonts w:hint="eastAsia"/>
                <w:lang w:val="en-US" w:eastAsia="zh-CN"/>
              </w:rPr>
              <w:t>同等或优于</w:t>
            </w:r>
            <w:r>
              <w:rPr>
                <w:rFonts w:hint="eastAsia"/>
                <w:szCs w:val="21"/>
                <w:lang w:val="en-US" w:eastAsia="zh-CN"/>
              </w:rPr>
              <w:t>Z790-PD5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sz w:val="21"/>
                <w:szCs w:val="21"/>
                <w:lang w:val="en-US" w:eastAsia="zh-CN"/>
              </w:rPr>
              <w:t>Cpu同等或优于i9 14900KF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sz w:val="21"/>
                <w:szCs w:val="21"/>
                <w:lang w:val="en-US" w:eastAsia="zh-CN"/>
              </w:rPr>
              <w:t>散热器：同等或优于E360一体式水冷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sz w:val="21"/>
                <w:szCs w:val="21"/>
                <w:lang w:val="en-US" w:eastAsia="zh-CN"/>
              </w:rPr>
              <w:t>同等或优于2T NVME PCIE4.0固态硬盘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spacing w:line="360" w:lineRule="auto"/>
              <w:jc w:val="both"/>
              <w:rPr>
                <w:vertAlign w:val="baseline"/>
              </w:rPr>
            </w:pPr>
            <w:r>
              <w:rPr>
                <w:rFonts w:hint="eastAsia"/>
                <w:sz w:val="21"/>
                <w:szCs w:val="21"/>
                <w:lang w:val="en-US" w:eastAsia="zh-CN"/>
              </w:rPr>
              <w:t>硬盘：≥16T企业级硬盘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hint="eastAsia"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szCs w:val="21"/>
                <w:lang w:val="en-US" w:eastAsia="zh-CN"/>
              </w:rPr>
              <w:t>显卡：≥RTX409024G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lang w:val="en-US" w:eastAsia="zh-CN"/>
              </w:rPr>
              <w:t>同等或优于</w:t>
            </w:r>
            <w:r>
              <w:rPr>
                <w:rFonts w:hint="eastAsia"/>
                <w:sz w:val="21"/>
                <w:szCs w:val="21"/>
                <w:lang w:val="en-US" w:eastAsia="zh-CN"/>
              </w:rPr>
              <w:t>中塔机箱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pStyle w:val="4"/>
              <w:widowControl/>
              <w:spacing w:line="240" w:lineRule="auto"/>
              <w:jc w:val="left"/>
              <w:rPr>
                <w:vertAlign w:val="baseline"/>
              </w:rPr>
            </w:pPr>
            <w:r>
              <w:rPr>
                <w:rFonts w:hint="eastAsia"/>
                <w:lang w:val="en-US" w:eastAsia="zh-CN"/>
              </w:rPr>
              <w:t>同等或优于</w:t>
            </w:r>
            <w:r>
              <w:rPr>
                <w:rFonts w:hint="eastAsia"/>
                <w:sz w:val="21"/>
                <w:szCs w:val="21"/>
                <w:lang w:val="en-US" w:eastAsia="zh-CN"/>
              </w:rPr>
              <w:t>金牌全模1250W电源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lang w:val="en-US" w:eastAsia="zh-CN"/>
              </w:rPr>
              <w:t>同等或优于</w:t>
            </w:r>
            <w:r>
              <w:rPr>
                <w:rFonts w:hint="eastAsia"/>
                <w:sz w:val="21"/>
                <w:szCs w:val="21"/>
                <w:lang w:val="en-US" w:eastAsia="zh-CN"/>
              </w:rPr>
              <w:t>机箱 风扇 C1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7" w:type="dxa"/>
            <w:vMerge w:val="continue"/>
            <w:noWrap w:val="0"/>
            <w:vAlign w:val="top"/>
          </w:tcPr>
          <w:p>
            <w:pPr>
              <w:rPr>
                <w:rFonts w:hint="eastAsia"/>
                <w:vertAlign w:val="baseline"/>
                <w:lang w:val="en-US" w:eastAsia="zh-CN"/>
              </w:rPr>
            </w:pPr>
          </w:p>
        </w:tc>
        <w:tc>
          <w:tcPr>
            <w:tcW w:w="1420" w:type="dxa"/>
            <w:vMerge w:val="continue"/>
            <w:noWrap w:val="0"/>
            <w:vAlign w:val="top"/>
          </w:tcPr>
          <w:p>
            <w:pPr>
              <w:rPr>
                <w:rFonts w:hint="eastAsia"/>
                <w:vertAlign w:val="baseline"/>
                <w:lang w:val="en-US" w:eastAsia="zh-CN"/>
              </w:rPr>
            </w:pPr>
          </w:p>
        </w:tc>
        <w:tc>
          <w:tcPr>
            <w:tcW w:w="813" w:type="dxa"/>
            <w:vMerge w:val="continue"/>
            <w:noWrap w:val="0"/>
            <w:vAlign w:val="top"/>
          </w:tcPr>
          <w:p>
            <w:pPr>
              <w:rPr>
                <w:vertAlign w:val="baseline"/>
              </w:rPr>
            </w:pPr>
          </w:p>
        </w:tc>
        <w:tc>
          <w:tcPr>
            <w:tcW w:w="851" w:type="dxa"/>
            <w:noWrap w:val="0"/>
            <w:vAlign w:val="top"/>
          </w:tcPr>
          <w:p>
            <w:pPr>
              <w:numPr>
                <w:ilvl w:val="0"/>
                <w:numId w:val="1"/>
              </w:numPr>
              <w:ind w:left="425" w:leftChars="0" w:hanging="425" w:firstLineChars="0"/>
              <w:jc w:val="center"/>
              <w:rPr>
                <w:vertAlign w:val="baseline"/>
              </w:rPr>
            </w:pPr>
          </w:p>
        </w:tc>
        <w:tc>
          <w:tcPr>
            <w:tcW w:w="802" w:type="dxa"/>
            <w:noWrap w:val="0"/>
            <w:vAlign w:val="center"/>
          </w:tcPr>
          <w:p>
            <w:pPr>
              <w:numPr>
                <w:ilvl w:val="0"/>
                <w:numId w:val="0"/>
              </w:numPr>
              <w:ind w:left="0" w:leftChars="0" w:firstLine="0" w:firstLineChars="0"/>
              <w:jc w:val="both"/>
              <w:rPr>
                <w:vertAlign w:val="baseline"/>
              </w:rPr>
            </w:pPr>
            <w:r>
              <w:rPr>
                <w:rFonts w:cs="Times New Roman"/>
                <w:b/>
                <w:kern w:val="2"/>
                <w:sz w:val="21"/>
                <w:szCs w:val="24"/>
              </w:rPr>
              <w:t>#</w:t>
            </w:r>
          </w:p>
        </w:tc>
        <w:tc>
          <w:tcPr>
            <w:tcW w:w="4792" w:type="dxa"/>
            <w:noWrap w:val="0"/>
            <w:vAlign w:val="center"/>
          </w:tcPr>
          <w:p>
            <w:pPr>
              <w:widowControl/>
              <w:spacing w:line="240" w:lineRule="auto"/>
              <w:jc w:val="left"/>
              <w:rPr>
                <w:vertAlign w:val="baseline"/>
              </w:rPr>
            </w:pPr>
            <w:r>
              <w:rPr>
                <w:rFonts w:hint="eastAsia"/>
                <w:lang w:val="en-US" w:eastAsia="zh-CN"/>
              </w:rPr>
              <w:t>同等或优于</w:t>
            </w:r>
            <w:r>
              <w:rPr>
                <w:rFonts w:hint="eastAsia"/>
                <w:sz w:val="21"/>
                <w:szCs w:val="21"/>
                <w:lang w:val="en-US" w:eastAsia="zh-CN"/>
              </w:rPr>
              <w:t>27寸显示器 95%P3色域</w:t>
            </w:r>
          </w:p>
        </w:tc>
      </w:tr>
    </w:tbl>
    <w:p>
      <w:pPr>
        <w:pStyle w:val="6"/>
        <w:rPr>
          <w:rFonts w:cs="Times New Roman"/>
          <w:b/>
          <w:kern w:val="2"/>
          <w:sz w:val="21"/>
          <w:szCs w:val="24"/>
        </w:rPr>
      </w:pPr>
      <w:r>
        <w:rPr>
          <w:rFonts w:hint="eastAsia" w:cs="Times New Roman"/>
          <w:b/>
          <w:kern w:val="2"/>
          <w:sz w:val="21"/>
          <w:szCs w:val="24"/>
          <w:lang w:val="en-US" w:eastAsia="zh-CN"/>
        </w:rPr>
        <w:t>包1</w:t>
      </w:r>
      <w:r>
        <w:rPr>
          <w:rFonts w:hint="eastAsia" w:cs="Times New Roman"/>
          <w:b/>
          <w:kern w:val="2"/>
          <w:sz w:val="21"/>
          <w:szCs w:val="24"/>
        </w:rPr>
        <w:t xml:space="preserve">中关键技术参数“▲”共 </w:t>
      </w:r>
      <w:r>
        <w:rPr>
          <w:rFonts w:hint="eastAsia" w:cs="Times New Roman"/>
          <w:b/>
          <w:kern w:val="2"/>
          <w:sz w:val="21"/>
          <w:szCs w:val="24"/>
          <w:lang w:val="en-US" w:eastAsia="zh-CN"/>
        </w:rPr>
        <w:t>3</w:t>
      </w:r>
      <w:r>
        <w:rPr>
          <w:rFonts w:cs="Times New Roman"/>
          <w:b/>
          <w:kern w:val="2"/>
          <w:sz w:val="21"/>
          <w:szCs w:val="24"/>
        </w:rPr>
        <w:t xml:space="preserve"> 项，一般技术参数“ # ”共</w:t>
      </w:r>
      <w:r>
        <w:rPr>
          <w:rFonts w:hint="eastAsia" w:cs="Times New Roman"/>
          <w:b/>
          <w:kern w:val="2"/>
          <w:sz w:val="21"/>
          <w:szCs w:val="24"/>
        </w:rPr>
        <w:t xml:space="preserve"> </w:t>
      </w:r>
      <w:r>
        <w:rPr>
          <w:rFonts w:hint="eastAsia" w:cs="Times New Roman"/>
          <w:b/>
          <w:kern w:val="2"/>
          <w:sz w:val="21"/>
          <w:szCs w:val="24"/>
          <w:lang w:val="en-US" w:eastAsia="zh-CN"/>
        </w:rPr>
        <w:t>45</w:t>
      </w:r>
      <w:r>
        <w:rPr>
          <w:rFonts w:cs="Times New Roman"/>
          <w:b/>
          <w:kern w:val="2"/>
          <w:sz w:val="21"/>
          <w:szCs w:val="24"/>
        </w:rPr>
        <w:t xml:space="preserve"> 项。</w:t>
      </w:r>
    </w:p>
    <w:p>
      <w:pPr>
        <w:rPr>
          <w:rFonts w:hint="eastAsia"/>
          <w:lang w:val="en-US" w:eastAsia="zh-CN"/>
        </w:rPr>
      </w:pPr>
    </w:p>
    <w:p>
      <w:pPr>
        <w:rPr>
          <w:rFonts w:hint="eastAsia"/>
          <w:lang w:val="en-US" w:eastAsia="zh-CN"/>
        </w:rPr>
      </w:pPr>
      <w:r>
        <w:rPr>
          <w:rFonts w:hint="eastAsia"/>
          <w:lang w:val="en-US" w:eastAsia="zh-CN"/>
        </w:rPr>
        <w:t>包2 技术参数</w:t>
      </w:r>
    </w:p>
    <w:tbl>
      <w:tblPr>
        <w:tblStyle w:val="10"/>
        <w:tblW w:w="0" w:type="auto"/>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1348"/>
        <w:gridCol w:w="780"/>
        <w:gridCol w:w="956"/>
        <w:gridCol w:w="1052"/>
        <w:gridCol w:w="4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noWrap w:val="0"/>
            <w:vAlign w:val="top"/>
          </w:tcPr>
          <w:p>
            <w:pPr>
              <w:jc w:val="center"/>
              <w:rPr>
                <w:rFonts w:hint="eastAsia" w:eastAsia="宋体"/>
                <w:b/>
                <w:bCs/>
                <w:vertAlign w:val="baseline"/>
                <w:lang w:val="en-US" w:eastAsia="zh-CN"/>
              </w:rPr>
            </w:pPr>
            <w:r>
              <w:rPr>
                <w:rFonts w:hint="eastAsia"/>
                <w:b/>
                <w:bCs/>
                <w:vertAlign w:val="baseline"/>
                <w:lang w:val="en-US" w:eastAsia="zh-CN"/>
              </w:rPr>
              <w:t>序号</w:t>
            </w:r>
          </w:p>
        </w:tc>
        <w:tc>
          <w:tcPr>
            <w:tcW w:w="1461"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设备名称</w:t>
            </w:r>
          </w:p>
        </w:tc>
        <w:tc>
          <w:tcPr>
            <w:tcW w:w="851" w:type="dxa"/>
            <w:noWrap w:val="0"/>
            <w:vAlign w:val="top"/>
          </w:tcPr>
          <w:p>
            <w:pPr>
              <w:jc w:val="center"/>
              <w:rPr>
                <w:rFonts w:hint="eastAsia" w:eastAsia="宋体"/>
                <w:b/>
                <w:bCs/>
                <w:vertAlign w:val="baseline"/>
                <w:lang w:val="en-US" w:eastAsia="zh-CN"/>
              </w:rPr>
            </w:pPr>
            <w:r>
              <w:rPr>
                <w:rFonts w:hint="eastAsia"/>
                <w:b/>
                <w:bCs/>
                <w:vertAlign w:val="baseline"/>
                <w:lang w:val="en-US" w:eastAsia="zh-CN"/>
              </w:rPr>
              <w:t>数量单位</w:t>
            </w:r>
          </w:p>
        </w:tc>
        <w:tc>
          <w:tcPr>
            <w:tcW w:w="1063"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指标序号</w:t>
            </w:r>
          </w:p>
        </w:tc>
        <w:tc>
          <w:tcPr>
            <w:tcW w:w="1178" w:type="dxa"/>
            <w:noWrap w:val="0"/>
            <w:vAlign w:val="top"/>
          </w:tcPr>
          <w:p>
            <w:pPr>
              <w:jc w:val="center"/>
              <w:rPr>
                <w:rFonts w:hint="default"/>
                <w:b/>
                <w:bCs/>
                <w:vertAlign w:val="baseline"/>
                <w:lang w:val="en-US" w:eastAsia="zh-CN"/>
              </w:rPr>
            </w:pPr>
            <w:r>
              <w:rPr>
                <w:rFonts w:hint="eastAsia"/>
                <w:b/>
                <w:bCs/>
                <w:vertAlign w:val="baseline"/>
                <w:lang w:val="en-US" w:eastAsia="zh-CN"/>
              </w:rPr>
              <w:t>评审标识</w:t>
            </w:r>
          </w:p>
        </w:tc>
        <w:tc>
          <w:tcPr>
            <w:tcW w:w="4619"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6</w:t>
            </w:r>
          </w:p>
        </w:tc>
        <w:tc>
          <w:tcPr>
            <w:tcW w:w="1461" w:type="dxa"/>
            <w:vMerge w:val="restart"/>
            <w:noWrap w:val="0"/>
            <w:vAlign w:val="center"/>
          </w:tcPr>
          <w:p>
            <w:pPr>
              <w:jc w:val="center"/>
              <w:rPr>
                <w:rFonts w:hint="eastAsia"/>
                <w:lang w:val="en-US" w:eastAsia="zh-CN"/>
              </w:rPr>
            </w:pPr>
            <w:r>
              <w:rPr>
                <w:rFonts w:hint="eastAsia"/>
                <w:lang w:val="en-US" w:eastAsia="zh-CN"/>
              </w:rPr>
              <w:t>会议显示屏</w:t>
            </w:r>
          </w:p>
          <w:p>
            <w:pPr>
              <w:pStyle w:val="2"/>
            </w:pPr>
            <w:bookmarkStart w:id="4" w:name="_Toc30474"/>
            <w:r>
              <w:rPr>
                <w:rFonts w:hint="eastAsia" w:ascii="Times New Roman" w:hAnsi="Times New Roman" w:eastAsia="宋体" w:cs="Times New Roman"/>
                <w:b/>
                <w:bCs/>
                <w:sz w:val="21"/>
                <w:szCs w:val="24"/>
                <w:lang w:val="en-US" w:eastAsia="zh-CN"/>
              </w:rPr>
              <w:t>（所有参数要求提供具有CNAS标识或CMA标识的权威机构出具的检测报告复印件，并加盖投标人公章）</w:t>
            </w:r>
            <w:bookmarkEnd w:id="4"/>
          </w:p>
        </w:tc>
        <w:tc>
          <w:tcPr>
            <w:tcW w:w="851" w:type="dxa"/>
            <w:vMerge w:val="restart"/>
            <w:noWrap w:val="0"/>
            <w:vAlign w:val="center"/>
          </w:tcPr>
          <w:p>
            <w:pPr>
              <w:jc w:val="both"/>
              <w:rPr>
                <w:rFonts w:hint="default" w:eastAsia="宋体"/>
                <w:vertAlign w:val="baseline"/>
                <w:lang w:val="en-US" w:eastAsia="zh-CN"/>
              </w:rPr>
            </w:pPr>
            <w:r>
              <w:rPr>
                <w:rFonts w:hint="eastAsia"/>
                <w:vertAlign w:val="baseline"/>
                <w:lang w:val="en-US" w:eastAsia="zh-CN"/>
              </w:rPr>
              <w:t>1个</w:t>
            </w: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cs="Times New Roman"/>
                <w:kern w:val="2"/>
                <w:sz w:val="21"/>
                <w:szCs w:val="22"/>
                <w:vertAlign w:val="baseline"/>
                <w:lang w:val="en-US" w:eastAsia="zh-CN" w:bidi="ar-SA"/>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cs="Times New Roman"/>
                <w:kern w:val="2"/>
                <w:sz w:val="21"/>
                <w:szCs w:val="22"/>
                <w:vertAlign w:val="baseline"/>
                <w:lang w:val="en-US" w:eastAsia="zh-CN" w:bidi="ar-SA"/>
              </w:rPr>
              <w:t>类型：LED显示屏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cs="Times New Roman"/>
                <w:kern w:val="2"/>
                <w:sz w:val="21"/>
                <w:szCs w:val="22"/>
                <w:vertAlign w:val="baseline"/>
                <w:lang w:val="en-US" w:eastAsia="zh-CN" w:bidi="ar-SA"/>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cs="Times New Roman"/>
                <w:kern w:val="2"/>
                <w:sz w:val="21"/>
                <w:szCs w:val="22"/>
                <w:vertAlign w:val="baseline"/>
                <w:lang w:val="en-US" w:eastAsia="zh-CN" w:bidi="ar-SA"/>
              </w:rPr>
              <w:t>净</w:t>
            </w:r>
            <w:r>
              <w:rPr>
                <w:rFonts w:hint="eastAsia"/>
                <w:vertAlign w:val="baseline"/>
              </w:rPr>
              <w:t>屏尺寸：</w:t>
            </w:r>
            <w:r>
              <w:rPr>
                <w:rFonts w:hint="eastAsia"/>
                <w:vertAlign w:val="baseline"/>
                <w:lang w:val="en-US" w:eastAsia="zh-CN"/>
              </w:rPr>
              <w:t>≥</w:t>
            </w:r>
            <w:r>
              <w:rPr>
                <w:rFonts w:hint="eastAsia"/>
                <w:vertAlign w:val="baseline"/>
              </w:rPr>
              <w:t>7.</w:t>
            </w:r>
            <w:r>
              <w:rPr>
                <w:rFonts w:hint="eastAsia"/>
                <w:vertAlign w:val="baseline"/>
                <w:lang w:val="en-US" w:eastAsia="zh-CN"/>
              </w:rPr>
              <w:t>04</w:t>
            </w:r>
            <w:r>
              <w:rPr>
                <w:rFonts w:hint="eastAsia"/>
                <w:vertAlign w:val="baseline"/>
              </w:rPr>
              <w:t>米</w:t>
            </w:r>
            <w:r>
              <w:rPr>
                <w:rFonts w:hint="eastAsia"/>
                <w:vertAlign w:val="baseline"/>
                <w:lang w:val="en-US" w:eastAsia="zh-CN"/>
              </w:rPr>
              <w:t>*</w:t>
            </w:r>
            <w:r>
              <w:rPr>
                <w:rFonts w:hint="eastAsia"/>
                <w:vertAlign w:val="baseline"/>
              </w:rPr>
              <w:t>2.</w:t>
            </w:r>
            <w:r>
              <w:rPr>
                <w:rFonts w:hint="eastAsia"/>
                <w:vertAlign w:val="baseline"/>
                <w:lang w:val="en-US" w:eastAsia="zh-CN"/>
              </w:rPr>
              <w:t>88</w:t>
            </w:r>
            <w:r>
              <w:rPr>
                <w:rFonts w:hint="eastAsia"/>
                <w:vertAlign w:val="baseline"/>
              </w:rPr>
              <w:t>米</w:t>
            </w:r>
            <w:r>
              <w:rPr>
                <w:rFonts w:hint="eastAsia"/>
                <w:vertAlign w:val="baseline"/>
                <w:lang w:eastAsia="zh-CN"/>
              </w:rPr>
              <w:t>，</w:t>
            </w:r>
            <w:r>
              <w:rPr>
                <w:rFonts w:hint="eastAsia"/>
                <w:vertAlign w:val="baseline"/>
                <w:lang w:val="en-US" w:eastAsia="zh-CN"/>
              </w:rPr>
              <w:t>整屏尺寸≥</w:t>
            </w:r>
            <w:r>
              <w:rPr>
                <w:rFonts w:hint="eastAsia"/>
                <w:vertAlign w:val="baseline"/>
              </w:rPr>
              <w:t>7.</w:t>
            </w:r>
            <w:r>
              <w:rPr>
                <w:rFonts w:hint="eastAsia"/>
                <w:vertAlign w:val="baseline"/>
                <w:lang w:val="en-US" w:eastAsia="zh-CN"/>
              </w:rPr>
              <w:t>14</w:t>
            </w:r>
            <w:r>
              <w:rPr>
                <w:rFonts w:hint="eastAsia"/>
                <w:vertAlign w:val="baseline"/>
              </w:rPr>
              <w:t>米</w:t>
            </w:r>
            <w:r>
              <w:rPr>
                <w:rFonts w:hint="eastAsia"/>
                <w:vertAlign w:val="baseline"/>
                <w:lang w:val="en-US" w:eastAsia="zh-CN"/>
              </w:rPr>
              <w:t>*</w:t>
            </w:r>
            <w:r>
              <w:rPr>
                <w:rFonts w:hint="eastAsia"/>
                <w:vertAlign w:val="baseline"/>
              </w:rPr>
              <w:t>2.</w:t>
            </w:r>
            <w:r>
              <w:rPr>
                <w:rFonts w:hint="eastAsia"/>
                <w:vertAlign w:val="baseline"/>
                <w:lang w:val="en-US" w:eastAsia="zh-CN"/>
              </w:rPr>
              <w:t>98</w:t>
            </w:r>
            <w:r>
              <w:rPr>
                <w:rFonts w:hint="eastAsia"/>
                <w:vertAlign w:val="baseline"/>
              </w:rPr>
              <w:t>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hint="eastAsia"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像素间距≤</w:t>
            </w:r>
            <w:r>
              <w:rPr>
                <w:rFonts w:hint="eastAsia"/>
                <w:vertAlign w:val="baseline"/>
                <w:lang w:val="en-US" w:eastAsia="zh-CN"/>
              </w:rPr>
              <w:t>1.86</w:t>
            </w:r>
            <w:r>
              <w:rPr>
                <w:rFonts w:hint="eastAsia"/>
                <w:vertAlign w:val="baseline"/>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cs="Times New Roman"/>
                <w:b/>
                <w:kern w:val="2"/>
                <w:sz w:val="21"/>
                <w:szCs w:val="24"/>
              </w:rPr>
            </w:pPr>
            <w:r>
              <w:rPr>
                <w:rFonts w:cs="Times New Roman"/>
                <w:b/>
                <w:kern w:val="2"/>
                <w:sz w:val="21"/>
                <w:szCs w:val="24"/>
              </w:rPr>
              <w:t>#</w:t>
            </w:r>
          </w:p>
        </w:tc>
        <w:tc>
          <w:tcPr>
            <w:tcW w:w="4619" w:type="dxa"/>
            <w:noWrap w:val="0"/>
            <w:vAlign w:val="center"/>
          </w:tcPr>
          <w:p>
            <w:pPr>
              <w:widowControl/>
              <w:spacing w:line="240" w:lineRule="auto"/>
              <w:jc w:val="left"/>
              <w:rPr>
                <w:rFonts w:hint="eastAsia"/>
                <w:vertAlign w:val="baseline"/>
              </w:rPr>
            </w:pPr>
            <w:r>
              <w:rPr>
                <w:rFonts w:hint="eastAsia"/>
                <w:vertAlign w:val="baseline"/>
                <w:lang w:val="en-US" w:eastAsia="zh-CN"/>
              </w:rPr>
              <w:t>LED类型：SMD 1515黑灯，1R1G1B；像素密度≥288906点/㎡</w:t>
            </w:r>
            <w:r>
              <w:rPr>
                <w:rFonts w:hint="eastAsia"/>
                <w:vertAlign w:val="baseline"/>
                <w:lang w:eastAsia="zh-CN"/>
              </w:rPr>
              <w:t>，分辨率</w:t>
            </w:r>
            <w:r>
              <w:rPr>
                <w:rFonts w:hint="eastAsia"/>
                <w:vertAlign w:val="baseline"/>
              </w:rPr>
              <w:t>≥3784x1548</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一体压铸成型结构，拉伸强度≥300Mpa,硬度≥80HB；整机采用压铸铝箱体，保证箱体拼接的平整度和密闭防尘、防火性能；全金属自然散热，无风扇，无孔，防尘、防咬、防霉</w:t>
            </w:r>
            <w:r>
              <w:rPr>
                <w:rFonts w:hint="eastAsia"/>
                <w:vertAlign w:val="baseline"/>
                <w:lang w:eastAsia="zh-CN"/>
              </w:rPr>
              <w:t>、</w:t>
            </w:r>
            <w:r>
              <w:rPr>
                <w:rFonts w:hint="eastAsia"/>
                <w:vertAlign w:val="baseline"/>
              </w:rPr>
              <w:t>静音设计</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lang w:val="en-US" w:eastAsia="zh-CN"/>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lang w:val="en-US" w:eastAsia="zh-CN"/>
              </w:rPr>
              <w:t>防眩光黑色电喷工艺，表面墨色，一致性和散热性能好，屏体正面为黑色哑光处理，反光率≤1%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显示单元间隙</w:t>
            </w:r>
            <w:r>
              <w:rPr>
                <w:rFonts w:hint="eastAsia"/>
                <w:vertAlign w:val="baseline"/>
                <w:lang w:val="en-US" w:eastAsia="zh-CN"/>
              </w:rPr>
              <w:t>＜</w:t>
            </w:r>
            <w:r>
              <w:rPr>
                <w:rFonts w:hint="eastAsia"/>
                <w:vertAlign w:val="baseline"/>
              </w:rPr>
              <w:t>0.05mm；显示单元平整度</w:t>
            </w:r>
            <w:r>
              <w:rPr>
                <w:rFonts w:hint="eastAsia"/>
                <w:vertAlign w:val="baseline"/>
                <w:lang w:val="en-US" w:eastAsia="zh-CN"/>
              </w:rPr>
              <w:t>＜</w:t>
            </w:r>
            <w:r>
              <w:rPr>
                <w:rFonts w:hint="eastAsia"/>
                <w:vertAlign w:val="baseline"/>
              </w:rPr>
              <w:t>0.05mm；模组平整度</w:t>
            </w:r>
            <w:r>
              <w:rPr>
                <w:rFonts w:hint="eastAsia"/>
                <w:vertAlign w:val="baseline"/>
                <w:lang w:val="en-US" w:eastAsia="zh-CN"/>
              </w:rPr>
              <w:t>＜</w:t>
            </w:r>
            <w:r>
              <w:rPr>
                <w:rFonts w:hint="eastAsia"/>
                <w:vertAlign w:val="baseline"/>
              </w:rPr>
              <w:t>0.05mm；模组间隙≤0.05mm；支持以模组为单位进行平整度调节</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pStyle w:val="4"/>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pStyle w:val="4"/>
              <w:widowControl/>
              <w:spacing w:line="240" w:lineRule="auto"/>
              <w:jc w:val="left"/>
              <w:rPr>
                <w:vertAlign w:val="baseline"/>
              </w:rPr>
            </w:pPr>
            <w:r>
              <w:rPr>
                <w:rFonts w:hint="eastAsia"/>
                <w:vertAlign w:val="baseline"/>
              </w:rPr>
              <w:t>亮度≥524nit（0-100%</w:t>
            </w:r>
            <w:r>
              <w:rPr>
                <w:rFonts w:hint="eastAsia"/>
                <w:vertAlign w:val="baseline"/>
                <w:lang w:val="en-US" w:eastAsia="zh-CN"/>
              </w:rPr>
              <w:t>无极</w:t>
            </w:r>
            <w:r>
              <w:rPr>
                <w:rFonts w:hint="eastAsia"/>
                <w:vertAlign w:val="baseline"/>
              </w:rPr>
              <w:t>可调）</w:t>
            </w:r>
            <w:r>
              <w:rPr>
                <w:rFonts w:hint="eastAsia"/>
                <w:vertAlign w:val="baseline"/>
                <w:lang w:eastAsia="zh-CN"/>
              </w:rPr>
              <w:t>，</w:t>
            </w:r>
            <w:r>
              <w:rPr>
                <w:rFonts w:hint="eastAsia"/>
                <w:vertAlign w:val="baseline"/>
              </w:rPr>
              <w:t>亮度均匀性</w:t>
            </w:r>
            <w:r>
              <w:rPr>
                <w:rFonts w:hint="eastAsia"/>
                <w:vertAlign w:val="baseline"/>
                <w:lang w:val="en-US" w:eastAsia="zh-CN"/>
              </w:rPr>
              <w:t>＞98</w:t>
            </w:r>
            <w:r>
              <w:rPr>
                <w:rFonts w:hint="eastAsia"/>
                <w:vertAlign w:val="baseline"/>
              </w:rPr>
              <w:t>%</w:t>
            </w:r>
            <w:r>
              <w:rPr>
                <w:rFonts w:hint="eastAsia"/>
                <w:vertAlign w:val="baseline"/>
                <w:lang w:eastAsia="zh-CN"/>
              </w:rPr>
              <w:t>，</w:t>
            </w:r>
            <w:r>
              <w:rPr>
                <w:rFonts w:hint="eastAsia"/>
                <w:vertAlign w:val="baseline"/>
              </w:rPr>
              <w:t>显示屏最高对比度</w:t>
            </w:r>
            <w:r>
              <w:rPr>
                <w:rFonts w:hint="eastAsia"/>
                <w:vertAlign w:val="baseline"/>
                <w:lang w:val="en-US" w:eastAsia="zh-CN"/>
              </w:rPr>
              <w:t>＞20000</w:t>
            </w:r>
            <w:r>
              <w:rPr>
                <w:rFonts w:hint="eastAsia"/>
                <w:vertAlign w:val="baseline"/>
              </w:rPr>
              <w:t>:1</w:t>
            </w:r>
            <w:r>
              <w:rPr>
                <w:rFonts w:hint="eastAsia"/>
                <w:vertAlign w:val="baseline"/>
                <w:lang w:eastAsia="zh-CN"/>
              </w:rPr>
              <w:t>，</w:t>
            </w:r>
            <w:r>
              <w:rPr>
                <w:rFonts w:hint="eastAsia"/>
                <w:vertAlign w:val="baseline"/>
              </w:rPr>
              <w:t>灰度等级</w:t>
            </w:r>
            <w:r>
              <w:rPr>
                <w:rFonts w:hint="eastAsia"/>
                <w:lang w:val="en-US" w:eastAsia="zh-CN"/>
              </w:rPr>
              <w:t>同等或优于</w:t>
            </w:r>
            <w:r>
              <w:rPr>
                <w:rFonts w:hint="eastAsia"/>
                <w:vertAlign w:val="baseline"/>
              </w:rPr>
              <w:t>16bit</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 xml:space="preserve">像素失控率&lt;1/1000000;像素中心距偏差同等或优于0.9%;色域准:&gt;120%NTSC/AE≤0.9:色度均匀性在士0.001Cx,Cy之内: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pStyle w:val="4"/>
              <w:rPr>
                <w:rFonts w:hint="eastAsia"/>
                <w:vertAlign w:val="baseline"/>
              </w:rPr>
            </w:pPr>
            <w:r>
              <w:rPr>
                <w:rFonts w:cs="Times New Roman"/>
                <w:b/>
                <w:kern w:val="2"/>
                <w:sz w:val="21"/>
                <w:szCs w:val="24"/>
              </w:rPr>
              <w:t>#</w:t>
            </w:r>
          </w:p>
        </w:tc>
        <w:tc>
          <w:tcPr>
            <w:tcW w:w="4619" w:type="dxa"/>
            <w:noWrap w:val="0"/>
            <w:vAlign w:val="center"/>
          </w:tcPr>
          <w:p>
            <w:pPr>
              <w:pStyle w:val="4"/>
              <w:rPr>
                <w:vertAlign w:val="baseline"/>
              </w:rPr>
            </w:pPr>
            <w:r>
              <w:rPr>
                <w:rFonts w:hint="eastAsia"/>
                <w:vertAlign w:val="baseline"/>
              </w:rPr>
              <w:t>刷新率</w:t>
            </w:r>
            <w:r>
              <w:rPr>
                <w:rFonts w:hint="eastAsia"/>
                <w:vertAlign w:val="baseline"/>
                <w:lang w:val="en-US" w:eastAsia="zh-CN"/>
              </w:rPr>
              <w:t>＞</w:t>
            </w:r>
            <w:r>
              <w:rPr>
                <w:rFonts w:hint="eastAsia"/>
                <w:vertAlign w:val="baseline"/>
              </w:rPr>
              <w:t>3840Hz，支持通过配套控制软件调节刷新率设置，</w:t>
            </w:r>
            <w:r>
              <w:rPr>
                <w:rFonts w:hint="eastAsia"/>
                <w:lang w:val="en-US" w:eastAsia="zh-CN"/>
              </w:rPr>
              <w:t>至少</w:t>
            </w:r>
            <w:r>
              <w:rPr>
                <w:rFonts w:hint="eastAsia"/>
                <w:vertAlign w:val="baseline"/>
              </w:rPr>
              <w:t>支持720Hz-4880Hz调节（同等或优于），换帧频率</w:t>
            </w:r>
            <w:r>
              <w:rPr>
                <w:rFonts w:hint="eastAsia"/>
                <w:lang w:val="en-US" w:eastAsia="zh-CN"/>
              </w:rPr>
              <w:t>同等或优于</w:t>
            </w:r>
            <w:r>
              <w:rPr>
                <w:rFonts w:hint="eastAsia"/>
                <w:vertAlign w:val="baseline"/>
              </w:rPr>
              <w:t>50Hz&amp;60Hz；画面延时≤500ns</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水平视角≥170°;垂直视角≥170°;相对错位偏差(水平/垂直)≤1.0%</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hint="eastAsia"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峰值功耗&lt;500W/㎡</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工作电压100-240V,50/60Hz，电源采用110-240V宽电压</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模组支持双电压DC2.8V/DC3.8V或单电压DC4.2V~DC5V供电方式</w:t>
            </w:r>
            <w:r>
              <w:rPr>
                <w:rFonts w:hint="eastAsia"/>
                <w:vertAlign w:val="baseline"/>
                <w:lang w:eastAsia="zh-CN"/>
              </w:rPr>
              <w:t>，</w:t>
            </w:r>
            <w:r>
              <w:rPr>
                <w:rFonts w:hint="eastAsia"/>
                <w:vertAlign w:val="baseline"/>
              </w:rPr>
              <w:t>免工具维护，同时有防呆设计</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工作噪声声压符合GB/T 19052-2003声学机器和设备发射的噪声测试规范和准则</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 xml:space="preserve">色温标准 8300K，至少支持1000-20000K 连续可调，调节步长 至少支持100K，可自定义色温值 </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pStyle w:val="4"/>
              <w:rPr>
                <w:rFonts w:hint="eastAsia"/>
                <w:vertAlign w:val="baseline"/>
              </w:rPr>
            </w:pPr>
            <w:r>
              <w:rPr>
                <w:rFonts w:cs="Times New Roman"/>
                <w:b/>
                <w:kern w:val="2"/>
                <w:sz w:val="21"/>
                <w:szCs w:val="24"/>
              </w:rPr>
              <w:t>#</w:t>
            </w:r>
          </w:p>
        </w:tc>
        <w:tc>
          <w:tcPr>
            <w:tcW w:w="4619" w:type="dxa"/>
            <w:noWrap w:val="0"/>
            <w:vAlign w:val="center"/>
          </w:tcPr>
          <w:p>
            <w:pPr>
              <w:pStyle w:val="4"/>
              <w:rPr>
                <w:vertAlign w:val="baseline"/>
              </w:rPr>
            </w:pPr>
            <w:r>
              <w:rPr>
                <w:rFonts w:hint="eastAsia"/>
                <w:vertAlign w:val="baseline"/>
              </w:rPr>
              <w:t>输入接口至少支持 DVI/VGA/PAL/NTSC/HDMI复合视频;并支持同步环接接口、整墙显示信号同步;至少具备USB</w:t>
            </w:r>
            <w:r>
              <w:rPr>
                <w:rFonts w:hint="eastAsia"/>
                <w:vertAlign w:val="baseline"/>
                <w:lang w:eastAsia="zh-CN"/>
              </w:rPr>
              <w:t>、</w:t>
            </w:r>
            <w:r>
              <w:rPr>
                <w:rFonts w:hint="eastAsia"/>
                <w:vertAlign w:val="baseline"/>
              </w:rPr>
              <w:t>IP、手机三种同步控制方式;</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pStyle w:val="4"/>
              <w:widowControl/>
              <w:spacing w:line="240" w:lineRule="auto"/>
              <w:jc w:val="left"/>
            </w:pPr>
            <w:r>
              <w:rPr>
                <w:rFonts w:cs="Times New Roman"/>
                <w:b/>
                <w:kern w:val="2"/>
                <w:sz w:val="21"/>
                <w:szCs w:val="24"/>
              </w:rPr>
              <w:t>#</w:t>
            </w:r>
          </w:p>
        </w:tc>
        <w:tc>
          <w:tcPr>
            <w:tcW w:w="4619" w:type="dxa"/>
            <w:noWrap w:val="0"/>
            <w:vAlign w:val="center"/>
          </w:tcPr>
          <w:p>
            <w:pPr>
              <w:pStyle w:val="4"/>
              <w:widowControl/>
              <w:spacing w:line="240" w:lineRule="auto"/>
              <w:jc w:val="left"/>
              <w:rPr>
                <w:vertAlign w:val="baseline"/>
              </w:rPr>
            </w:pPr>
            <w:r>
              <w:rPr>
                <w:rFonts w:hint="eastAsia"/>
                <w:lang w:val="en-US" w:eastAsia="zh-CN"/>
              </w:rPr>
              <w:t>满足</w:t>
            </w:r>
            <w:r>
              <w:rPr>
                <w:rFonts w:hint="eastAsia"/>
                <w:vertAlign w:val="baseline"/>
              </w:rPr>
              <w:t>7×24 小时连续工作无故障，平均故障间隔时间(MTBF)</w:t>
            </w:r>
            <w:r>
              <w:rPr>
                <w:rFonts w:hint="eastAsia"/>
                <w:vertAlign w:val="baseline"/>
                <w:lang w:val="en-US" w:eastAsia="zh-CN"/>
              </w:rPr>
              <w:t>＞</w:t>
            </w:r>
            <w:r>
              <w:rPr>
                <w:rFonts w:hint="eastAsia"/>
                <w:vertAlign w:val="baseline"/>
              </w:rPr>
              <w:t>100000小时，平均故障恢复时间(MTTR)≤1分钟；使用寿命</w:t>
            </w:r>
            <w:r>
              <w:rPr>
                <w:rFonts w:hint="eastAsia"/>
                <w:lang w:val="en-US" w:eastAsia="zh-CN"/>
              </w:rPr>
              <w:t>≥</w:t>
            </w:r>
            <w:r>
              <w:rPr>
                <w:rFonts w:hint="eastAsia"/>
                <w:vertAlign w:val="baseline"/>
              </w:rPr>
              <w:t>100000小时，设备在正常工作条件下,连续工作240h</w:t>
            </w:r>
            <w:r>
              <w:rPr>
                <w:rFonts w:hint="eastAsia"/>
                <w:vertAlign w:val="baseline"/>
                <w:lang w:eastAsia="zh-CN"/>
              </w:rPr>
              <w:t>，</w:t>
            </w:r>
            <w:r>
              <w:rPr>
                <w:rFonts w:hint="eastAsia"/>
                <w:vertAlign w:val="baseline"/>
              </w:rPr>
              <w:t>不出现电、机械或操作系统的故障</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显示屏图像主观质量评价等级为优，对人眼无伤害</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支持软硬件调节亮暗线功能：暗线修复、隐亮消除。支持鬼影消除、拖尾消除、低灰偏色补偿、去除坏点、毛毛虫消除、余辉消除、亮度缓慢变亮功能；支持屏体拼缝亮线、暗线校正</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lang w:val="en-US" w:eastAsia="zh-CN"/>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lang w:val="en-US" w:eastAsia="zh-CN"/>
              </w:rPr>
              <w:t>支持智能的白平衡补偿和修正功能，具有LED显示屏白平衡控制的技术能力；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具有单点、模块级亮度、色度校正功能，</w:t>
            </w:r>
            <w:r>
              <w:rPr>
                <w:rFonts w:hint="eastAsia"/>
                <w:vertAlign w:val="baseline"/>
                <w:lang w:val="en-US" w:eastAsia="zh-CN"/>
              </w:rPr>
              <w:t>可</w:t>
            </w:r>
            <w:r>
              <w:rPr>
                <w:rFonts w:hint="eastAsia"/>
                <w:vertAlign w:val="baseline"/>
              </w:rPr>
              <w:t>实现整屏一致的亮度</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noWrap w:val="0"/>
            <w:vAlign w:val="center"/>
          </w:tcPr>
          <w:p>
            <w:pPr>
              <w:widowControl/>
              <w:spacing w:line="240" w:lineRule="auto"/>
              <w:jc w:val="left"/>
              <w:rPr>
                <w:rFonts w:hint="eastAsia"/>
                <w:vertAlign w:val="baseline"/>
                <w:lang w:val="en-US" w:eastAsia="zh-CN"/>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lang w:val="en-US" w:eastAsia="zh-CN"/>
              </w:rPr>
              <w:t>支持LED显示屏模组模组校正数据自动加载功能，显示屏在工作过程中更换模组不需要重新上电，自动识别模组并加载色度校正数据；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tcBorders>
              <w:bottom w:val="nil"/>
            </w:tcBorders>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tcBorders>
              <w:bottom w:val="nil"/>
            </w:tcBorders>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tcBorders>
              <w:bottom w:val="nil"/>
            </w:tcBorders>
            <w:noWrap w:val="0"/>
            <w:vAlign w:val="center"/>
          </w:tcPr>
          <w:p>
            <w:pPr>
              <w:widowControl/>
              <w:spacing w:line="240" w:lineRule="auto"/>
              <w:jc w:val="left"/>
              <w:rPr>
                <w:vertAlign w:val="baseline"/>
              </w:rPr>
            </w:pPr>
            <w:r>
              <w:rPr>
                <w:rFonts w:hint="eastAsia"/>
                <w:vertAlign w:val="baseline"/>
              </w:rPr>
              <w:t>具有视频降噪、运动补偿、色彩变换等图像处理功能</w:t>
            </w:r>
            <w:r>
              <w:rPr>
                <w:rFonts w:hint="eastAsia"/>
                <w:vertAlign w:val="baseline"/>
                <w:lang w:eastAsia="zh-CN"/>
              </w:rPr>
              <w:t>，</w:t>
            </w:r>
            <w:r>
              <w:rPr>
                <w:rFonts w:hint="eastAsia"/>
                <w:vertAlign w:val="baseline"/>
              </w:rPr>
              <w:t>具有亮度、对比度、色度调节、视觉修正等图像调整功能；图像无失真现象；图像显示画面无重影和拖影现象</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vertAlign w:val="baseline"/>
              </w:rPr>
            </w:pPr>
          </w:p>
        </w:tc>
        <w:tc>
          <w:tcPr>
            <w:tcW w:w="1461" w:type="dxa"/>
            <w:vMerge w:val="continue"/>
            <w:noWrap w:val="0"/>
            <w:vAlign w:val="top"/>
          </w:tcPr>
          <w:p>
            <w:pPr>
              <w:rPr>
                <w:vertAlign w:val="baseline"/>
              </w:rPr>
            </w:pPr>
          </w:p>
        </w:tc>
        <w:tc>
          <w:tcPr>
            <w:tcW w:w="851" w:type="dxa"/>
            <w:vMerge w:val="continue"/>
            <w:noWrap w:val="0"/>
            <w:vAlign w:val="top"/>
          </w:tcPr>
          <w:p>
            <w:pPr>
              <w:rPr>
                <w:vertAlign w:val="baseline"/>
              </w:rPr>
            </w:pPr>
          </w:p>
        </w:tc>
        <w:tc>
          <w:tcPr>
            <w:tcW w:w="1063" w:type="dxa"/>
            <w:tcBorders>
              <w:bottom w:val="nil"/>
            </w:tcBorders>
            <w:noWrap w:val="0"/>
            <w:vAlign w:val="center"/>
          </w:tcPr>
          <w:p>
            <w:pPr>
              <w:numPr>
                <w:ilvl w:val="0"/>
                <w:numId w:val="2"/>
              </w:numPr>
              <w:ind w:left="425" w:leftChars="0" w:hanging="425" w:firstLineChars="0"/>
              <w:jc w:val="center"/>
              <w:rPr>
                <w:rFonts w:hint="eastAsia" w:eastAsia="宋体"/>
                <w:vertAlign w:val="baseline"/>
                <w:lang w:val="en-US" w:eastAsia="zh-CN"/>
              </w:rPr>
            </w:pPr>
          </w:p>
        </w:tc>
        <w:tc>
          <w:tcPr>
            <w:tcW w:w="1178" w:type="dxa"/>
            <w:tcBorders>
              <w:bottom w:val="nil"/>
            </w:tcBorders>
            <w:noWrap w:val="0"/>
            <w:vAlign w:val="center"/>
          </w:tcPr>
          <w:p>
            <w:pPr>
              <w:widowControl/>
              <w:spacing w:line="240" w:lineRule="auto"/>
              <w:jc w:val="left"/>
              <w:rPr>
                <w:rFonts w:hint="eastAsia"/>
                <w:vertAlign w:val="baseline"/>
                <w:lang w:val="en-US" w:eastAsia="zh-CN"/>
              </w:rPr>
            </w:pPr>
            <w:r>
              <w:rPr>
                <w:rFonts w:cs="Times New Roman"/>
                <w:b/>
                <w:kern w:val="2"/>
                <w:sz w:val="21"/>
                <w:szCs w:val="24"/>
              </w:rPr>
              <w:t>#</w:t>
            </w:r>
          </w:p>
        </w:tc>
        <w:tc>
          <w:tcPr>
            <w:tcW w:w="4619" w:type="dxa"/>
            <w:tcBorders>
              <w:bottom w:val="nil"/>
            </w:tcBorders>
            <w:noWrap w:val="0"/>
            <w:vAlign w:val="center"/>
          </w:tcPr>
          <w:p>
            <w:pPr>
              <w:widowControl/>
              <w:spacing w:line="240" w:lineRule="auto"/>
              <w:jc w:val="left"/>
              <w:rPr>
                <w:vertAlign w:val="baseline"/>
              </w:rPr>
            </w:pPr>
            <w:r>
              <w:rPr>
                <w:rFonts w:hint="eastAsia"/>
                <w:vertAlign w:val="baseline"/>
                <w:lang w:val="en-US" w:eastAsia="zh-CN"/>
              </w:rPr>
              <w:t>LED显示屏可确保协议通讯及系统运行稳定性，屏体控制器与屏体之间有信号加密传输功能，防止泄露有用信息，防止劫持相关控制设备；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noWrap w:val="0"/>
            <w:vAlign w:val="center"/>
          </w:tcPr>
          <w:p>
            <w:pPr>
              <w:jc w:val="center"/>
              <w:rPr>
                <w:rFonts w:hint="default"/>
                <w:vertAlign w:val="baseline"/>
                <w:lang w:val="en-US" w:eastAsia="zh-CN"/>
              </w:rPr>
            </w:pPr>
            <w:r>
              <w:rPr>
                <w:rFonts w:hint="eastAsia"/>
                <w:vertAlign w:val="baseline"/>
                <w:lang w:val="en-US" w:eastAsia="zh-CN"/>
              </w:rPr>
              <w:t>7</w:t>
            </w:r>
          </w:p>
        </w:tc>
        <w:tc>
          <w:tcPr>
            <w:tcW w:w="1461" w:type="dxa"/>
            <w:vMerge w:val="restart"/>
            <w:noWrap w:val="0"/>
            <w:vAlign w:val="center"/>
          </w:tcPr>
          <w:p>
            <w:pPr>
              <w:jc w:val="center"/>
              <w:rPr>
                <w:rFonts w:hint="default"/>
                <w:vertAlign w:val="baseline"/>
                <w:lang w:val="en-US" w:eastAsia="zh-CN"/>
              </w:rPr>
            </w:pPr>
            <w:r>
              <w:rPr>
                <w:rFonts w:hint="eastAsia"/>
                <w:vertAlign w:val="baseline"/>
                <w:lang w:val="en-US" w:eastAsia="zh-CN"/>
              </w:rPr>
              <w:t>屏体框架</w:t>
            </w:r>
          </w:p>
        </w:tc>
        <w:tc>
          <w:tcPr>
            <w:tcW w:w="85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1个</w:t>
            </w:r>
          </w:p>
        </w:tc>
        <w:tc>
          <w:tcPr>
            <w:tcW w:w="1063" w:type="dxa"/>
            <w:noWrap w:val="0"/>
            <w:vAlign w:val="center"/>
          </w:tcPr>
          <w:p>
            <w:pPr>
              <w:numPr>
                <w:ilvl w:val="0"/>
                <w:numId w:val="2"/>
              </w:numPr>
              <w:ind w:left="425" w:leftChars="0" w:hanging="425" w:firstLineChars="0"/>
              <w:jc w:val="center"/>
              <w:rPr>
                <w:vertAlign w:val="baseline"/>
              </w:rPr>
            </w:pPr>
          </w:p>
        </w:tc>
        <w:tc>
          <w:tcPr>
            <w:tcW w:w="1178" w:type="dxa"/>
            <w:noWrap w:val="0"/>
            <w:vAlign w:val="center"/>
          </w:tcPr>
          <w:p>
            <w:pPr>
              <w:pStyle w:val="4"/>
              <w:rPr>
                <w:rFonts w:hint="eastAsia"/>
                <w:vertAlign w:val="baseline"/>
              </w:rPr>
            </w:pPr>
            <w:r>
              <w:rPr>
                <w:rFonts w:hint="eastAsia" w:cs="Times New Roman"/>
                <w:b/>
                <w:kern w:val="2"/>
                <w:sz w:val="21"/>
                <w:szCs w:val="24"/>
              </w:rPr>
              <w:t>▲</w:t>
            </w:r>
          </w:p>
        </w:tc>
        <w:tc>
          <w:tcPr>
            <w:tcW w:w="4619" w:type="dxa"/>
            <w:noWrap w:val="0"/>
            <w:vAlign w:val="center"/>
          </w:tcPr>
          <w:p>
            <w:pPr>
              <w:pStyle w:val="4"/>
              <w:rPr>
                <w:vertAlign w:val="baseline"/>
              </w:rPr>
            </w:pPr>
            <w:r>
              <w:rPr>
                <w:rFonts w:hint="eastAsia"/>
                <w:vertAlign w:val="baseline"/>
              </w:rPr>
              <w:t>根据</w:t>
            </w:r>
            <w:r>
              <w:rPr>
                <w:rFonts w:hint="eastAsia"/>
                <w:vertAlign w:val="baseline"/>
                <w:lang w:val="en-US" w:eastAsia="zh-CN"/>
              </w:rPr>
              <w:t>采购人要求</w:t>
            </w:r>
            <w:r>
              <w:rPr>
                <w:rFonts w:hint="eastAsia"/>
                <w:vertAlign w:val="baseline"/>
              </w:rPr>
              <w:t>现场定制</w:t>
            </w:r>
            <w:r>
              <w:rPr>
                <w:rFonts w:hint="eastAsia"/>
                <w:vertAlign w:val="baseline"/>
                <w:lang w:eastAsia="zh-CN"/>
              </w:rPr>
              <w:t>，</w:t>
            </w:r>
            <w:r>
              <w:rPr>
                <w:rFonts w:hint="eastAsia"/>
                <w:vertAlign w:val="baseline"/>
                <w:lang w:val="en-US" w:eastAsia="zh-CN"/>
              </w:rPr>
              <w:t>立地式安装，屏幕下方的柱体需要用柜体装饰，需同时兼顾安全性和美观性，提供承诺函和违约处罚措施并加盖供应商公章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2" w:type="dxa"/>
            <w:vMerge w:val="continue"/>
            <w:noWrap w:val="0"/>
            <w:vAlign w:val="top"/>
          </w:tcPr>
          <w:p>
            <w:pPr>
              <w:rPr>
                <w:rFonts w:hint="eastAsia"/>
                <w:vertAlign w:val="baseline"/>
                <w:lang w:val="en-US" w:eastAsia="zh-CN"/>
              </w:rPr>
            </w:pPr>
          </w:p>
        </w:tc>
        <w:tc>
          <w:tcPr>
            <w:tcW w:w="1461" w:type="dxa"/>
            <w:vMerge w:val="continue"/>
            <w:noWrap w:val="0"/>
            <w:vAlign w:val="top"/>
          </w:tcPr>
          <w:p>
            <w:pPr>
              <w:rPr>
                <w:rFonts w:hint="eastAsia"/>
                <w:vertAlign w:val="baseline"/>
                <w:lang w:val="en-US" w:eastAsia="zh-CN"/>
              </w:rPr>
            </w:pPr>
          </w:p>
        </w:tc>
        <w:tc>
          <w:tcPr>
            <w:tcW w:w="851" w:type="dxa"/>
            <w:vMerge w:val="continue"/>
            <w:noWrap w:val="0"/>
            <w:vAlign w:val="center"/>
          </w:tcPr>
          <w:p>
            <w:pPr>
              <w:jc w:val="center"/>
              <w:rPr>
                <w:vertAlign w:val="baseline"/>
              </w:rPr>
            </w:pPr>
          </w:p>
        </w:tc>
        <w:tc>
          <w:tcPr>
            <w:tcW w:w="1063" w:type="dxa"/>
            <w:noWrap w:val="0"/>
            <w:vAlign w:val="center"/>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采用优质钢材，焊接牢固，焊点饱满、光滑；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noWrap w:val="0"/>
            <w:vAlign w:val="top"/>
          </w:tcPr>
          <w:p>
            <w:pPr>
              <w:rPr>
                <w:rFonts w:hint="eastAsia"/>
                <w:vertAlign w:val="baseline"/>
                <w:lang w:val="en-US" w:eastAsia="zh-CN"/>
              </w:rPr>
            </w:pPr>
          </w:p>
        </w:tc>
        <w:tc>
          <w:tcPr>
            <w:tcW w:w="1461" w:type="dxa"/>
            <w:vMerge w:val="continue"/>
            <w:noWrap w:val="0"/>
            <w:vAlign w:val="top"/>
          </w:tcPr>
          <w:p>
            <w:pPr>
              <w:rPr>
                <w:rFonts w:hint="eastAsia"/>
                <w:vertAlign w:val="baseline"/>
                <w:lang w:val="en-US" w:eastAsia="zh-CN"/>
              </w:rPr>
            </w:pPr>
          </w:p>
        </w:tc>
        <w:tc>
          <w:tcPr>
            <w:tcW w:w="851" w:type="dxa"/>
            <w:vMerge w:val="continue"/>
            <w:noWrap w:val="0"/>
            <w:vAlign w:val="center"/>
          </w:tcPr>
          <w:p>
            <w:pPr>
              <w:jc w:val="center"/>
              <w:rPr>
                <w:vertAlign w:val="baseline"/>
              </w:rPr>
            </w:pPr>
          </w:p>
        </w:tc>
        <w:tc>
          <w:tcPr>
            <w:tcW w:w="1063" w:type="dxa"/>
            <w:noWrap w:val="0"/>
            <w:vAlign w:val="center"/>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钢结构需均匀涂上防腐和防火涂料，不</w:t>
            </w:r>
            <w:r>
              <w:rPr>
                <w:rFonts w:hint="eastAsia"/>
                <w:vertAlign w:val="baseline"/>
                <w:lang w:val="en-US" w:eastAsia="zh-CN"/>
              </w:rPr>
              <w:t>存在</w:t>
            </w:r>
            <w:r>
              <w:rPr>
                <w:rFonts w:hint="eastAsia"/>
                <w:vertAlign w:val="baseline"/>
              </w:rPr>
              <w:t>漏刷或表面生锈等现象。</w:t>
            </w:r>
            <w:r>
              <w:rPr>
                <w:rFonts w:hint="eastAsia"/>
                <w:vertAlign w:val="baseline"/>
                <w:lang w:val="en-US" w:eastAsia="zh-CN"/>
              </w:rPr>
              <w:t>提供承诺函和违约处罚措施并加盖供应商公章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noWrap w:val="0"/>
            <w:vAlign w:val="center"/>
          </w:tcPr>
          <w:p>
            <w:pPr>
              <w:jc w:val="center"/>
              <w:rPr>
                <w:rFonts w:hint="default"/>
                <w:vertAlign w:val="baseline"/>
                <w:lang w:val="en-US" w:eastAsia="zh-CN"/>
              </w:rPr>
            </w:pPr>
            <w:r>
              <w:rPr>
                <w:rFonts w:hint="eastAsia"/>
                <w:vertAlign w:val="baseline"/>
                <w:lang w:val="en-US" w:eastAsia="zh-CN"/>
              </w:rPr>
              <w:t>8</w:t>
            </w:r>
          </w:p>
        </w:tc>
        <w:tc>
          <w:tcPr>
            <w:tcW w:w="1461" w:type="dxa"/>
            <w:vMerge w:val="restart"/>
            <w:noWrap w:val="0"/>
            <w:vAlign w:val="center"/>
          </w:tcPr>
          <w:p>
            <w:pPr>
              <w:jc w:val="center"/>
              <w:rPr>
                <w:rFonts w:hint="eastAsia"/>
                <w:vertAlign w:val="baseline"/>
                <w:lang w:val="en-US" w:eastAsia="zh-CN"/>
              </w:rPr>
            </w:pPr>
            <w:r>
              <w:rPr>
                <w:rFonts w:hint="eastAsia"/>
                <w:vertAlign w:val="baseline"/>
                <w:lang w:val="en-US" w:eastAsia="zh-CN"/>
              </w:rPr>
              <w:t>控制电脑</w:t>
            </w:r>
          </w:p>
        </w:tc>
        <w:tc>
          <w:tcPr>
            <w:tcW w:w="85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1台</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vertAlign w:val="baseline"/>
                <w:lang w:val="en-US" w:eastAsia="zh-CN"/>
              </w:rPr>
            </w:pPr>
            <w:r>
              <w:rPr>
                <w:rFonts w:hint="eastAsia"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rPr>
              <w:t>电源≥800W；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rFonts w:hint="eastAsia"/>
                <w:vertAlign w:val="baseline"/>
                <w:lang w:val="en-US" w:eastAsia="zh-CN"/>
              </w:rPr>
            </w:pPr>
          </w:p>
        </w:tc>
        <w:tc>
          <w:tcPr>
            <w:tcW w:w="1461" w:type="dxa"/>
            <w:vMerge w:val="continue"/>
            <w:noWrap w:val="0"/>
            <w:vAlign w:val="top"/>
          </w:tcPr>
          <w:p>
            <w:pPr>
              <w:rPr>
                <w:rFonts w:hint="eastAsia"/>
                <w:vertAlign w:val="baseline"/>
                <w:lang w:val="en-US" w:eastAsia="zh-CN"/>
              </w:rPr>
            </w:pPr>
          </w:p>
        </w:tc>
        <w:tc>
          <w:tcPr>
            <w:tcW w:w="851" w:type="dxa"/>
            <w:vMerge w:val="continue"/>
            <w:noWrap w:val="0"/>
            <w:vAlign w:val="top"/>
          </w:tcPr>
          <w:p>
            <w:pPr>
              <w:rPr>
                <w:vertAlign w:val="baseline"/>
              </w:rPr>
            </w:pPr>
          </w:p>
        </w:tc>
        <w:tc>
          <w:tcPr>
            <w:tcW w:w="1063" w:type="dxa"/>
            <w:tcBorders>
              <w:top w:val="nil"/>
            </w:tcBorders>
            <w:noWrap w:val="0"/>
            <w:vAlign w:val="center"/>
          </w:tcPr>
          <w:p>
            <w:pPr>
              <w:numPr>
                <w:ilvl w:val="0"/>
                <w:numId w:val="2"/>
              </w:numPr>
              <w:ind w:left="425" w:leftChars="0" w:hanging="425" w:firstLineChars="0"/>
              <w:jc w:val="center"/>
              <w:rPr>
                <w:vertAlign w:val="baseline"/>
              </w:rPr>
            </w:pPr>
          </w:p>
        </w:tc>
        <w:tc>
          <w:tcPr>
            <w:tcW w:w="1178" w:type="dxa"/>
            <w:tcBorders>
              <w:top w:val="nil"/>
            </w:tcBorders>
            <w:noWrap w:val="0"/>
            <w:vAlign w:val="center"/>
          </w:tcPr>
          <w:p>
            <w:pPr>
              <w:pStyle w:val="4"/>
              <w:widowControl/>
              <w:spacing w:line="240" w:lineRule="auto"/>
              <w:jc w:val="left"/>
              <w:rPr>
                <w:rFonts w:hint="eastAsia"/>
                <w:vertAlign w:val="baseline"/>
              </w:rPr>
            </w:pPr>
            <w:r>
              <w:rPr>
                <w:rFonts w:hint="eastAsia" w:cs="Times New Roman"/>
                <w:b/>
                <w:kern w:val="2"/>
                <w:sz w:val="21"/>
                <w:szCs w:val="24"/>
              </w:rPr>
              <w:t>▲</w:t>
            </w:r>
          </w:p>
        </w:tc>
        <w:tc>
          <w:tcPr>
            <w:tcW w:w="4619" w:type="dxa"/>
            <w:tcBorders>
              <w:top w:val="nil"/>
            </w:tcBorders>
            <w:noWrap w:val="0"/>
            <w:vAlign w:val="center"/>
          </w:tcPr>
          <w:p>
            <w:pPr>
              <w:pStyle w:val="4"/>
              <w:widowControl/>
              <w:spacing w:line="240" w:lineRule="auto"/>
              <w:jc w:val="left"/>
              <w:rPr>
                <w:rFonts w:ascii="Times New Roman" w:hAnsi="Times New Roman" w:eastAsia="宋体" w:cs="Times New Roman"/>
                <w:kern w:val="2"/>
                <w:sz w:val="21"/>
                <w:szCs w:val="24"/>
                <w:vertAlign w:val="baseline"/>
                <w:lang w:val="en-US" w:eastAsia="zh-CN" w:bidi="ar-SA"/>
              </w:rPr>
            </w:pPr>
            <w:r>
              <w:rPr>
                <w:rFonts w:hint="eastAsia"/>
              </w:rPr>
              <w:t>显卡规格≤7nm，制程工艺，显存≥12GB，≥2560个流处理器，基础频率≥2000MHz，主板核心数至少8个，CPU主频≥3.2GHZ，动态加速频率≥4.6GHZ，三级缓存≥16MB，线程数≥十六线程，制作工艺≤7纳米，CPU架构≥Zen3，主板板型为Micro ATX，主板具有集成无线网卡，至少4个DDR4 DIMM插槽，支持多种内存频率，最高DDR4 4800MHz（超频），至少2个M.2接口和4个SATA III接口，支持PCIe 4.0标准，至少配备Realtek ALC887 7.1声道音效芯片和Realtek RTL8111H千兆网卡，至少2个USB3.2 Gen2接口以及前置2个USB3.2 Gen1接口和4个USB2.0接口；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32" w:type="dxa"/>
            <w:vMerge w:val="continue"/>
            <w:noWrap w:val="0"/>
            <w:vAlign w:val="top"/>
          </w:tcPr>
          <w:p>
            <w:pPr>
              <w:rPr>
                <w:rFonts w:hint="eastAsia"/>
                <w:vertAlign w:val="baseline"/>
                <w:lang w:val="en-US" w:eastAsia="zh-CN"/>
              </w:rPr>
            </w:pPr>
          </w:p>
        </w:tc>
        <w:tc>
          <w:tcPr>
            <w:tcW w:w="1461" w:type="dxa"/>
            <w:vMerge w:val="continue"/>
            <w:noWrap w:val="0"/>
            <w:vAlign w:val="top"/>
          </w:tcPr>
          <w:p>
            <w:pPr>
              <w:rPr>
                <w:rFonts w:hint="eastAsia"/>
                <w:vertAlign w:val="baseline"/>
                <w:lang w:val="en-US" w:eastAsia="zh-CN"/>
              </w:rPr>
            </w:pPr>
          </w:p>
        </w:tc>
        <w:tc>
          <w:tcPr>
            <w:tcW w:w="851" w:type="dxa"/>
            <w:vMerge w:val="continue"/>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pStyle w:val="4"/>
              <w:widowControl/>
              <w:spacing w:line="240" w:lineRule="auto"/>
              <w:jc w:val="left"/>
              <w:rPr>
                <w:rFonts w:hint="eastAsia"/>
                <w:vertAlign w:val="baseline"/>
                <w:lang w:val="en-US" w:eastAsia="zh-CN"/>
              </w:rPr>
            </w:pPr>
            <w:r>
              <w:rPr>
                <w:rFonts w:cs="Times New Roman"/>
                <w:b/>
                <w:kern w:val="2"/>
                <w:sz w:val="21"/>
                <w:szCs w:val="24"/>
              </w:rPr>
              <w:t>#</w:t>
            </w:r>
          </w:p>
        </w:tc>
        <w:tc>
          <w:tcPr>
            <w:tcW w:w="4619" w:type="dxa"/>
            <w:noWrap w:val="0"/>
            <w:vAlign w:val="center"/>
          </w:tcPr>
          <w:p>
            <w:pPr>
              <w:pStyle w:val="4"/>
              <w:widowControl/>
              <w:spacing w:line="240" w:lineRule="auto"/>
              <w:jc w:val="left"/>
              <w:rPr>
                <w:vertAlign w:val="baseline"/>
              </w:rPr>
            </w:pPr>
            <w:r>
              <w:rPr>
                <w:rFonts w:hint="eastAsia"/>
                <w:vertAlign w:val="baseline"/>
                <w:lang w:val="en-US" w:eastAsia="zh-CN"/>
              </w:rPr>
              <w:t>内存容量≥16GB，硬盘容量≥1TB；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32" w:type="dxa"/>
            <w:vMerge w:val="continue"/>
            <w:noWrap w:val="0"/>
            <w:vAlign w:val="top"/>
          </w:tcPr>
          <w:p>
            <w:pPr>
              <w:rPr>
                <w:rFonts w:hint="eastAsia"/>
                <w:vertAlign w:val="baseline"/>
                <w:lang w:val="en-US" w:eastAsia="zh-CN"/>
              </w:rPr>
            </w:pPr>
          </w:p>
        </w:tc>
        <w:tc>
          <w:tcPr>
            <w:tcW w:w="1461" w:type="dxa"/>
            <w:vMerge w:val="continue"/>
            <w:noWrap w:val="0"/>
            <w:vAlign w:val="top"/>
          </w:tcPr>
          <w:p>
            <w:pPr>
              <w:rPr>
                <w:rFonts w:hint="eastAsia"/>
                <w:vertAlign w:val="baseline"/>
                <w:lang w:val="en-US" w:eastAsia="zh-CN"/>
              </w:rPr>
            </w:pPr>
          </w:p>
        </w:tc>
        <w:tc>
          <w:tcPr>
            <w:tcW w:w="851" w:type="dxa"/>
            <w:vMerge w:val="continue"/>
            <w:noWrap w:val="0"/>
            <w:vAlign w:val="top"/>
          </w:tcPr>
          <w:p>
            <w:pPr>
              <w:rPr>
                <w:vertAlign w:val="baseline"/>
              </w:rPr>
            </w:pPr>
          </w:p>
        </w:tc>
        <w:tc>
          <w:tcPr>
            <w:tcW w:w="1063" w:type="dxa"/>
            <w:noWrap w:val="0"/>
            <w:vAlign w:val="top"/>
          </w:tcPr>
          <w:p>
            <w:pPr>
              <w:numPr>
                <w:ilvl w:val="0"/>
                <w:numId w:val="2"/>
              </w:numPr>
              <w:ind w:left="425" w:leftChars="0" w:hanging="425" w:firstLineChars="0"/>
              <w:jc w:val="center"/>
            </w:pPr>
          </w:p>
        </w:tc>
        <w:tc>
          <w:tcPr>
            <w:tcW w:w="1178" w:type="dxa"/>
            <w:noWrap w:val="0"/>
            <w:vAlign w:val="center"/>
          </w:tcPr>
          <w:p>
            <w:pPr>
              <w:pStyle w:val="4"/>
              <w:widowControl/>
              <w:spacing w:line="240" w:lineRule="auto"/>
              <w:jc w:val="left"/>
              <w:rPr>
                <w:rFonts w:cs="Times New Roman"/>
                <w:b/>
                <w:kern w:val="2"/>
                <w:sz w:val="21"/>
                <w:szCs w:val="24"/>
              </w:rPr>
            </w:pPr>
            <w:r>
              <w:rPr>
                <w:rFonts w:cs="Times New Roman"/>
                <w:b/>
                <w:kern w:val="2"/>
                <w:sz w:val="21"/>
                <w:szCs w:val="24"/>
              </w:rPr>
              <w:t>#</w:t>
            </w:r>
          </w:p>
        </w:tc>
        <w:tc>
          <w:tcPr>
            <w:tcW w:w="4619" w:type="dxa"/>
            <w:noWrap w:val="0"/>
            <w:vAlign w:val="center"/>
          </w:tcPr>
          <w:p>
            <w:pPr>
              <w:pStyle w:val="4"/>
              <w:widowControl/>
              <w:spacing w:line="240" w:lineRule="auto"/>
              <w:jc w:val="left"/>
              <w:rPr>
                <w:rFonts w:hint="eastAsia"/>
                <w:vertAlign w:val="baseline"/>
                <w:lang w:val="en-US" w:eastAsia="zh-CN"/>
              </w:rPr>
            </w:pPr>
            <w:r>
              <w:rPr>
                <w:rFonts w:hint="eastAsia"/>
                <w:vertAlign w:val="baseline"/>
                <w:lang w:val="en-US" w:eastAsia="zh-CN"/>
              </w:rPr>
              <w:t>显示器：尺寸≥23.8英寸，广色域；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32" w:type="dxa"/>
            <w:vMerge w:val="continue"/>
            <w:noWrap w:val="0"/>
            <w:vAlign w:val="top"/>
          </w:tcPr>
          <w:p>
            <w:pPr>
              <w:rPr>
                <w:rFonts w:hint="eastAsia"/>
                <w:vertAlign w:val="baseline"/>
                <w:lang w:val="en-US" w:eastAsia="zh-CN"/>
              </w:rPr>
            </w:pPr>
          </w:p>
        </w:tc>
        <w:tc>
          <w:tcPr>
            <w:tcW w:w="1461" w:type="dxa"/>
            <w:vMerge w:val="continue"/>
            <w:noWrap w:val="0"/>
            <w:vAlign w:val="top"/>
          </w:tcPr>
          <w:p>
            <w:pPr>
              <w:rPr>
                <w:rFonts w:hint="eastAsia"/>
                <w:vertAlign w:val="baseline"/>
                <w:lang w:val="en-US" w:eastAsia="zh-CN"/>
              </w:rPr>
            </w:pPr>
          </w:p>
        </w:tc>
        <w:tc>
          <w:tcPr>
            <w:tcW w:w="851" w:type="dxa"/>
            <w:vMerge w:val="continue"/>
            <w:noWrap w:val="0"/>
            <w:vAlign w:val="top"/>
          </w:tcPr>
          <w:p>
            <w:pPr>
              <w:rPr>
                <w:vertAlign w:val="baseline"/>
              </w:rPr>
            </w:pPr>
          </w:p>
        </w:tc>
        <w:tc>
          <w:tcPr>
            <w:tcW w:w="1063" w:type="dxa"/>
            <w:tcBorders>
              <w:bottom w:val="nil"/>
            </w:tcBorders>
            <w:noWrap w:val="0"/>
            <w:vAlign w:val="top"/>
          </w:tcPr>
          <w:p>
            <w:pPr>
              <w:numPr>
                <w:ilvl w:val="0"/>
                <w:numId w:val="2"/>
              </w:numPr>
              <w:ind w:left="425" w:leftChars="0" w:hanging="425" w:firstLineChars="0"/>
              <w:jc w:val="center"/>
            </w:pPr>
          </w:p>
        </w:tc>
        <w:tc>
          <w:tcPr>
            <w:tcW w:w="1178" w:type="dxa"/>
            <w:tcBorders>
              <w:bottom w:val="nil"/>
            </w:tcBorders>
            <w:noWrap w:val="0"/>
            <w:vAlign w:val="center"/>
          </w:tcPr>
          <w:p>
            <w:pPr>
              <w:pStyle w:val="4"/>
              <w:widowControl/>
              <w:spacing w:line="240" w:lineRule="auto"/>
              <w:jc w:val="left"/>
              <w:rPr>
                <w:rFonts w:cs="Times New Roman"/>
                <w:b/>
                <w:kern w:val="2"/>
                <w:sz w:val="21"/>
                <w:szCs w:val="24"/>
              </w:rPr>
            </w:pPr>
            <w:r>
              <w:rPr>
                <w:rFonts w:cs="Times New Roman"/>
                <w:b/>
                <w:kern w:val="2"/>
                <w:sz w:val="21"/>
                <w:szCs w:val="24"/>
              </w:rPr>
              <w:t>#</w:t>
            </w:r>
          </w:p>
        </w:tc>
        <w:tc>
          <w:tcPr>
            <w:tcW w:w="4619" w:type="dxa"/>
            <w:tcBorders>
              <w:bottom w:val="nil"/>
            </w:tcBorders>
            <w:noWrap w:val="0"/>
            <w:vAlign w:val="center"/>
          </w:tcPr>
          <w:p>
            <w:pPr>
              <w:pStyle w:val="4"/>
              <w:widowControl/>
              <w:spacing w:line="240" w:lineRule="auto"/>
              <w:jc w:val="left"/>
              <w:rPr>
                <w:rFonts w:hint="eastAsia"/>
                <w:vertAlign w:val="baseline"/>
                <w:lang w:val="en-US" w:eastAsia="zh-CN"/>
              </w:rPr>
            </w:pPr>
            <w:r>
              <w:rPr>
                <w:rFonts w:hint="eastAsia"/>
                <w:vertAlign w:val="baseline"/>
                <w:lang w:val="en-US" w:eastAsia="zh-CN"/>
              </w:rPr>
              <w:t>配备同品牌键盘、鼠标。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noWrap w:val="0"/>
            <w:vAlign w:val="center"/>
          </w:tcPr>
          <w:p>
            <w:pPr>
              <w:jc w:val="center"/>
              <w:rPr>
                <w:rFonts w:hint="default"/>
                <w:vertAlign w:val="baseline"/>
                <w:lang w:val="en-US" w:eastAsia="zh-CN"/>
              </w:rPr>
            </w:pPr>
            <w:r>
              <w:rPr>
                <w:rFonts w:hint="eastAsia"/>
                <w:vertAlign w:val="baseline"/>
                <w:lang w:val="en-US" w:eastAsia="zh-CN"/>
              </w:rPr>
              <w:t>9</w:t>
            </w:r>
          </w:p>
        </w:tc>
        <w:tc>
          <w:tcPr>
            <w:tcW w:w="1461" w:type="dxa"/>
            <w:vMerge w:val="restart"/>
            <w:noWrap w:val="0"/>
            <w:vAlign w:val="center"/>
          </w:tcPr>
          <w:p>
            <w:pPr>
              <w:jc w:val="center"/>
              <w:rPr>
                <w:rFonts w:hint="eastAsia"/>
                <w:vertAlign w:val="baseline"/>
                <w:lang w:val="en-US" w:eastAsia="zh-CN"/>
              </w:rPr>
            </w:pPr>
            <w:r>
              <w:rPr>
                <w:rFonts w:hint="eastAsia"/>
                <w:vertAlign w:val="baseline"/>
                <w:lang w:val="en-US" w:eastAsia="zh-CN"/>
              </w:rPr>
              <w:t>多媒体处理器</w:t>
            </w:r>
          </w:p>
        </w:tc>
        <w:tc>
          <w:tcPr>
            <w:tcW w:w="85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1台</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lang w:val="en-US" w:eastAsia="zh-CN"/>
              </w:rPr>
            </w:pPr>
            <w:r>
              <w:rPr>
                <w:rFonts w:hint="eastAsia"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lang w:val="en-US" w:eastAsia="zh-CN"/>
              </w:rPr>
              <w:t>须与会议显示屏同一品牌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noWrap w:val="0"/>
            <w:vAlign w:val="center"/>
          </w:tcPr>
          <w:p>
            <w:pPr>
              <w:jc w:val="center"/>
              <w:rPr>
                <w:rFonts w:hint="eastAsia"/>
                <w:vertAlign w:val="baseline"/>
                <w:lang w:val="en-US" w:eastAsia="zh-CN"/>
              </w:rPr>
            </w:pPr>
          </w:p>
        </w:tc>
        <w:tc>
          <w:tcPr>
            <w:tcW w:w="1461" w:type="dxa"/>
            <w:vMerge w:val="continue"/>
            <w:noWrap w:val="0"/>
            <w:vAlign w:val="center"/>
          </w:tcPr>
          <w:p>
            <w:pPr>
              <w:jc w:val="center"/>
              <w:rPr>
                <w:rFonts w:hint="eastAsia"/>
                <w:vertAlign w:val="baseline"/>
                <w:lang w:val="en-US" w:eastAsia="zh-CN"/>
              </w:rPr>
            </w:pPr>
          </w:p>
        </w:tc>
        <w:tc>
          <w:tcPr>
            <w:tcW w:w="851" w:type="dxa"/>
            <w:vMerge w:val="continue"/>
            <w:noWrap w:val="0"/>
            <w:vAlign w:val="center"/>
          </w:tcPr>
          <w:p>
            <w:pPr>
              <w:jc w:val="cente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采用独享带宽方式为每个通道分配带宽，切换过程对其它信号无影响；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center"/>
          </w:tcPr>
          <w:p>
            <w:pPr>
              <w:jc w:val="center"/>
              <w:rPr>
                <w:rFonts w:hint="eastAsia"/>
                <w:vertAlign w:val="baseline"/>
                <w:lang w:val="en-US" w:eastAsia="zh-CN"/>
              </w:rPr>
            </w:pPr>
          </w:p>
        </w:tc>
        <w:tc>
          <w:tcPr>
            <w:tcW w:w="1461" w:type="dxa"/>
            <w:vMerge w:val="continue"/>
            <w:noWrap w:val="0"/>
            <w:vAlign w:val="center"/>
          </w:tcPr>
          <w:p>
            <w:pPr>
              <w:jc w:val="center"/>
              <w:rPr>
                <w:rFonts w:hint="eastAsia"/>
                <w:vertAlign w:val="baseline"/>
                <w:lang w:val="en-US" w:eastAsia="zh-CN"/>
              </w:rPr>
            </w:pPr>
          </w:p>
        </w:tc>
        <w:tc>
          <w:tcPr>
            <w:tcW w:w="851" w:type="dxa"/>
            <w:vMerge w:val="continue"/>
            <w:noWrap w:val="0"/>
            <w:vAlign w:val="center"/>
          </w:tcPr>
          <w:p>
            <w:pPr>
              <w:jc w:val="cente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pPr>
            <w:r>
              <w:rPr>
                <w:rFonts w:hint="eastAsia"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rPr>
              <w:t>至少</w:t>
            </w:r>
            <w:r>
              <w:rPr>
                <w:rFonts w:hint="eastAsia"/>
                <w:vertAlign w:val="baseline"/>
              </w:rPr>
              <w:t>支持4路HDMI\DVI信号输入，4路HDMI\DVI信号输出</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center"/>
          </w:tcPr>
          <w:p>
            <w:pPr>
              <w:jc w:val="center"/>
              <w:rPr>
                <w:rFonts w:hint="eastAsia"/>
                <w:vertAlign w:val="baseline"/>
                <w:lang w:val="en-US" w:eastAsia="zh-CN"/>
              </w:rPr>
            </w:pPr>
          </w:p>
        </w:tc>
        <w:tc>
          <w:tcPr>
            <w:tcW w:w="1461" w:type="dxa"/>
            <w:vMerge w:val="continue"/>
            <w:noWrap w:val="0"/>
            <w:vAlign w:val="center"/>
          </w:tcPr>
          <w:p>
            <w:pPr>
              <w:jc w:val="center"/>
              <w:rPr>
                <w:rFonts w:hint="eastAsia"/>
                <w:vertAlign w:val="baseline"/>
                <w:lang w:val="en-US" w:eastAsia="zh-CN"/>
              </w:rPr>
            </w:pPr>
          </w:p>
        </w:tc>
        <w:tc>
          <w:tcPr>
            <w:tcW w:w="851" w:type="dxa"/>
            <w:vMerge w:val="continue"/>
            <w:noWrap w:val="0"/>
            <w:vAlign w:val="center"/>
          </w:tcPr>
          <w:p>
            <w:pPr>
              <w:jc w:val="cente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支持图像开窗、窗口叠加、窗口漫游、窗口缩放等功能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noWrap w:val="0"/>
            <w:vAlign w:val="center"/>
          </w:tcPr>
          <w:p>
            <w:pPr>
              <w:jc w:val="center"/>
              <w:rPr>
                <w:rFonts w:hint="default"/>
                <w:vertAlign w:val="baseline"/>
                <w:lang w:val="en-US" w:eastAsia="zh-CN"/>
              </w:rPr>
            </w:pPr>
            <w:r>
              <w:rPr>
                <w:rFonts w:hint="eastAsia"/>
                <w:vertAlign w:val="baseline"/>
                <w:lang w:val="en-US" w:eastAsia="zh-CN"/>
              </w:rPr>
              <w:t>10</w:t>
            </w:r>
          </w:p>
        </w:tc>
        <w:tc>
          <w:tcPr>
            <w:tcW w:w="1461" w:type="dxa"/>
            <w:vMerge w:val="restart"/>
            <w:noWrap w:val="0"/>
            <w:vAlign w:val="center"/>
          </w:tcPr>
          <w:p>
            <w:pPr>
              <w:jc w:val="center"/>
              <w:rPr>
                <w:rFonts w:hint="eastAsia"/>
                <w:vertAlign w:val="baseline"/>
                <w:lang w:val="en-US" w:eastAsia="zh-CN"/>
              </w:rPr>
            </w:pPr>
            <w:r>
              <w:rPr>
                <w:rFonts w:hint="eastAsia"/>
                <w:lang w:val="en-US" w:eastAsia="zh-CN"/>
              </w:rPr>
              <w:t>显示屏播控软件</w:t>
            </w:r>
          </w:p>
        </w:tc>
        <w:tc>
          <w:tcPr>
            <w:tcW w:w="85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1套</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lang w:val="en-US" w:eastAsia="zh-CN"/>
              </w:rPr>
            </w:pPr>
            <w:r>
              <w:rPr>
                <w:rFonts w:hint="eastAsia"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lang w:val="en-US" w:eastAsia="zh-CN"/>
              </w:rPr>
              <w:t>须与会议显示屏同一品牌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noWrap w:val="0"/>
            <w:vAlign w:val="center"/>
          </w:tcPr>
          <w:p>
            <w:pPr>
              <w:jc w:val="center"/>
              <w:rPr>
                <w:rFonts w:hint="eastAsia"/>
                <w:vertAlign w:val="baseline"/>
                <w:lang w:val="en-US" w:eastAsia="zh-CN"/>
              </w:rPr>
            </w:pPr>
          </w:p>
        </w:tc>
        <w:tc>
          <w:tcPr>
            <w:tcW w:w="1461" w:type="dxa"/>
            <w:vMerge w:val="continue"/>
            <w:noWrap w:val="0"/>
            <w:vAlign w:val="center"/>
          </w:tcPr>
          <w:p>
            <w:pPr>
              <w:jc w:val="center"/>
              <w:rPr>
                <w:rFonts w:hint="eastAsia"/>
                <w:vertAlign w:val="baseline"/>
                <w:lang w:val="en-US" w:eastAsia="zh-CN"/>
              </w:rPr>
            </w:pPr>
          </w:p>
        </w:tc>
        <w:tc>
          <w:tcPr>
            <w:tcW w:w="851" w:type="dxa"/>
            <w:vMerge w:val="continue"/>
            <w:noWrap w:val="0"/>
            <w:vAlign w:val="center"/>
          </w:tcPr>
          <w:p>
            <w:pPr>
              <w:jc w:val="cente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vertAlign w:val="baseline"/>
              </w:rPr>
              <w:t>支持多种视频格式、图片、动画、Office文件</w:t>
            </w:r>
            <w:r>
              <w:rPr>
                <w:rFonts w:hint="eastAsia"/>
                <w:vertAlign w:val="baseline"/>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center"/>
          </w:tcPr>
          <w:p>
            <w:pPr>
              <w:jc w:val="center"/>
              <w:rPr>
                <w:rFonts w:hint="eastAsia"/>
                <w:vertAlign w:val="baseline"/>
                <w:lang w:val="en-US" w:eastAsia="zh-CN"/>
              </w:rPr>
            </w:pPr>
          </w:p>
        </w:tc>
        <w:tc>
          <w:tcPr>
            <w:tcW w:w="1461" w:type="dxa"/>
            <w:vMerge w:val="continue"/>
            <w:noWrap w:val="0"/>
            <w:vAlign w:val="center"/>
          </w:tcPr>
          <w:p>
            <w:pPr>
              <w:jc w:val="center"/>
              <w:rPr>
                <w:rFonts w:hint="eastAsia"/>
                <w:vertAlign w:val="baseline"/>
                <w:lang w:val="en-US" w:eastAsia="zh-CN"/>
              </w:rPr>
            </w:pPr>
          </w:p>
        </w:tc>
        <w:tc>
          <w:tcPr>
            <w:tcW w:w="851" w:type="dxa"/>
            <w:vMerge w:val="continue"/>
            <w:noWrap w:val="0"/>
            <w:vAlign w:val="center"/>
          </w:tcPr>
          <w:p>
            <w:pPr>
              <w:jc w:val="center"/>
              <w:rPr>
                <w:vertAlign w:val="baseline"/>
              </w:rPr>
            </w:pPr>
          </w:p>
        </w:tc>
        <w:tc>
          <w:tcPr>
            <w:tcW w:w="1063" w:type="dxa"/>
            <w:tcBorders>
              <w:bottom w:val="nil"/>
            </w:tcBorders>
            <w:noWrap w:val="0"/>
            <w:vAlign w:val="top"/>
          </w:tcPr>
          <w:p>
            <w:pPr>
              <w:numPr>
                <w:ilvl w:val="0"/>
                <w:numId w:val="2"/>
              </w:numPr>
              <w:ind w:left="425" w:leftChars="0" w:hanging="425" w:firstLineChars="0"/>
              <w:jc w:val="center"/>
              <w:rPr>
                <w:vertAlign w:val="baseline"/>
              </w:rPr>
            </w:pPr>
          </w:p>
        </w:tc>
        <w:tc>
          <w:tcPr>
            <w:tcW w:w="1178" w:type="dxa"/>
            <w:tcBorders>
              <w:bottom w:val="nil"/>
            </w:tcBorders>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tcBorders>
              <w:bottom w:val="nil"/>
            </w:tcBorders>
            <w:noWrap w:val="0"/>
            <w:vAlign w:val="center"/>
          </w:tcPr>
          <w:p>
            <w:pPr>
              <w:widowControl/>
              <w:spacing w:line="240" w:lineRule="auto"/>
              <w:jc w:val="left"/>
              <w:rPr>
                <w:vertAlign w:val="baseline"/>
              </w:rPr>
            </w:pPr>
            <w:r>
              <w:rPr>
                <w:rFonts w:hint="eastAsia"/>
                <w:vertAlign w:val="baseline"/>
              </w:rPr>
              <w:t>支持多个窗口个数不同的页面按次数或播放时长切换播放，且切换过程平滑无黑帧</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tcBorders>
              <w:bottom w:val="single" w:color="auto" w:sz="4" w:space="0"/>
            </w:tcBorders>
            <w:noWrap w:val="0"/>
            <w:vAlign w:val="center"/>
          </w:tcPr>
          <w:p>
            <w:pPr>
              <w:jc w:val="center"/>
              <w:rPr>
                <w:rFonts w:hint="default"/>
                <w:vertAlign w:val="baseline"/>
                <w:lang w:val="en-US" w:eastAsia="zh-CN"/>
              </w:rPr>
            </w:pPr>
            <w:r>
              <w:rPr>
                <w:rFonts w:hint="eastAsia"/>
                <w:vertAlign w:val="baseline"/>
                <w:lang w:val="en-US" w:eastAsia="zh-CN"/>
              </w:rPr>
              <w:t>11</w:t>
            </w:r>
          </w:p>
        </w:tc>
        <w:tc>
          <w:tcPr>
            <w:tcW w:w="1461" w:type="dxa"/>
            <w:vMerge w:val="restart"/>
            <w:tcBorders>
              <w:bottom w:val="single" w:color="auto" w:sz="4" w:space="0"/>
            </w:tcBorders>
            <w:noWrap w:val="0"/>
            <w:vAlign w:val="center"/>
          </w:tcPr>
          <w:p>
            <w:pPr>
              <w:jc w:val="center"/>
              <w:rPr>
                <w:rFonts w:hint="eastAsia"/>
                <w:vertAlign w:val="baseline"/>
                <w:lang w:val="en-US" w:eastAsia="zh-CN"/>
              </w:rPr>
            </w:pPr>
            <w:r>
              <w:rPr>
                <w:rFonts w:hint="eastAsia"/>
                <w:lang w:val="en-US" w:eastAsia="zh-CN"/>
              </w:rPr>
              <w:t>智能控制系统</w:t>
            </w:r>
          </w:p>
        </w:tc>
        <w:tc>
          <w:tcPr>
            <w:tcW w:w="851" w:type="dxa"/>
            <w:vMerge w:val="restart"/>
            <w:tcBorders>
              <w:bottom w:val="single" w:color="auto" w:sz="4" w:space="0"/>
            </w:tcBorders>
            <w:noWrap w:val="0"/>
            <w:vAlign w:val="center"/>
          </w:tcPr>
          <w:p>
            <w:pPr>
              <w:jc w:val="center"/>
              <w:rPr>
                <w:rFonts w:hint="default" w:eastAsia="宋体"/>
                <w:vertAlign w:val="baseline"/>
                <w:lang w:val="en-US" w:eastAsia="zh-CN"/>
              </w:rPr>
            </w:pPr>
            <w:r>
              <w:rPr>
                <w:rFonts w:hint="eastAsia"/>
                <w:vertAlign w:val="baseline"/>
                <w:lang w:val="en-US" w:eastAsia="zh-CN"/>
              </w:rPr>
              <w:t>1台</w:t>
            </w:r>
          </w:p>
        </w:tc>
        <w:tc>
          <w:tcPr>
            <w:tcW w:w="1063" w:type="dxa"/>
            <w:tcBorders>
              <w:bottom w:val="nil"/>
            </w:tcBorders>
            <w:noWrap w:val="0"/>
            <w:vAlign w:val="top"/>
          </w:tcPr>
          <w:p>
            <w:pPr>
              <w:numPr>
                <w:ilvl w:val="0"/>
                <w:numId w:val="2"/>
              </w:numPr>
              <w:ind w:left="425" w:leftChars="0" w:hanging="425" w:firstLineChars="0"/>
              <w:jc w:val="center"/>
              <w:rPr>
                <w:vertAlign w:val="baseline"/>
              </w:rPr>
            </w:pPr>
          </w:p>
        </w:tc>
        <w:tc>
          <w:tcPr>
            <w:tcW w:w="1178" w:type="dxa"/>
            <w:tcBorders>
              <w:bottom w:val="nil"/>
            </w:tcBorders>
            <w:noWrap w:val="0"/>
            <w:vAlign w:val="center"/>
          </w:tcPr>
          <w:p>
            <w:pPr>
              <w:widowControl/>
              <w:spacing w:line="240" w:lineRule="auto"/>
              <w:jc w:val="left"/>
              <w:rPr>
                <w:rFonts w:cs="Times New Roman"/>
                <w:b/>
                <w:kern w:val="2"/>
                <w:sz w:val="21"/>
                <w:szCs w:val="24"/>
              </w:rPr>
            </w:pPr>
            <w:r>
              <w:rPr>
                <w:rFonts w:cs="Times New Roman"/>
                <w:b/>
                <w:kern w:val="2"/>
                <w:sz w:val="21"/>
                <w:szCs w:val="24"/>
              </w:rPr>
              <w:t>#</w:t>
            </w:r>
          </w:p>
        </w:tc>
        <w:tc>
          <w:tcPr>
            <w:tcW w:w="4619" w:type="dxa"/>
            <w:tcBorders>
              <w:bottom w:val="nil"/>
            </w:tcBorders>
            <w:noWrap w:val="0"/>
            <w:vAlign w:val="center"/>
          </w:tcPr>
          <w:p>
            <w:pPr>
              <w:widowControl/>
              <w:spacing w:line="240" w:lineRule="auto"/>
              <w:jc w:val="left"/>
              <w:rPr>
                <w:rFonts w:hint="eastAsia"/>
                <w:vertAlign w:val="baseline"/>
              </w:rPr>
            </w:pPr>
            <w:r>
              <w:rPr>
                <w:rFonts w:hint="eastAsia" w:ascii="宋体" w:hAnsi="宋体" w:eastAsia="宋体" w:cs="宋体"/>
                <w:i w:val="0"/>
                <w:iCs w:val="0"/>
                <w:color w:val="000000"/>
                <w:kern w:val="0"/>
                <w:sz w:val="21"/>
                <w:szCs w:val="21"/>
                <w:u w:val="none"/>
                <w:lang w:val="en-US" w:eastAsia="zh-CN" w:bidi="ar"/>
              </w:rPr>
              <w:t>标准1.5U高度，嵌入式多CPU+MCU+多DSP硬件系统；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tcBorders>
              <w:top w:val="single" w:color="auto" w:sz="4" w:space="0"/>
              <w:bottom w:val="single" w:color="auto" w:sz="4" w:space="0"/>
            </w:tcBorders>
            <w:noWrap w:val="0"/>
            <w:vAlign w:val="center"/>
          </w:tcPr>
          <w:p>
            <w:pPr>
              <w:jc w:val="cente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center"/>
          </w:tcPr>
          <w:p>
            <w:pPr>
              <w:jc w:val="center"/>
              <w:rPr>
                <w:rFonts w:hint="eastAsia"/>
                <w:lang w:val="en-US" w:eastAsia="zh-CN"/>
              </w:rPr>
            </w:pPr>
          </w:p>
        </w:tc>
        <w:tc>
          <w:tcPr>
            <w:tcW w:w="851" w:type="dxa"/>
            <w:vMerge w:val="continue"/>
            <w:tcBorders>
              <w:top w:val="single" w:color="auto" w:sz="4" w:space="0"/>
              <w:bottom w:val="single" w:color="auto" w:sz="4" w:space="0"/>
            </w:tcBorders>
            <w:noWrap w:val="0"/>
            <w:vAlign w:val="center"/>
          </w:tcPr>
          <w:p>
            <w:pPr>
              <w:jc w:val="center"/>
              <w:rPr>
                <w:rFonts w:hint="eastAsia"/>
                <w:vertAlign w:val="baseline"/>
                <w:lang w:val="en-US" w:eastAsia="zh-CN"/>
              </w:rPr>
            </w:pPr>
          </w:p>
        </w:tc>
        <w:tc>
          <w:tcPr>
            <w:tcW w:w="1063" w:type="dxa"/>
            <w:tcBorders>
              <w:bottom w:val="nil"/>
            </w:tcBorders>
            <w:noWrap w:val="0"/>
            <w:vAlign w:val="top"/>
          </w:tcPr>
          <w:p>
            <w:pPr>
              <w:numPr>
                <w:ilvl w:val="0"/>
                <w:numId w:val="2"/>
              </w:numPr>
              <w:ind w:left="425" w:leftChars="0" w:hanging="425" w:firstLineChars="0"/>
              <w:jc w:val="center"/>
              <w:rPr>
                <w:vertAlign w:val="baseline"/>
              </w:rPr>
            </w:pPr>
          </w:p>
        </w:tc>
        <w:tc>
          <w:tcPr>
            <w:tcW w:w="1178" w:type="dxa"/>
            <w:tcBorders>
              <w:bottom w:val="nil"/>
            </w:tcBorders>
            <w:noWrap w:val="0"/>
            <w:vAlign w:val="center"/>
          </w:tcPr>
          <w:p>
            <w:pPr>
              <w:widowControl/>
              <w:spacing w:line="240" w:lineRule="auto"/>
              <w:jc w:val="left"/>
              <w:rPr>
                <w:rFonts w:cs="Times New Roman"/>
                <w:b/>
                <w:kern w:val="2"/>
                <w:sz w:val="21"/>
                <w:szCs w:val="24"/>
              </w:rPr>
            </w:pPr>
            <w:r>
              <w:rPr>
                <w:rFonts w:cs="Times New Roman"/>
                <w:b/>
                <w:kern w:val="2"/>
                <w:sz w:val="21"/>
                <w:szCs w:val="24"/>
              </w:rPr>
              <w:t>#</w:t>
            </w:r>
          </w:p>
        </w:tc>
        <w:tc>
          <w:tcPr>
            <w:tcW w:w="4619" w:type="dxa"/>
            <w:tcBorders>
              <w:bottom w:val="nil"/>
            </w:tcBorders>
            <w:noWrap w:val="0"/>
            <w:vAlign w:val="center"/>
          </w:tcPr>
          <w:p>
            <w:pPr>
              <w:widowControl/>
              <w:spacing w:line="240" w:lineRule="auto"/>
              <w:jc w:val="left"/>
              <w:rPr>
                <w:rFonts w:hint="eastAsia"/>
                <w:vertAlign w:val="baseline"/>
              </w:rPr>
            </w:pPr>
            <w:r>
              <w:rPr>
                <w:rFonts w:hint="eastAsia"/>
                <w:lang w:val="en-US" w:eastAsia="zh-CN"/>
              </w:rPr>
              <w:t>至少</w:t>
            </w:r>
            <w:r>
              <w:rPr>
                <w:rFonts w:hint="eastAsia" w:ascii="宋体" w:hAnsi="宋体" w:eastAsia="宋体" w:cs="宋体"/>
                <w:i w:val="0"/>
                <w:iCs w:val="0"/>
                <w:color w:val="000000"/>
                <w:kern w:val="0"/>
                <w:sz w:val="21"/>
                <w:szCs w:val="21"/>
                <w:u w:val="none"/>
                <w:lang w:val="en-US" w:eastAsia="zh-CN" w:bidi="ar"/>
              </w:rPr>
              <w:t>集成内置5进（2路VGA和3路HDMI）5出（1路VGA、3路HDMI和可扩展1路HDBaseT）混合高清切换接口：支持电脑、笔记本、展台、投影机、交互一体机等高清信号混合切换。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tcBorders>
              <w:top w:val="single" w:color="auto" w:sz="4" w:space="0"/>
              <w:bottom w:val="single" w:color="auto" w:sz="4" w:space="0"/>
            </w:tcBorders>
            <w:noWrap w:val="0"/>
            <w:vAlign w:val="center"/>
          </w:tcPr>
          <w:p>
            <w:pPr>
              <w:jc w:val="center"/>
              <w:rPr>
                <w:rFonts w:hint="default"/>
                <w:vertAlign w:val="baseline"/>
                <w:lang w:val="en-US" w:eastAsia="zh-CN"/>
              </w:rPr>
            </w:pPr>
            <w:r>
              <w:rPr>
                <w:rFonts w:hint="eastAsia"/>
                <w:vertAlign w:val="baseline"/>
                <w:lang w:val="en-US" w:eastAsia="zh-CN"/>
              </w:rPr>
              <w:t>12</w:t>
            </w:r>
          </w:p>
        </w:tc>
        <w:tc>
          <w:tcPr>
            <w:tcW w:w="1461" w:type="dxa"/>
            <w:vMerge w:val="restart"/>
            <w:tcBorders>
              <w:top w:val="single" w:color="auto" w:sz="4" w:space="0"/>
              <w:bottom w:val="single" w:color="auto" w:sz="4" w:space="0"/>
            </w:tcBorders>
            <w:noWrap w:val="0"/>
            <w:vAlign w:val="center"/>
          </w:tcPr>
          <w:p>
            <w:pPr>
              <w:jc w:val="center"/>
              <w:rPr>
                <w:rFonts w:hint="eastAsia"/>
                <w:vertAlign w:val="baseline"/>
                <w:lang w:val="en-US" w:eastAsia="zh-CN"/>
              </w:rPr>
            </w:pPr>
            <w:r>
              <w:rPr>
                <w:rFonts w:hint="default" w:eastAsia="宋体"/>
                <w:lang w:val="en-US" w:eastAsia="zh-CN"/>
              </w:rPr>
              <w:t>控制面板</w:t>
            </w:r>
          </w:p>
        </w:tc>
        <w:tc>
          <w:tcPr>
            <w:tcW w:w="851" w:type="dxa"/>
            <w:vMerge w:val="restart"/>
            <w:tcBorders>
              <w:top w:val="single" w:color="auto" w:sz="4" w:space="0"/>
              <w:bottom w:val="single" w:color="auto" w:sz="4" w:space="0"/>
            </w:tcBorders>
            <w:noWrap w:val="0"/>
            <w:vAlign w:val="center"/>
          </w:tcPr>
          <w:p>
            <w:pPr>
              <w:jc w:val="center"/>
              <w:rPr>
                <w:rFonts w:hint="default" w:eastAsia="宋体"/>
                <w:vertAlign w:val="baseline"/>
                <w:lang w:val="en-US" w:eastAsia="zh-CN"/>
              </w:rPr>
            </w:pPr>
            <w:r>
              <w:rPr>
                <w:rFonts w:hint="eastAsia"/>
                <w:vertAlign w:val="baseline"/>
                <w:lang w:val="en-US" w:eastAsia="zh-CN"/>
              </w:rPr>
              <w:t>1个</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eastAsia="宋体"/>
                <w:lang w:val="en-US" w:eastAsia="zh-CN"/>
              </w:rPr>
            </w:pPr>
            <w:r>
              <w:rPr>
                <w:rFonts w:hint="eastAsia" w:cs="Times New Roman"/>
                <w:b/>
                <w:kern w:val="2"/>
                <w:sz w:val="21"/>
                <w:szCs w:val="24"/>
              </w:rPr>
              <w:t>▲</w:t>
            </w:r>
          </w:p>
        </w:tc>
        <w:tc>
          <w:tcPr>
            <w:tcW w:w="4619" w:type="dxa"/>
            <w:noWrap w:val="0"/>
            <w:vAlign w:val="center"/>
          </w:tcPr>
          <w:p>
            <w:pPr>
              <w:widowControl/>
              <w:spacing w:line="240" w:lineRule="auto"/>
              <w:jc w:val="left"/>
              <w:rPr>
                <w:rFonts w:hint="default"/>
                <w:vertAlign w:val="baseline"/>
                <w:lang w:val="en-US"/>
              </w:rPr>
            </w:pPr>
            <w:r>
              <w:rPr>
                <w:rFonts w:hint="eastAsia" w:eastAsia="宋体"/>
                <w:lang w:val="en-US" w:eastAsia="zh-CN"/>
              </w:rPr>
              <w:t>须与智能控制系统同一品牌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pStyle w:val="4"/>
              <w:widowControl/>
              <w:spacing w:line="240" w:lineRule="auto"/>
              <w:jc w:val="left"/>
            </w:pPr>
            <w:r>
              <w:rPr>
                <w:rFonts w:cs="Times New Roman"/>
                <w:b/>
                <w:kern w:val="2"/>
                <w:sz w:val="21"/>
                <w:szCs w:val="24"/>
              </w:rPr>
              <w:t>#</w:t>
            </w:r>
          </w:p>
        </w:tc>
        <w:tc>
          <w:tcPr>
            <w:tcW w:w="4619" w:type="dxa"/>
            <w:noWrap w:val="0"/>
            <w:vAlign w:val="center"/>
          </w:tcPr>
          <w:p>
            <w:pPr>
              <w:pStyle w:val="4"/>
              <w:widowControl/>
              <w:spacing w:line="240" w:lineRule="auto"/>
              <w:jc w:val="left"/>
              <w:rPr>
                <w:vertAlign w:val="baseline"/>
              </w:rPr>
            </w:pPr>
            <w:r>
              <w:rPr>
                <w:rFonts w:hint="eastAsia"/>
                <w:lang w:val="en-US" w:eastAsia="zh-CN"/>
              </w:rPr>
              <w:t>至少具备</w:t>
            </w:r>
            <w:r>
              <w:rPr>
                <w:rFonts w:hint="eastAsia" w:ascii="宋体" w:hAnsi="宋体" w:eastAsia="宋体" w:cs="宋体"/>
                <w:i w:val="0"/>
                <w:iCs w:val="0"/>
                <w:color w:val="000000"/>
                <w:kern w:val="0"/>
                <w:sz w:val="21"/>
                <w:szCs w:val="21"/>
                <w:u w:val="none"/>
                <w:lang w:val="en-US" w:eastAsia="zh-CN" w:bidi="ar"/>
              </w:rPr>
              <w:t>16键PVC轻触按键，具有一键开关机功能；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ascii="宋体" w:hAnsi="宋体" w:eastAsia="宋体" w:cs="宋体"/>
                <w:i w:val="0"/>
                <w:iCs w:val="0"/>
                <w:color w:val="000000"/>
                <w:kern w:val="0"/>
                <w:sz w:val="21"/>
                <w:szCs w:val="21"/>
                <w:u w:val="none"/>
                <w:lang w:val="en-US" w:eastAsia="zh-CN" w:bidi="ar"/>
              </w:rPr>
              <w:t>控制面板带设备切换和音量显示，可摆放在桌面上，也可镶嵌安装；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ascii="宋体" w:hAnsi="宋体" w:eastAsia="宋体" w:cs="宋体"/>
                <w:i w:val="0"/>
                <w:iCs w:val="0"/>
                <w:color w:val="000000"/>
                <w:kern w:val="0"/>
                <w:sz w:val="21"/>
                <w:szCs w:val="21"/>
                <w:u w:val="none"/>
                <w:lang w:val="en-US" w:eastAsia="zh-CN" w:bidi="ar"/>
              </w:rPr>
              <w:t>面板可编程定义按键指令代码，执行各种逻辑指令；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ascii="宋体" w:hAnsi="宋体" w:eastAsia="宋体" w:cs="宋体"/>
                <w:i w:val="0"/>
                <w:iCs w:val="0"/>
                <w:color w:val="000000"/>
                <w:kern w:val="0"/>
                <w:sz w:val="21"/>
                <w:szCs w:val="21"/>
                <w:u w:val="none"/>
                <w:lang w:val="en-US" w:eastAsia="zh-CN" w:bidi="ar"/>
              </w:rPr>
              <w:t>面板</w:t>
            </w:r>
            <w:r>
              <w:rPr>
                <w:rFonts w:hint="eastAsia"/>
                <w:lang w:val="en-US" w:eastAsia="zh-CN"/>
              </w:rPr>
              <w:t>至少</w:t>
            </w:r>
            <w:r>
              <w:rPr>
                <w:rFonts w:hint="eastAsia" w:ascii="宋体" w:hAnsi="宋体" w:eastAsia="宋体" w:cs="宋体"/>
                <w:i w:val="0"/>
                <w:iCs w:val="0"/>
                <w:color w:val="000000"/>
                <w:kern w:val="0"/>
                <w:sz w:val="21"/>
                <w:szCs w:val="21"/>
                <w:u w:val="none"/>
                <w:lang w:val="en-US" w:eastAsia="zh-CN" w:bidi="ar"/>
              </w:rPr>
              <w:t>具有2路网络控制接口。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tcBorders>
              <w:top w:val="single" w:color="auto" w:sz="4" w:space="0"/>
              <w:bottom w:val="single" w:color="auto" w:sz="4" w:space="0"/>
            </w:tcBorders>
            <w:noWrap w:val="0"/>
            <w:vAlign w:val="center"/>
          </w:tcPr>
          <w:p>
            <w:pPr>
              <w:jc w:val="center"/>
              <w:rPr>
                <w:rFonts w:hint="default"/>
                <w:vertAlign w:val="baseline"/>
                <w:lang w:val="en-US" w:eastAsia="zh-CN"/>
              </w:rPr>
            </w:pPr>
            <w:r>
              <w:rPr>
                <w:rFonts w:hint="eastAsia"/>
                <w:vertAlign w:val="baseline"/>
                <w:lang w:val="en-US" w:eastAsia="zh-CN"/>
              </w:rPr>
              <w:t>13</w:t>
            </w:r>
          </w:p>
        </w:tc>
        <w:tc>
          <w:tcPr>
            <w:tcW w:w="1461" w:type="dxa"/>
            <w:vMerge w:val="restart"/>
            <w:tcBorders>
              <w:top w:val="single" w:color="auto" w:sz="4" w:space="0"/>
              <w:bottom w:val="single" w:color="auto" w:sz="4" w:space="0"/>
            </w:tcBorders>
            <w:noWrap w:val="0"/>
            <w:vAlign w:val="center"/>
          </w:tcPr>
          <w:p>
            <w:pPr>
              <w:jc w:val="center"/>
              <w:rPr>
                <w:rFonts w:hint="eastAsia"/>
                <w:vertAlign w:val="baseline"/>
                <w:lang w:val="en-US" w:eastAsia="zh-CN"/>
              </w:rPr>
            </w:pPr>
            <w:r>
              <w:rPr>
                <w:rFonts w:hint="default"/>
                <w:b/>
                <w:bCs/>
                <w:lang w:val="en-US" w:eastAsia="zh-CN"/>
              </w:rPr>
              <w:t>电源时序器</w:t>
            </w:r>
          </w:p>
        </w:tc>
        <w:tc>
          <w:tcPr>
            <w:tcW w:w="851" w:type="dxa"/>
            <w:vMerge w:val="restart"/>
            <w:tcBorders>
              <w:top w:val="single" w:color="auto" w:sz="4" w:space="0"/>
              <w:bottom w:val="single" w:color="auto" w:sz="4" w:space="0"/>
            </w:tcBorders>
            <w:noWrap w:val="0"/>
            <w:vAlign w:val="center"/>
          </w:tcPr>
          <w:p>
            <w:pPr>
              <w:jc w:val="center"/>
              <w:rPr>
                <w:rFonts w:hint="default" w:eastAsia="宋体"/>
                <w:vertAlign w:val="baseline"/>
                <w:lang w:val="en-US" w:eastAsia="zh-CN"/>
              </w:rPr>
            </w:pPr>
            <w:r>
              <w:rPr>
                <w:rFonts w:hint="eastAsia"/>
                <w:vertAlign w:val="baseline"/>
                <w:lang w:val="en-US" w:eastAsia="zh-CN"/>
              </w:rPr>
              <w:t>1台</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pStyle w:val="4"/>
              <w:widowControl/>
              <w:spacing w:line="240" w:lineRule="auto"/>
              <w:jc w:val="left"/>
              <w:rPr>
                <w:rFonts w:hint="eastAsia"/>
                <w:b/>
                <w:bCs/>
                <w:lang w:val="en-US" w:eastAsia="zh-CN"/>
              </w:rPr>
            </w:pPr>
            <w:r>
              <w:rPr>
                <w:rFonts w:hint="eastAsia" w:cs="Times New Roman"/>
                <w:b/>
                <w:kern w:val="2"/>
                <w:sz w:val="21"/>
                <w:szCs w:val="24"/>
              </w:rPr>
              <w:t>▲</w:t>
            </w:r>
          </w:p>
        </w:tc>
        <w:tc>
          <w:tcPr>
            <w:tcW w:w="4619" w:type="dxa"/>
            <w:noWrap w:val="0"/>
            <w:vAlign w:val="center"/>
          </w:tcPr>
          <w:p>
            <w:pPr>
              <w:pStyle w:val="4"/>
              <w:widowControl/>
              <w:spacing w:line="240" w:lineRule="auto"/>
              <w:jc w:val="left"/>
              <w:rPr>
                <w:vertAlign w:val="baseline"/>
              </w:rPr>
            </w:pPr>
            <w:r>
              <w:rPr>
                <w:rFonts w:hint="eastAsia"/>
                <w:lang w:val="en-US" w:eastAsia="zh-CN"/>
              </w:rPr>
              <w:t>至少</w:t>
            </w:r>
            <w:r>
              <w:rPr>
                <w:rFonts w:hint="eastAsia" w:ascii="宋体" w:hAnsi="宋体" w:eastAsia="宋体" w:cs="宋体"/>
                <w:i w:val="0"/>
                <w:iCs w:val="0"/>
                <w:color w:val="000000"/>
                <w:kern w:val="0"/>
                <w:sz w:val="21"/>
                <w:szCs w:val="21"/>
                <w:u w:val="none"/>
                <w:lang w:val="en-US" w:eastAsia="zh-CN" w:bidi="ar"/>
              </w:rPr>
              <w:t>具有10路优质继电器，单路最大输出</w:t>
            </w:r>
            <w:r>
              <w:rPr>
                <w:rFonts w:hint="eastAsia"/>
                <w:lang w:val="en-US" w:eastAsia="zh-CN"/>
              </w:rPr>
              <w:t>同等或优于</w:t>
            </w:r>
            <w:r>
              <w:rPr>
                <w:rFonts w:hint="eastAsia" w:ascii="宋体" w:hAnsi="宋体" w:eastAsia="宋体" w:cs="宋体"/>
                <w:i w:val="0"/>
                <w:iCs w:val="0"/>
                <w:color w:val="000000"/>
                <w:kern w:val="0"/>
                <w:sz w:val="21"/>
                <w:szCs w:val="21"/>
                <w:u w:val="none"/>
                <w:lang w:val="en-US" w:eastAsia="zh-CN" w:bidi="ar"/>
              </w:rPr>
              <w:t>30A；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pStyle w:val="4"/>
              <w:widowControl/>
              <w:spacing w:line="240" w:lineRule="auto"/>
              <w:jc w:val="left"/>
            </w:pPr>
            <w:r>
              <w:rPr>
                <w:rFonts w:cs="Times New Roman"/>
                <w:b/>
                <w:kern w:val="2"/>
                <w:sz w:val="21"/>
                <w:szCs w:val="24"/>
              </w:rPr>
              <w:t>#</w:t>
            </w:r>
          </w:p>
        </w:tc>
        <w:tc>
          <w:tcPr>
            <w:tcW w:w="4619" w:type="dxa"/>
            <w:noWrap w:val="0"/>
            <w:vAlign w:val="center"/>
          </w:tcPr>
          <w:p>
            <w:pPr>
              <w:pStyle w:val="4"/>
              <w:widowControl/>
              <w:spacing w:line="240" w:lineRule="auto"/>
              <w:jc w:val="left"/>
              <w:rPr>
                <w:vertAlign w:val="baseline"/>
              </w:rPr>
            </w:pPr>
            <w:r>
              <w:rPr>
                <w:rFonts w:hint="eastAsia" w:ascii="宋体" w:hAnsi="宋体" w:eastAsia="宋体" w:cs="宋体"/>
                <w:i w:val="0"/>
                <w:iCs w:val="0"/>
                <w:color w:val="000000"/>
                <w:kern w:val="0"/>
                <w:sz w:val="21"/>
                <w:szCs w:val="21"/>
                <w:u w:val="none"/>
                <w:lang w:val="en-US" w:eastAsia="zh-CN" w:bidi="ar"/>
              </w:rPr>
              <w:t>带电压显示状态，</w:t>
            </w:r>
            <w:r>
              <w:rPr>
                <w:rFonts w:hint="eastAsia"/>
                <w:lang w:val="en-US" w:eastAsia="zh-CN"/>
              </w:rPr>
              <w:t>能</w:t>
            </w:r>
            <w:r>
              <w:rPr>
                <w:rFonts w:hint="eastAsia" w:ascii="宋体" w:hAnsi="宋体" w:eastAsia="宋体" w:cs="宋体"/>
                <w:i w:val="0"/>
                <w:iCs w:val="0"/>
                <w:color w:val="000000"/>
                <w:kern w:val="0"/>
                <w:sz w:val="21"/>
                <w:szCs w:val="21"/>
                <w:u w:val="none"/>
                <w:lang w:val="en-US" w:eastAsia="zh-CN" w:bidi="ar"/>
              </w:rPr>
              <w:t>显示当前使用电压数值；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ascii="宋体" w:hAnsi="宋体" w:eastAsia="宋体" w:cs="宋体"/>
                <w:i w:val="0"/>
                <w:iCs w:val="0"/>
                <w:color w:val="000000"/>
                <w:kern w:val="0"/>
                <w:sz w:val="21"/>
                <w:szCs w:val="21"/>
                <w:u w:val="none"/>
                <w:lang w:val="en-US" w:eastAsia="zh-CN" w:bidi="ar"/>
              </w:rPr>
              <w:t>万能插座，适合各种类型插头使用；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ascii="宋体" w:hAnsi="宋体" w:eastAsia="宋体" w:cs="宋体"/>
                <w:i w:val="0"/>
                <w:iCs w:val="0"/>
                <w:color w:val="000000"/>
                <w:kern w:val="0"/>
                <w:sz w:val="21"/>
                <w:szCs w:val="21"/>
                <w:u w:val="none"/>
                <w:lang w:val="en-US" w:eastAsia="zh-CN" w:bidi="ar"/>
              </w:rPr>
              <w:t>支持手动和自动控制电源开关；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ascii="宋体" w:hAnsi="宋体" w:eastAsia="宋体" w:cs="宋体"/>
                <w:i w:val="0"/>
                <w:iCs w:val="0"/>
                <w:color w:val="000000"/>
                <w:kern w:val="0"/>
                <w:sz w:val="21"/>
                <w:szCs w:val="21"/>
                <w:u w:val="none"/>
                <w:lang w:val="en-US" w:eastAsia="zh-CN" w:bidi="ar"/>
              </w:rPr>
              <w:t>具有IO控制接口，支持中控控制电源开关；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vertAlign w:val="baseline"/>
              </w:rPr>
            </w:pPr>
            <w:r>
              <w:rPr>
                <w:rFonts w:hint="eastAsia" w:ascii="宋体" w:hAnsi="宋体" w:eastAsia="宋体" w:cs="宋体"/>
                <w:i w:val="0"/>
                <w:iCs w:val="0"/>
                <w:color w:val="000000"/>
                <w:kern w:val="0"/>
                <w:sz w:val="21"/>
                <w:szCs w:val="21"/>
                <w:u w:val="none"/>
                <w:lang w:val="en-US" w:eastAsia="zh-CN" w:bidi="ar"/>
              </w:rPr>
              <w:t>单路最大支持不小于2500W，总功率不小于4000W。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tcBorders>
              <w:top w:val="single" w:color="auto" w:sz="4" w:space="0"/>
              <w:bottom w:val="single" w:color="auto" w:sz="4" w:space="0"/>
            </w:tcBorders>
            <w:noWrap w:val="0"/>
            <w:vAlign w:val="center"/>
          </w:tcPr>
          <w:p>
            <w:pPr>
              <w:jc w:val="center"/>
              <w:rPr>
                <w:rFonts w:hint="default"/>
                <w:vertAlign w:val="baseline"/>
                <w:lang w:val="en-US" w:eastAsia="zh-CN"/>
              </w:rPr>
            </w:pPr>
            <w:r>
              <w:rPr>
                <w:rFonts w:hint="eastAsia"/>
                <w:vertAlign w:val="baseline"/>
                <w:lang w:val="en-US" w:eastAsia="zh-CN"/>
              </w:rPr>
              <w:t>14</w:t>
            </w:r>
          </w:p>
        </w:tc>
        <w:tc>
          <w:tcPr>
            <w:tcW w:w="1461" w:type="dxa"/>
            <w:vMerge w:val="restart"/>
            <w:tcBorders>
              <w:top w:val="single" w:color="auto" w:sz="4" w:space="0"/>
              <w:bottom w:val="single" w:color="auto" w:sz="4" w:space="0"/>
            </w:tcBorders>
            <w:noWrap w:val="0"/>
            <w:vAlign w:val="center"/>
          </w:tcPr>
          <w:p>
            <w:pPr>
              <w:jc w:val="center"/>
              <w:rPr>
                <w:rFonts w:hint="eastAsia"/>
                <w:vertAlign w:val="baseline"/>
                <w:lang w:val="en-US" w:eastAsia="zh-CN"/>
              </w:rPr>
            </w:pPr>
            <w:r>
              <w:rPr>
                <w:rFonts w:hint="eastAsia"/>
                <w:b/>
                <w:bCs/>
                <w:lang w:val="en-US" w:eastAsia="zh-CN"/>
              </w:rPr>
              <w:t>配电柜</w:t>
            </w:r>
          </w:p>
        </w:tc>
        <w:tc>
          <w:tcPr>
            <w:tcW w:w="851" w:type="dxa"/>
            <w:vMerge w:val="restart"/>
            <w:tcBorders>
              <w:top w:val="single" w:color="auto" w:sz="4" w:space="0"/>
              <w:bottom w:val="single" w:color="auto" w:sz="4" w:space="0"/>
            </w:tcBorders>
            <w:noWrap w:val="0"/>
            <w:vAlign w:val="center"/>
          </w:tcPr>
          <w:p>
            <w:pPr>
              <w:jc w:val="center"/>
              <w:rPr>
                <w:rFonts w:hint="default" w:eastAsia="宋体"/>
                <w:vertAlign w:val="baseline"/>
                <w:lang w:val="en-US" w:eastAsia="zh-CN"/>
              </w:rPr>
            </w:pPr>
            <w:r>
              <w:rPr>
                <w:rFonts w:hint="eastAsia"/>
                <w:vertAlign w:val="baseline"/>
                <w:lang w:val="en-US" w:eastAsia="zh-CN"/>
              </w:rPr>
              <w:t>1套</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pStyle w:val="4"/>
              <w:widowControl/>
              <w:spacing w:line="240" w:lineRule="auto"/>
              <w:jc w:val="both"/>
              <w:rPr>
                <w:rFonts w:hint="eastAsia"/>
              </w:rPr>
            </w:pPr>
            <w:r>
              <w:rPr>
                <w:rFonts w:hint="eastAsia" w:cs="Times New Roman"/>
                <w:b/>
                <w:kern w:val="2"/>
                <w:sz w:val="21"/>
                <w:szCs w:val="24"/>
              </w:rPr>
              <w:t>▲</w:t>
            </w:r>
          </w:p>
        </w:tc>
        <w:tc>
          <w:tcPr>
            <w:tcW w:w="4619" w:type="dxa"/>
            <w:noWrap w:val="0"/>
            <w:vAlign w:val="center"/>
          </w:tcPr>
          <w:p>
            <w:pPr>
              <w:pStyle w:val="4"/>
              <w:widowControl/>
              <w:spacing w:line="240" w:lineRule="auto"/>
              <w:jc w:val="both"/>
              <w:rPr>
                <w:rFonts w:hint="eastAsia" w:ascii="宋体" w:hAnsi="宋体" w:eastAsia="宋体" w:cs="宋体"/>
                <w:i w:val="0"/>
                <w:iCs w:val="0"/>
                <w:color w:val="000000"/>
                <w:kern w:val="0"/>
                <w:sz w:val="21"/>
                <w:szCs w:val="21"/>
                <w:u w:val="none"/>
                <w:lang w:val="en-US" w:eastAsia="zh-CN" w:bidi="ar"/>
              </w:rPr>
            </w:pPr>
            <w:r>
              <w:rPr>
                <w:rFonts w:hint="eastAsia"/>
              </w:rPr>
              <w:t>根据采购人要求现场定制，提供承诺函和违约处罚措施并加盖供应商公章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b/>
                <w:bCs/>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both"/>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both"/>
              <w:rPr>
                <w:rFonts w:hint="eastAsia"/>
                <w:vertAlign w:val="baseline"/>
              </w:rPr>
            </w:pPr>
            <w:r>
              <w:rPr>
                <w:rFonts w:hint="eastAsia"/>
                <w:vertAlign w:val="baseline"/>
              </w:rPr>
              <w:t>远程智能控制</w:t>
            </w:r>
            <w:r>
              <w:rPr>
                <w:rFonts w:hint="eastAsia"/>
                <w:vertAlign w:val="baseline"/>
                <w:lang w:eastAsia="zh-CN"/>
              </w:rPr>
              <w:t>，</w:t>
            </w:r>
            <w:r>
              <w:rPr>
                <w:rFonts w:hint="eastAsia"/>
                <w:vertAlign w:val="baseline"/>
              </w:rPr>
              <w:t>满足过流、短路、断路、过压、欠压等保护措施;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vertAlign w:val="baseline"/>
              </w:rPr>
            </w:pPr>
            <w:r>
              <w:rPr>
                <w:rFonts w:cs="Times New Roman"/>
                <w:b/>
                <w:kern w:val="2"/>
                <w:sz w:val="21"/>
                <w:szCs w:val="24"/>
              </w:rPr>
              <w:t>#</w:t>
            </w:r>
          </w:p>
        </w:tc>
        <w:tc>
          <w:tcPr>
            <w:tcW w:w="4619"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vertAlign w:val="baseline"/>
              </w:rPr>
              <w:t>支持远程上电、分步上电的功能，具有状态自动检测与状态异常报警功能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tcBorders>
              <w:top w:val="single" w:color="auto" w:sz="4" w:space="0"/>
              <w:bottom w:val="single" w:color="auto" w:sz="4" w:space="0"/>
            </w:tcBorders>
            <w:noWrap w:val="0"/>
            <w:vAlign w:val="center"/>
          </w:tcPr>
          <w:p>
            <w:pPr>
              <w:jc w:val="center"/>
              <w:rPr>
                <w:rFonts w:hint="default"/>
                <w:vertAlign w:val="baseline"/>
                <w:lang w:val="en-US" w:eastAsia="zh-CN"/>
              </w:rPr>
            </w:pPr>
            <w:r>
              <w:rPr>
                <w:rFonts w:hint="eastAsia"/>
                <w:vertAlign w:val="baseline"/>
                <w:lang w:val="en-US" w:eastAsia="zh-CN"/>
              </w:rPr>
              <w:t>15</w:t>
            </w:r>
          </w:p>
        </w:tc>
        <w:tc>
          <w:tcPr>
            <w:tcW w:w="1461" w:type="dxa"/>
            <w:vMerge w:val="restart"/>
            <w:tcBorders>
              <w:top w:val="single" w:color="auto" w:sz="4" w:space="0"/>
              <w:bottom w:val="single" w:color="auto" w:sz="4" w:space="0"/>
            </w:tcBorders>
            <w:noWrap w:val="0"/>
            <w:vAlign w:val="center"/>
          </w:tcPr>
          <w:p>
            <w:pPr>
              <w:jc w:val="center"/>
              <w:rPr>
                <w:rFonts w:hint="eastAsia"/>
                <w:vertAlign w:val="baseline"/>
                <w:lang w:val="en-US" w:eastAsia="zh-CN"/>
              </w:rPr>
            </w:pPr>
            <w:r>
              <w:rPr>
                <w:rFonts w:hint="eastAsia"/>
                <w:b/>
                <w:bCs/>
                <w:lang w:val="en-US" w:eastAsia="zh-CN"/>
              </w:rPr>
              <w:t>供电及信号线缆</w:t>
            </w:r>
          </w:p>
        </w:tc>
        <w:tc>
          <w:tcPr>
            <w:tcW w:w="851" w:type="dxa"/>
            <w:vMerge w:val="restart"/>
            <w:tcBorders>
              <w:top w:val="single" w:color="auto" w:sz="4" w:space="0"/>
              <w:bottom w:val="single" w:color="auto" w:sz="4" w:space="0"/>
            </w:tcBorders>
            <w:noWrap w:val="0"/>
            <w:vAlign w:val="center"/>
          </w:tcPr>
          <w:p>
            <w:pPr>
              <w:jc w:val="center"/>
              <w:rPr>
                <w:rFonts w:hint="default" w:eastAsia="宋体"/>
                <w:vertAlign w:val="baseline"/>
                <w:lang w:val="en-US" w:eastAsia="zh-CN"/>
              </w:rPr>
            </w:pPr>
            <w:r>
              <w:rPr>
                <w:rFonts w:hint="eastAsia"/>
                <w:vertAlign w:val="baseline"/>
                <w:lang w:val="en-US" w:eastAsia="zh-CN"/>
              </w:rPr>
              <w:t>1批</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pStyle w:val="4"/>
              <w:widowControl/>
              <w:spacing w:line="240" w:lineRule="auto"/>
              <w:jc w:val="left"/>
              <w:rPr>
                <w:rFonts w:hint="eastAsia"/>
              </w:rPr>
            </w:pPr>
            <w:r>
              <w:rPr>
                <w:rFonts w:hint="eastAsia" w:cs="Times New Roman"/>
                <w:b/>
                <w:kern w:val="2"/>
                <w:sz w:val="21"/>
                <w:szCs w:val="24"/>
              </w:rPr>
              <w:t>▲</w:t>
            </w:r>
          </w:p>
        </w:tc>
        <w:tc>
          <w:tcPr>
            <w:tcW w:w="4619" w:type="dxa"/>
            <w:noWrap w:val="0"/>
            <w:vAlign w:val="center"/>
          </w:tcPr>
          <w:p>
            <w:pPr>
              <w:pStyle w:val="4"/>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rPr>
              <w:t>根据采购人要求现场定制，提供承诺函和违约处罚措施并加盖供应商公章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1461" w:type="dxa"/>
            <w:vMerge w:val="continue"/>
            <w:tcBorders>
              <w:top w:val="single" w:color="auto" w:sz="4" w:space="0"/>
              <w:bottom w:val="single" w:color="auto" w:sz="4" w:space="0"/>
            </w:tcBorders>
            <w:noWrap w:val="0"/>
            <w:vAlign w:val="top"/>
          </w:tcPr>
          <w:p>
            <w:pPr>
              <w:rPr>
                <w:rFonts w:hint="eastAsia"/>
                <w:vertAlign w:val="baseline"/>
                <w:lang w:val="en-US" w:eastAsia="zh-CN"/>
              </w:rPr>
            </w:pPr>
          </w:p>
        </w:tc>
        <w:tc>
          <w:tcPr>
            <w:tcW w:w="851" w:type="dxa"/>
            <w:vMerge w:val="continue"/>
            <w:tcBorders>
              <w:top w:val="single" w:color="auto" w:sz="4" w:space="0"/>
              <w:bottom w:val="single" w:color="auto" w:sz="4" w:space="0"/>
            </w:tcBorders>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屏体供电主线缆、信号传输线缆等，须提供安全系数高的专业线缆。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Borders>
              <w:top w:val="single" w:color="auto" w:sz="4" w:space="0"/>
            </w:tcBorders>
            <w:noWrap w:val="0"/>
            <w:vAlign w:val="center"/>
          </w:tcPr>
          <w:p>
            <w:pPr>
              <w:jc w:val="center"/>
              <w:rPr>
                <w:rFonts w:hint="default"/>
                <w:vertAlign w:val="baseline"/>
                <w:lang w:val="en-US" w:eastAsia="zh-CN"/>
              </w:rPr>
            </w:pPr>
            <w:r>
              <w:rPr>
                <w:rFonts w:hint="eastAsia"/>
                <w:vertAlign w:val="baseline"/>
                <w:lang w:val="en-US" w:eastAsia="zh-CN"/>
              </w:rPr>
              <w:t>16</w:t>
            </w:r>
          </w:p>
        </w:tc>
        <w:tc>
          <w:tcPr>
            <w:tcW w:w="1461" w:type="dxa"/>
            <w:tcBorders>
              <w:top w:val="single" w:color="auto" w:sz="4" w:space="0"/>
            </w:tcBorders>
            <w:noWrap w:val="0"/>
            <w:vAlign w:val="center"/>
          </w:tcPr>
          <w:p>
            <w:pPr>
              <w:jc w:val="center"/>
              <w:rPr>
                <w:rFonts w:hint="eastAsia"/>
                <w:vertAlign w:val="baseline"/>
                <w:lang w:val="en-US" w:eastAsia="zh-CN"/>
              </w:rPr>
            </w:pPr>
            <w:r>
              <w:rPr>
                <w:rFonts w:hint="eastAsia"/>
                <w:b/>
                <w:bCs/>
                <w:vertAlign w:val="baseline"/>
                <w:lang w:val="en-US" w:eastAsia="zh-CN"/>
              </w:rPr>
              <w:t>配套辅材</w:t>
            </w:r>
          </w:p>
        </w:tc>
        <w:tc>
          <w:tcPr>
            <w:tcW w:w="851" w:type="dxa"/>
            <w:tcBorders>
              <w:top w:val="single" w:color="auto" w:sz="4" w:space="0"/>
            </w:tcBorders>
            <w:noWrap w:val="0"/>
            <w:vAlign w:val="center"/>
          </w:tcPr>
          <w:p>
            <w:pPr>
              <w:jc w:val="center"/>
              <w:rPr>
                <w:rFonts w:hint="default" w:eastAsia="宋体"/>
                <w:vertAlign w:val="baseline"/>
                <w:lang w:val="en-US" w:eastAsia="zh-CN"/>
              </w:rPr>
            </w:pPr>
            <w:r>
              <w:rPr>
                <w:rFonts w:hint="eastAsia"/>
                <w:vertAlign w:val="baseline"/>
                <w:lang w:val="en-US" w:eastAsia="zh-CN"/>
              </w:rPr>
              <w:t>1批</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cs="Times New Roman"/>
                <w:b/>
                <w:kern w:val="2"/>
                <w:sz w:val="21"/>
                <w:szCs w:val="24"/>
              </w:rPr>
              <w:t>▲</w:t>
            </w:r>
          </w:p>
        </w:tc>
        <w:tc>
          <w:tcPr>
            <w:tcW w:w="4619"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屏体内部线材等，</w:t>
            </w:r>
            <w:r>
              <w:rPr>
                <w:rFonts w:hint="eastAsia"/>
              </w:rPr>
              <w:t>根据采购人要求现场定制，提供承诺函和违约处罚措施并加盖供应商公章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restart"/>
            <w:noWrap w:val="0"/>
            <w:vAlign w:val="center"/>
          </w:tcPr>
          <w:p>
            <w:pPr>
              <w:jc w:val="center"/>
              <w:rPr>
                <w:rFonts w:hint="default"/>
                <w:vertAlign w:val="baseline"/>
                <w:lang w:val="en-US" w:eastAsia="zh-CN"/>
              </w:rPr>
            </w:pPr>
            <w:r>
              <w:rPr>
                <w:rFonts w:hint="eastAsia"/>
                <w:vertAlign w:val="baseline"/>
                <w:lang w:val="en-US" w:eastAsia="zh-CN"/>
              </w:rPr>
              <w:t>17</w:t>
            </w:r>
          </w:p>
        </w:tc>
        <w:tc>
          <w:tcPr>
            <w:tcW w:w="1461" w:type="dxa"/>
            <w:vMerge w:val="restart"/>
            <w:noWrap w:val="0"/>
            <w:vAlign w:val="center"/>
          </w:tcPr>
          <w:p>
            <w:pPr>
              <w:jc w:val="center"/>
              <w:rPr>
                <w:rFonts w:hint="default"/>
                <w:vertAlign w:val="baseline"/>
                <w:lang w:val="en-US" w:eastAsia="zh-CN"/>
              </w:rPr>
            </w:pPr>
            <w:r>
              <w:rPr>
                <w:rFonts w:hint="eastAsia"/>
                <w:vertAlign w:val="baseline"/>
                <w:lang w:val="en-US" w:eastAsia="zh-CN"/>
              </w:rPr>
              <w:t>安装调试和后期维护</w:t>
            </w:r>
          </w:p>
        </w:tc>
        <w:tc>
          <w:tcPr>
            <w:tcW w:w="85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1项</w:t>
            </w: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提供显示屏单元箱体安装和系统联调服务，并进行交接培训等。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vMerge w:val="continue"/>
            <w:noWrap w:val="0"/>
            <w:vAlign w:val="top"/>
          </w:tcPr>
          <w:p>
            <w:pPr>
              <w:rPr>
                <w:rFonts w:hint="default"/>
                <w:vertAlign w:val="baseline"/>
                <w:lang w:val="en-US" w:eastAsia="zh-CN"/>
              </w:rPr>
            </w:pPr>
          </w:p>
        </w:tc>
        <w:tc>
          <w:tcPr>
            <w:tcW w:w="1461" w:type="dxa"/>
            <w:vMerge w:val="continue"/>
            <w:noWrap w:val="0"/>
            <w:vAlign w:val="top"/>
          </w:tcPr>
          <w:p>
            <w:pPr>
              <w:rPr>
                <w:rFonts w:hint="eastAsia"/>
                <w:vertAlign w:val="baseline"/>
                <w:lang w:val="en-US" w:eastAsia="zh-CN"/>
              </w:rPr>
            </w:pPr>
          </w:p>
        </w:tc>
        <w:tc>
          <w:tcPr>
            <w:tcW w:w="851" w:type="dxa"/>
            <w:vMerge w:val="continue"/>
            <w:noWrap w:val="0"/>
            <w:vAlign w:val="top"/>
          </w:tcPr>
          <w:p>
            <w:pPr>
              <w:rPr>
                <w:vertAlign w:val="baseline"/>
              </w:rPr>
            </w:pPr>
          </w:p>
        </w:tc>
        <w:tc>
          <w:tcPr>
            <w:tcW w:w="1063" w:type="dxa"/>
            <w:noWrap w:val="0"/>
            <w:vAlign w:val="top"/>
          </w:tcPr>
          <w:p>
            <w:pPr>
              <w:numPr>
                <w:ilvl w:val="0"/>
                <w:numId w:val="2"/>
              </w:numPr>
              <w:ind w:left="425" w:leftChars="0" w:hanging="425" w:firstLineChars="0"/>
              <w:jc w:val="center"/>
              <w:rPr>
                <w:vertAlign w:val="baseline"/>
              </w:rPr>
            </w:pPr>
          </w:p>
        </w:tc>
        <w:tc>
          <w:tcPr>
            <w:tcW w:w="1178"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cs="Times New Roman"/>
                <w:b/>
                <w:kern w:val="2"/>
                <w:sz w:val="21"/>
                <w:szCs w:val="24"/>
              </w:rPr>
              <w:t>#</w:t>
            </w:r>
          </w:p>
        </w:tc>
        <w:tc>
          <w:tcPr>
            <w:tcW w:w="4619" w:type="dxa"/>
            <w:noWrap w:val="0"/>
            <w:vAlign w:val="center"/>
          </w:tcPr>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1.供应商拟派的项目经理和技术负责人在项目实施期间应派驻项目现场工作，未经采购人书面同意供应商不得任意变更驻场项目经理和技术负责人（项目经理和技术负责人不得为同一人）；</w:t>
            </w:r>
          </w:p>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项目成员在服务期限内被发现违纪违规行为，采购人有权要求更换人员或单方面终止合同。</w:t>
            </w:r>
          </w:p>
          <w:p>
            <w:pPr>
              <w:widowControl/>
              <w:spacing w:line="240" w:lineRule="auto"/>
              <w:jc w:val="left"/>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2.供应商需根据本项目的施工工艺特点，配备足够的、满足工程质量技术要求的作业人员，确保在规定工期内保质保量完工【需提供加盖供应商公章的承诺函及违约处罚措施，格式自拟】</w:t>
            </w:r>
          </w:p>
        </w:tc>
      </w:tr>
    </w:tbl>
    <w:p>
      <w:pPr>
        <w:rPr>
          <w:rFonts w:hint="eastAsia"/>
          <w:lang w:val="en-US" w:eastAsia="zh-CN"/>
        </w:rPr>
      </w:pPr>
      <w:r>
        <w:rPr>
          <w:rFonts w:hint="eastAsia" w:cs="Times New Roman"/>
          <w:b/>
          <w:kern w:val="2"/>
          <w:sz w:val="21"/>
          <w:szCs w:val="24"/>
          <w:lang w:val="en-US" w:eastAsia="zh-CN"/>
        </w:rPr>
        <w:t>包2</w:t>
      </w:r>
      <w:r>
        <w:rPr>
          <w:rFonts w:hint="eastAsia" w:cs="Times New Roman"/>
          <w:b/>
          <w:kern w:val="2"/>
          <w:sz w:val="21"/>
          <w:szCs w:val="24"/>
        </w:rPr>
        <w:t xml:space="preserve">中关键技术参数“▲”共 </w:t>
      </w:r>
      <w:r>
        <w:rPr>
          <w:rFonts w:hint="eastAsia" w:cs="Times New Roman"/>
          <w:b/>
          <w:kern w:val="2"/>
          <w:sz w:val="21"/>
          <w:szCs w:val="24"/>
          <w:lang w:val="en-US" w:eastAsia="zh-CN"/>
        </w:rPr>
        <w:t xml:space="preserve">13 </w:t>
      </w:r>
      <w:r>
        <w:rPr>
          <w:rFonts w:cs="Times New Roman"/>
          <w:b/>
          <w:kern w:val="2"/>
          <w:sz w:val="21"/>
          <w:szCs w:val="24"/>
        </w:rPr>
        <w:t>项，一般技术参数“ # ”共</w:t>
      </w:r>
      <w:r>
        <w:rPr>
          <w:rFonts w:hint="eastAsia" w:cs="Times New Roman"/>
          <w:b/>
          <w:kern w:val="2"/>
          <w:sz w:val="21"/>
          <w:szCs w:val="24"/>
        </w:rPr>
        <w:t xml:space="preserve"> </w:t>
      </w:r>
      <w:r>
        <w:rPr>
          <w:rFonts w:hint="eastAsia" w:cs="Times New Roman"/>
          <w:b/>
          <w:kern w:val="2"/>
          <w:sz w:val="21"/>
          <w:szCs w:val="24"/>
          <w:lang w:val="en-US" w:eastAsia="zh-CN"/>
        </w:rPr>
        <w:t xml:space="preserve">48 </w:t>
      </w:r>
      <w:r>
        <w:rPr>
          <w:rFonts w:cs="Times New Roman"/>
          <w:b/>
          <w:kern w:val="2"/>
          <w:sz w:val="21"/>
          <w:szCs w:val="24"/>
        </w:rPr>
        <w:t>项。</w:t>
      </w:r>
    </w:p>
    <w:p>
      <w:pPr>
        <w:pStyle w:val="12"/>
        <w:rPr>
          <w:rFonts w:hint="eastAsia"/>
          <w:lang w:val="en-US" w:eastAsia="zh-CN"/>
        </w:rPr>
      </w:pPr>
    </w:p>
    <w:p>
      <w:pPr>
        <w:rPr>
          <w:rFonts w:hint="eastAsia"/>
          <w:lang w:val="en-US" w:eastAsia="zh-CN"/>
        </w:rPr>
      </w:pPr>
      <w:r>
        <w:rPr>
          <w:rFonts w:hint="eastAsia"/>
          <w:lang w:val="en-US" w:eastAsia="zh-CN"/>
        </w:rPr>
        <w:t>包3 技术参数</w:t>
      </w:r>
    </w:p>
    <w:tbl>
      <w:tblPr>
        <w:tblStyle w:val="10"/>
        <w:tblW w:w="0" w:type="auto"/>
        <w:tblInd w:w="-5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434"/>
        <w:gridCol w:w="803"/>
        <w:gridCol w:w="839"/>
        <w:gridCol w:w="938"/>
        <w:gridCol w:w="4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noWrap w:val="0"/>
            <w:vAlign w:val="top"/>
          </w:tcPr>
          <w:p>
            <w:pPr>
              <w:jc w:val="center"/>
              <w:rPr>
                <w:rFonts w:hint="eastAsia" w:eastAsia="宋体"/>
                <w:b/>
                <w:bCs/>
                <w:vertAlign w:val="baseline"/>
                <w:lang w:val="en-US" w:eastAsia="zh-CN"/>
              </w:rPr>
            </w:pPr>
            <w:r>
              <w:rPr>
                <w:rFonts w:hint="eastAsia"/>
                <w:b/>
                <w:bCs/>
                <w:vertAlign w:val="baseline"/>
                <w:lang w:val="en-US" w:eastAsia="zh-CN"/>
              </w:rPr>
              <w:t>序号</w:t>
            </w:r>
          </w:p>
        </w:tc>
        <w:tc>
          <w:tcPr>
            <w:tcW w:w="1499"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设备名称</w:t>
            </w:r>
          </w:p>
        </w:tc>
        <w:tc>
          <w:tcPr>
            <w:tcW w:w="858" w:type="dxa"/>
            <w:noWrap w:val="0"/>
            <w:vAlign w:val="top"/>
          </w:tcPr>
          <w:p>
            <w:pPr>
              <w:jc w:val="center"/>
              <w:rPr>
                <w:rFonts w:hint="eastAsia" w:eastAsia="宋体"/>
                <w:b/>
                <w:bCs/>
                <w:vertAlign w:val="baseline"/>
                <w:lang w:val="en-US" w:eastAsia="zh-CN"/>
              </w:rPr>
            </w:pPr>
            <w:r>
              <w:rPr>
                <w:rFonts w:hint="eastAsia"/>
                <w:b/>
                <w:bCs/>
                <w:vertAlign w:val="baseline"/>
                <w:lang w:val="en-US" w:eastAsia="zh-CN"/>
              </w:rPr>
              <w:t>数量单位</w:t>
            </w:r>
          </w:p>
        </w:tc>
        <w:tc>
          <w:tcPr>
            <w:tcW w:w="899"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指标序号</w:t>
            </w:r>
          </w:p>
        </w:tc>
        <w:tc>
          <w:tcPr>
            <w:tcW w:w="1013" w:type="dxa"/>
            <w:noWrap w:val="0"/>
            <w:vAlign w:val="top"/>
          </w:tcPr>
          <w:p>
            <w:pPr>
              <w:jc w:val="center"/>
              <w:rPr>
                <w:rFonts w:hint="eastAsia"/>
                <w:b/>
                <w:bCs/>
                <w:vertAlign w:val="baseline"/>
                <w:lang w:val="en-US" w:eastAsia="zh-CN"/>
              </w:rPr>
            </w:pPr>
          </w:p>
        </w:tc>
        <w:tc>
          <w:tcPr>
            <w:tcW w:w="4893" w:type="dxa"/>
            <w:noWrap w:val="0"/>
            <w:vAlign w:val="top"/>
          </w:tcPr>
          <w:p>
            <w:pPr>
              <w:jc w:val="center"/>
              <w:rPr>
                <w:rFonts w:hint="default" w:eastAsia="宋体"/>
                <w:b/>
                <w:bCs/>
                <w:vertAlign w:val="baseline"/>
                <w:lang w:val="en-US" w:eastAsia="zh-CN"/>
              </w:rPr>
            </w:pPr>
            <w:r>
              <w:rPr>
                <w:rFonts w:hint="eastAsia"/>
                <w:b/>
                <w:bCs/>
                <w:vertAlign w:val="baseline"/>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restart"/>
            <w:noWrap w:val="0"/>
            <w:vAlign w:val="center"/>
          </w:tcPr>
          <w:p>
            <w:pPr>
              <w:jc w:val="center"/>
              <w:rPr>
                <w:rFonts w:hint="default" w:eastAsia="宋体"/>
                <w:vertAlign w:val="baseline"/>
                <w:lang w:val="en-US" w:eastAsia="zh-CN"/>
              </w:rPr>
            </w:pPr>
            <w:r>
              <w:rPr>
                <w:rFonts w:hint="eastAsia"/>
                <w:vertAlign w:val="baseline"/>
                <w:lang w:val="en-US" w:eastAsia="zh-CN"/>
              </w:rPr>
              <w:t>18</w:t>
            </w:r>
          </w:p>
        </w:tc>
        <w:tc>
          <w:tcPr>
            <w:tcW w:w="1499" w:type="dxa"/>
            <w:vMerge w:val="restart"/>
            <w:noWrap w:val="0"/>
            <w:vAlign w:val="center"/>
          </w:tcPr>
          <w:p>
            <w:pPr>
              <w:jc w:val="center"/>
              <w:rPr>
                <w:rFonts w:hint="eastAsia"/>
                <w:lang w:val="en-US" w:eastAsia="zh-CN"/>
              </w:rPr>
            </w:pPr>
            <w:r>
              <w:rPr>
                <w:rFonts w:hint="eastAsia"/>
                <w:lang w:val="en-US" w:eastAsia="zh-CN"/>
              </w:rPr>
              <w:t>自动体外除颤仪</w:t>
            </w:r>
          </w:p>
          <w:p>
            <w:pPr>
              <w:pStyle w:val="2"/>
              <w:rPr>
                <w:rFonts w:hint="default"/>
                <w:lang w:val="en-US" w:eastAsia="zh-CN"/>
              </w:rPr>
            </w:pPr>
            <w:bookmarkStart w:id="5" w:name="_Toc8053"/>
            <w:r>
              <w:rPr>
                <w:rFonts w:hint="eastAsia" w:ascii="Calibri" w:hAnsi="Calibri" w:eastAsia="宋体" w:cs="Times New Roman"/>
                <w:b w:val="0"/>
                <w:bCs w:val="0"/>
                <w:sz w:val="21"/>
                <w:szCs w:val="24"/>
                <w:vertAlign w:val="baseline"/>
                <w:lang w:val="en-US" w:eastAsia="zh-CN"/>
              </w:rPr>
              <w:t>（AED）</w:t>
            </w:r>
            <w:bookmarkEnd w:id="5"/>
          </w:p>
        </w:tc>
        <w:tc>
          <w:tcPr>
            <w:tcW w:w="858" w:type="dxa"/>
            <w:vMerge w:val="restart"/>
            <w:noWrap w:val="0"/>
            <w:vAlign w:val="center"/>
          </w:tcPr>
          <w:p>
            <w:pPr>
              <w:jc w:val="center"/>
              <w:rPr>
                <w:rFonts w:hint="default" w:eastAsia="宋体"/>
                <w:vertAlign w:val="baseline"/>
                <w:lang w:val="en-US" w:eastAsia="zh-CN"/>
              </w:rPr>
            </w:pPr>
            <w:r>
              <w:rPr>
                <w:rFonts w:hint="eastAsia" w:eastAsia="宋体"/>
                <w:vertAlign w:val="baseline"/>
                <w:lang w:val="en-US" w:eastAsia="zh-CN"/>
              </w:rPr>
              <w:t>4台</w:t>
            </w:r>
          </w:p>
        </w:tc>
        <w:tc>
          <w:tcPr>
            <w:tcW w:w="899" w:type="dxa"/>
            <w:noWrap w:val="0"/>
            <w:vAlign w:val="center"/>
          </w:tcPr>
          <w:p>
            <w:pPr>
              <w:numPr>
                <w:ilvl w:val="0"/>
                <w:numId w:val="3"/>
              </w:numPr>
              <w:ind w:left="425" w:leftChars="0" w:hanging="425" w:firstLineChars="0"/>
              <w:jc w:val="center"/>
              <w:rPr>
                <w:rFonts w:hint="eastAsia" w:eastAsia="宋体"/>
                <w:u w:val="none"/>
                <w:vertAlign w:val="baseline"/>
                <w:lang w:val="en-US" w:eastAsia="zh-CN"/>
              </w:rPr>
            </w:pPr>
          </w:p>
        </w:tc>
        <w:tc>
          <w:tcPr>
            <w:tcW w:w="1013" w:type="dxa"/>
            <w:noWrap w:val="0"/>
            <w:vAlign w:val="center"/>
          </w:tcPr>
          <w:p>
            <w:pPr>
              <w:widowControl/>
              <w:spacing w:line="240" w:lineRule="auto"/>
              <w:jc w:val="left"/>
              <w:rPr>
                <w:rFonts w:hint="default" w:ascii="Times New Roman" w:hAnsi="Times New Roman" w:eastAsia="宋体" w:cs="Times New Roman"/>
                <w:b w:val="0"/>
                <w:bCs w:val="0"/>
                <w:color w:val="auto"/>
                <w:kern w:val="2"/>
                <w:sz w:val="21"/>
                <w:szCs w:val="21"/>
              </w:rPr>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工作温度范围至少满足-5-50℃；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vertAlign w:val="baseline"/>
              </w:rPr>
            </w:pPr>
          </w:p>
        </w:tc>
        <w:tc>
          <w:tcPr>
            <w:tcW w:w="1499" w:type="dxa"/>
            <w:vMerge w:val="continue"/>
            <w:noWrap w:val="0"/>
            <w:vAlign w:val="top"/>
          </w:tcPr>
          <w:p>
            <w:pPr>
              <w:rPr>
                <w:vertAlign w:val="baseline"/>
              </w:rPr>
            </w:pPr>
          </w:p>
        </w:tc>
        <w:tc>
          <w:tcPr>
            <w:tcW w:w="858" w:type="dxa"/>
            <w:vMerge w:val="continue"/>
            <w:noWrap w:val="0"/>
            <w:vAlign w:val="top"/>
          </w:tcPr>
          <w:p>
            <w:pPr>
              <w:rPr>
                <w:vertAlign w:val="baseline"/>
              </w:rPr>
            </w:pPr>
          </w:p>
        </w:tc>
        <w:tc>
          <w:tcPr>
            <w:tcW w:w="899" w:type="dxa"/>
            <w:noWrap w:val="0"/>
            <w:vAlign w:val="center"/>
          </w:tcPr>
          <w:p>
            <w:pPr>
              <w:numPr>
                <w:ilvl w:val="0"/>
                <w:numId w:val="3"/>
              </w:numPr>
              <w:ind w:left="425" w:leftChars="0" w:hanging="425" w:firstLineChars="0"/>
              <w:jc w:val="center"/>
              <w:rPr>
                <w:rFonts w:hint="eastAsia" w:eastAsia="宋体"/>
                <w:u w:val="none"/>
                <w:vertAlign w:val="baseline"/>
                <w:lang w:val="en-US" w:eastAsia="zh-CN"/>
              </w:rPr>
            </w:pPr>
          </w:p>
        </w:tc>
        <w:tc>
          <w:tcPr>
            <w:tcW w:w="1013" w:type="dxa"/>
            <w:noWrap w:val="0"/>
            <w:vAlign w:val="center"/>
          </w:tcPr>
          <w:p>
            <w:pPr>
              <w:widowControl/>
              <w:spacing w:line="240" w:lineRule="auto"/>
              <w:jc w:val="left"/>
              <w:rPr>
                <w:rFonts w:hint="default" w:ascii="Times New Roman" w:hAnsi="Times New Roman" w:eastAsia="宋体" w:cs="Times New Roman"/>
                <w:b w:val="0"/>
                <w:bCs w:val="0"/>
                <w:color w:val="auto"/>
                <w:kern w:val="2"/>
                <w:sz w:val="21"/>
                <w:szCs w:val="21"/>
              </w:rPr>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满足车载及航空机载设备标准，符合院前急救转运需求；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vertAlign w:val="baseline"/>
              </w:rPr>
            </w:pPr>
          </w:p>
        </w:tc>
        <w:tc>
          <w:tcPr>
            <w:tcW w:w="1499" w:type="dxa"/>
            <w:vMerge w:val="continue"/>
            <w:noWrap w:val="0"/>
            <w:vAlign w:val="top"/>
          </w:tcPr>
          <w:p>
            <w:pPr>
              <w:rPr>
                <w:vertAlign w:val="baseline"/>
              </w:rPr>
            </w:pPr>
          </w:p>
        </w:tc>
        <w:tc>
          <w:tcPr>
            <w:tcW w:w="858" w:type="dxa"/>
            <w:vMerge w:val="continue"/>
            <w:noWrap w:val="0"/>
            <w:vAlign w:val="top"/>
          </w:tcPr>
          <w:p>
            <w:pPr>
              <w:rPr>
                <w:vertAlign w:val="baseline"/>
              </w:rPr>
            </w:pPr>
          </w:p>
        </w:tc>
        <w:tc>
          <w:tcPr>
            <w:tcW w:w="899" w:type="dxa"/>
            <w:noWrap w:val="0"/>
            <w:vAlign w:val="center"/>
          </w:tcPr>
          <w:p>
            <w:pPr>
              <w:numPr>
                <w:ilvl w:val="0"/>
                <w:numId w:val="3"/>
              </w:numPr>
              <w:ind w:left="425" w:leftChars="0" w:hanging="425" w:firstLineChars="0"/>
              <w:jc w:val="center"/>
              <w:rPr>
                <w:rFonts w:hint="eastAsia" w:eastAsia="宋体"/>
                <w:u w:val="none"/>
                <w:vertAlign w:val="baseline"/>
                <w:lang w:val="en-US" w:eastAsia="zh-CN"/>
              </w:rPr>
            </w:pPr>
          </w:p>
        </w:tc>
        <w:tc>
          <w:tcPr>
            <w:tcW w:w="1013" w:type="dxa"/>
            <w:noWrap w:val="0"/>
            <w:vAlign w:val="center"/>
          </w:tcPr>
          <w:p>
            <w:pPr>
              <w:widowControl/>
              <w:spacing w:line="240" w:lineRule="auto"/>
              <w:jc w:val="left"/>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lang w:val="en-US" w:eastAsia="zh-CN"/>
              </w:rPr>
              <w:t>使用双向波除颤技术，具备成人模式下除颤能量分别自动递增功能，成人最大除颤能量≥360J；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vertAlign w:val="baseline"/>
              </w:rPr>
            </w:pPr>
          </w:p>
        </w:tc>
        <w:tc>
          <w:tcPr>
            <w:tcW w:w="1499" w:type="dxa"/>
            <w:vMerge w:val="continue"/>
            <w:noWrap w:val="0"/>
            <w:vAlign w:val="top"/>
          </w:tcPr>
          <w:p>
            <w:pPr>
              <w:rPr>
                <w:vertAlign w:val="baseline"/>
              </w:rPr>
            </w:pPr>
          </w:p>
        </w:tc>
        <w:tc>
          <w:tcPr>
            <w:tcW w:w="858" w:type="dxa"/>
            <w:vMerge w:val="continue"/>
            <w:noWrap w:val="0"/>
            <w:vAlign w:val="top"/>
          </w:tcPr>
          <w:p>
            <w:pPr>
              <w:rPr>
                <w:vertAlign w:val="baseline"/>
              </w:rPr>
            </w:pPr>
          </w:p>
        </w:tc>
        <w:tc>
          <w:tcPr>
            <w:tcW w:w="899" w:type="dxa"/>
            <w:noWrap w:val="0"/>
            <w:vAlign w:val="center"/>
          </w:tcPr>
          <w:p>
            <w:pPr>
              <w:numPr>
                <w:ilvl w:val="0"/>
                <w:numId w:val="3"/>
              </w:numPr>
              <w:ind w:left="425" w:leftChars="0" w:hanging="425" w:firstLineChars="0"/>
              <w:jc w:val="center"/>
              <w:rPr>
                <w:rFonts w:hint="eastAsia" w:eastAsia="宋体"/>
                <w:u w:val="none"/>
                <w:vertAlign w:val="baseline"/>
                <w:lang w:val="en-US" w:eastAsia="zh-CN"/>
              </w:rPr>
            </w:pPr>
          </w:p>
        </w:tc>
        <w:tc>
          <w:tcPr>
            <w:tcW w:w="1013" w:type="dxa"/>
            <w:noWrap w:val="0"/>
            <w:vAlign w:val="center"/>
          </w:tcPr>
          <w:p>
            <w:pPr>
              <w:widowControl/>
              <w:spacing w:line="240" w:lineRule="auto"/>
              <w:jc w:val="left"/>
              <w:rPr>
                <w:rFonts w:hint="default" w:ascii="Times New Roman" w:hAnsi="Times New Roman" w:eastAsia="宋体" w:cs="Times New Roman"/>
                <w:b w:val="0"/>
                <w:bCs w:val="0"/>
                <w:color w:val="auto"/>
                <w:kern w:val="2"/>
                <w:sz w:val="21"/>
                <w:szCs w:val="21"/>
              </w:rPr>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在儿童模式下除颤能量分别自动递增功能，儿童最大除颤能量≥70J；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vertAlign w:val="baseline"/>
              </w:rPr>
            </w:pPr>
          </w:p>
        </w:tc>
        <w:tc>
          <w:tcPr>
            <w:tcW w:w="1499" w:type="dxa"/>
            <w:vMerge w:val="continue"/>
            <w:noWrap w:val="0"/>
            <w:vAlign w:val="top"/>
          </w:tcPr>
          <w:p>
            <w:pPr>
              <w:rPr>
                <w:vertAlign w:val="baseline"/>
              </w:rPr>
            </w:pPr>
          </w:p>
        </w:tc>
        <w:tc>
          <w:tcPr>
            <w:tcW w:w="858" w:type="dxa"/>
            <w:vMerge w:val="continue"/>
            <w:noWrap w:val="0"/>
            <w:vAlign w:val="top"/>
          </w:tcPr>
          <w:p>
            <w:pPr>
              <w:rPr>
                <w:vertAlign w:val="baseline"/>
              </w:rPr>
            </w:pPr>
          </w:p>
        </w:tc>
        <w:tc>
          <w:tcPr>
            <w:tcW w:w="899" w:type="dxa"/>
            <w:noWrap w:val="0"/>
            <w:vAlign w:val="center"/>
          </w:tcPr>
          <w:p>
            <w:pPr>
              <w:numPr>
                <w:ilvl w:val="0"/>
                <w:numId w:val="3"/>
              </w:numPr>
              <w:ind w:left="425" w:leftChars="0" w:hanging="425" w:firstLineChars="0"/>
              <w:jc w:val="center"/>
              <w:rPr>
                <w:rFonts w:hint="eastAsia" w:eastAsia="宋体"/>
                <w:u w:val="none"/>
                <w:vertAlign w:val="baseline"/>
                <w:lang w:val="en-US" w:eastAsia="zh-CN"/>
              </w:rPr>
            </w:pPr>
          </w:p>
        </w:tc>
        <w:tc>
          <w:tcPr>
            <w:tcW w:w="1013" w:type="dxa"/>
            <w:noWrap w:val="0"/>
            <w:vAlign w:val="center"/>
          </w:tcPr>
          <w:p>
            <w:pPr>
              <w:rPr>
                <w:rFonts w:hint="default" w:ascii="Times New Roman" w:hAnsi="Times New Roman" w:eastAsia="宋体" w:cs="Times New Roman"/>
                <w:b w:val="0"/>
                <w:bCs w:val="0"/>
                <w:color w:val="auto"/>
                <w:kern w:val="2"/>
                <w:sz w:val="21"/>
                <w:szCs w:val="21"/>
              </w:rPr>
            </w:pPr>
            <w:r>
              <w:rPr>
                <w:rFonts w:hint="eastAsia" w:cs="Times New Roman"/>
                <w:b/>
                <w:kern w:val="2"/>
                <w:sz w:val="21"/>
                <w:szCs w:val="24"/>
              </w:rPr>
              <w:t>▲</w:t>
            </w:r>
          </w:p>
        </w:tc>
        <w:tc>
          <w:tcPr>
            <w:tcW w:w="4893" w:type="dxa"/>
            <w:noWrap w:val="0"/>
            <w:vAlign w:val="center"/>
          </w:tcPr>
          <w:p>
            <w:pPr>
              <w:rPr>
                <w:vertAlign w:val="baseline"/>
              </w:rPr>
            </w:pPr>
            <w:r>
              <w:rPr>
                <w:rFonts w:hint="default" w:ascii="Times New Roman" w:hAnsi="Times New Roman" w:eastAsia="宋体" w:cs="Times New Roman"/>
                <w:b w:val="0"/>
                <w:bCs w:val="0"/>
                <w:color w:val="auto"/>
                <w:kern w:val="2"/>
                <w:sz w:val="21"/>
                <w:szCs w:val="21"/>
              </w:rPr>
              <w:t>AED分析开始到200J放电准备就绪时间＜5s；（</w:t>
            </w:r>
            <w:r>
              <w:rPr>
                <w:rFonts w:hint="eastAsia" w:ascii="宋体" w:hAnsi="宋体" w:eastAsia="宋体" w:cs="宋体"/>
                <w:b/>
                <w:bCs/>
                <w:color w:val="auto"/>
                <w:sz w:val="20"/>
                <w:szCs w:val="20"/>
                <w:highlight w:val="none"/>
              </w:rPr>
              <w:t>要求提供</w:t>
            </w:r>
            <w:r>
              <w:rPr>
                <w:rFonts w:hint="eastAsia" w:ascii="宋体" w:hAnsi="宋体" w:eastAsia="宋体" w:cs="宋体"/>
                <w:b/>
                <w:bCs/>
                <w:color w:val="auto"/>
                <w:kern w:val="0"/>
                <w:sz w:val="20"/>
                <w:szCs w:val="20"/>
                <w:highlight w:val="none"/>
                <w:lang w:val="en-US" w:eastAsia="zh-CN" w:bidi="ar"/>
              </w:rPr>
              <w:t>产品技术白皮书（内容包含具体技术指标）</w:t>
            </w:r>
            <w:r>
              <w:rPr>
                <w:rFonts w:hint="eastAsia" w:ascii="宋体" w:hAnsi="宋体" w:eastAsia="宋体" w:cs="宋体"/>
                <w:b/>
                <w:bCs/>
                <w:color w:val="auto"/>
                <w:sz w:val="20"/>
                <w:szCs w:val="20"/>
                <w:highlight w:val="none"/>
              </w:rPr>
              <w:t>复印件并加盖</w:t>
            </w:r>
            <w:r>
              <w:rPr>
                <w:rFonts w:hint="eastAsia" w:ascii="宋体" w:hAnsi="宋体" w:cs="宋体"/>
                <w:b/>
                <w:bCs/>
                <w:color w:val="auto"/>
                <w:sz w:val="20"/>
                <w:szCs w:val="20"/>
                <w:highlight w:val="none"/>
                <w:lang w:val="en-US" w:eastAsia="zh-CN"/>
              </w:rPr>
              <w:t>供应商</w:t>
            </w:r>
            <w:r>
              <w:rPr>
                <w:rFonts w:hint="eastAsia" w:ascii="宋体" w:hAnsi="宋体" w:eastAsia="宋体" w:cs="宋体"/>
                <w:b/>
                <w:bCs/>
                <w:color w:val="auto"/>
                <w:sz w:val="20"/>
                <w:szCs w:val="20"/>
                <w:highlight w:val="none"/>
              </w:rPr>
              <w:t>公章</w:t>
            </w:r>
            <w:r>
              <w:rPr>
                <w:rFonts w:hint="default" w:ascii="Times New Roman" w:hAnsi="Times New Roman" w:eastAsia="宋体" w:cs="Times New Roman"/>
                <w:b w:val="0"/>
                <w:bCs w:val="0"/>
                <w:color w:val="auto"/>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vertAlign w:val="baseline"/>
              </w:rPr>
            </w:pPr>
          </w:p>
        </w:tc>
        <w:tc>
          <w:tcPr>
            <w:tcW w:w="1499" w:type="dxa"/>
            <w:vMerge w:val="continue"/>
            <w:noWrap w:val="0"/>
            <w:vAlign w:val="top"/>
          </w:tcPr>
          <w:p>
            <w:pPr>
              <w:rPr>
                <w:vertAlign w:val="baseline"/>
              </w:rPr>
            </w:pPr>
          </w:p>
        </w:tc>
        <w:tc>
          <w:tcPr>
            <w:tcW w:w="858" w:type="dxa"/>
            <w:vMerge w:val="continue"/>
            <w:noWrap w:val="0"/>
            <w:vAlign w:val="top"/>
          </w:tcPr>
          <w:p>
            <w:pPr>
              <w:rPr>
                <w:vertAlign w:val="baseline"/>
              </w:rPr>
            </w:pPr>
          </w:p>
        </w:tc>
        <w:tc>
          <w:tcPr>
            <w:tcW w:w="899" w:type="dxa"/>
            <w:noWrap w:val="0"/>
            <w:vAlign w:val="center"/>
          </w:tcPr>
          <w:p>
            <w:pPr>
              <w:numPr>
                <w:ilvl w:val="0"/>
                <w:numId w:val="3"/>
              </w:numPr>
              <w:ind w:left="425" w:leftChars="0" w:hanging="425" w:firstLineChars="0"/>
              <w:jc w:val="center"/>
              <w:rPr>
                <w:rFonts w:hint="eastAsia" w:eastAsia="宋体"/>
                <w:u w:val="none"/>
                <w:vertAlign w:val="baseline"/>
                <w:lang w:val="en-US" w:eastAsia="zh-CN"/>
              </w:rPr>
            </w:pPr>
          </w:p>
        </w:tc>
        <w:tc>
          <w:tcPr>
            <w:tcW w:w="1013" w:type="dxa"/>
            <w:noWrap w:val="0"/>
            <w:vAlign w:val="center"/>
          </w:tcPr>
          <w:p>
            <w:pPr>
              <w:widowControl/>
              <w:spacing w:line="240" w:lineRule="auto"/>
              <w:jc w:val="left"/>
              <w:rPr>
                <w:rFonts w:hint="default" w:ascii="Times New Roman" w:hAnsi="Times New Roman" w:eastAsia="宋体" w:cs="Times New Roman"/>
                <w:b w:val="0"/>
                <w:bCs w:val="0"/>
                <w:color w:val="auto"/>
                <w:kern w:val="2"/>
                <w:sz w:val="21"/>
                <w:szCs w:val="21"/>
              </w:rPr>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单副电极片有效期≥5年；（</w:t>
            </w:r>
            <w:r>
              <w:rPr>
                <w:rFonts w:hint="eastAsia" w:ascii="宋体" w:hAnsi="宋体" w:eastAsia="宋体" w:cs="宋体"/>
                <w:b/>
                <w:bCs/>
                <w:color w:val="auto"/>
                <w:sz w:val="20"/>
                <w:szCs w:val="20"/>
                <w:highlight w:val="none"/>
              </w:rPr>
              <w:t>要求提供</w:t>
            </w:r>
            <w:r>
              <w:rPr>
                <w:rFonts w:hint="eastAsia" w:ascii="宋体" w:hAnsi="宋体" w:eastAsia="宋体" w:cs="宋体"/>
                <w:b/>
                <w:bCs/>
                <w:color w:val="auto"/>
                <w:kern w:val="0"/>
                <w:sz w:val="20"/>
                <w:szCs w:val="20"/>
                <w:highlight w:val="none"/>
                <w:lang w:val="en-US" w:eastAsia="zh-CN" w:bidi="ar"/>
              </w:rPr>
              <w:t>产品技术白皮书（内容包含具体技术指标）</w:t>
            </w:r>
            <w:r>
              <w:rPr>
                <w:rFonts w:hint="eastAsia" w:ascii="宋体" w:hAnsi="宋体" w:eastAsia="宋体" w:cs="宋体"/>
                <w:b/>
                <w:bCs/>
                <w:color w:val="auto"/>
                <w:sz w:val="20"/>
                <w:szCs w:val="20"/>
                <w:highlight w:val="none"/>
              </w:rPr>
              <w:t>复印件并加盖</w:t>
            </w:r>
            <w:r>
              <w:rPr>
                <w:rFonts w:hint="eastAsia" w:ascii="宋体" w:hAnsi="宋体" w:cs="宋体"/>
                <w:b/>
                <w:bCs/>
                <w:color w:val="auto"/>
                <w:sz w:val="20"/>
                <w:szCs w:val="20"/>
                <w:highlight w:val="none"/>
                <w:lang w:val="en-US" w:eastAsia="zh-CN"/>
              </w:rPr>
              <w:t>供应商</w:t>
            </w:r>
            <w:r>
              <w:rPr>
                <w:rFonts w:hint="eastAsia" w:ascii="宋体" w:hAnsi="宋体" w:eastAsia="宋体" w:cs="宋体"/>
                <w:b/>
                <w:bCs/>
                <w:color w:val="auto"/>
                <w:sz w:val="20"/>
                <w:szCs w:val="20"/>
                <w:highlight w:val="none"/>
              </w:rPr>
              <w:t>公章</w:t>
            </w:r>
            <w:r>
              <w:rPr>
                <w:rFonts w:hint="default" w:ascii="Times New Roman" w:hAnsi="Times New Roman" w:eastAsia="宋体" w:cs="Times New Roman"/>
                <w:b w:val="0"/>
                <w:bCs w:val="0"/>
                <w:color w:val="auto"/>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center"/>
          </w:tcPr>
          <w:p>
            <w:pPr>
              <w:jc w:val="center"/>
              <w:rPr>
                <w:rFonts w:hint="eastAsia" w:eastAsia="宋体"/>
                <w:vertAlign w:val="baseline"/>
                <w:lang w:val="en-US" w:eastAsia="zh-CN"/>
              </w:rPr>
            </w:pPr>
          </w:p>
        </w:tc>
        <w:tc>
          <w:tcPr>
            <w:tcW w:w="1499" w:type="dxa"/>
            <w:vMerge w:val="continue"/>
            <w:noWrap w:val="0"/>
            <w:vAlign w:val="center"/>
          </w:tcPr>
          <w:p>
            <w:pPr>
              <w:jc w:val="center"/>
              <w:rPr>
                <w:rFonts w:hint="default" w:eastAsia="宋体"/>
                <w:vertAlign w:val="baseline"/>
                <w:lang w:val="en-US" w:eastAsia="zh-CN"/>
              </w:rPr>
            </w:pPr>
          </w:p>
        </w:tc>
        <w:tc>
          <w:tcPr>
            <w:tcW w:w="858" w:type="dxa"/>
            <w:vMerge w:val="continue"/>
            <w:noWrap w:val="0"/>
            <w:vAlign w:val="center"/>
          </w:tcPr>
          <w:p>
            <w:pPr>
              <w:jc w:val="center"/>
              <w:rPr>
                <w:rFonts w:hint="default" w:eastAsia="宋体"/>
                <w:vertAlign w:val="baseline"/>
                <w:lang w:val="en-US" w:eastAsia="zh-CN"/>
              </w:rPr>
            </w:pPr>
          </w:p>
        </w:tc>
        <w:tc>
          <w:tcPr>
            <w:tcW w:w="899" w:type="dxa"/>
            <w:noWrap w:val="0"/>
            <w:vAlign w:val="center"/>
          </w:tcPr>
          <w:p>
            <w:pPr>
              <w:numPr>
                <w:ilvl w:val="0"/>
                <w:numId w:val="3"/>
              </w:numPr>
              <w:ind w:left="425" w:leftChars="0" w:hanging="425" w:firstLineChars="0"/>
              <w:jc w:val="center"/>
              <w:rPr>
                <w:u w:val="none"/>
                <w:vertAlign w:val="baseline"/>
              </w:rPr>
            </w:pPr>
          </w:p>
        </w:tc>
        <w:tc>
          <w:tcPr>
            <w:tcW w:w="1013" w:type="dxa"/>
            <w:noWrap w:val="0"/>
            <w:vAlign w:val="center"/>
          </w:tcPr>
          <w:p>
            <w:pPr>
              <w:widowControl/>
              <w:spacing w:line="240" w:lineRule="auto"/>
              <w:jc w:val="left"/>
              <w:rPr>
                <w:rFonts w:hint="default" w:ascii="Times New Roman" w:hAnsi="Times New Roman" w:eastAsia="宋体" w:cs="Times New Roman"/>
                <w:b w:val="0"/>
                <w:bCs w:val="0"/>
                <w:color w:val="auto"/>
                <w:kern w:val="2"/>
                <w:sz w:val="21"/>
                <w:szCs w:val="21"/>
              </w:rPr>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电池低量时，设备可检出并报警提示，低电量报警后，至少可持续30分钟工作时间和10次200J除颤充放电；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rFonts w:hint="eastAsia"/>
                <w:vertAlign w:val="baseline"/>
                <w:lang w:val="en-US" w:eastAsia="zh-CN"/>
              </w:rPr>
            </w:pPr>
          </w:p>
        </w:tc>
        <w:tc>
          <w:tcPr>
            <w:tcW w:w="1499" w:type="dxa"/>
            <w:vMerge w:val="continue"/>
            <w:noWrap w:val="0"/>
            <w:vAlign w:val="top"/>
          </w:tcPr>
          <w:p>
            <w:pPr>
              <w:rPr>
                <w:rFonts w:hint="eastAsia"/>
                <w:vertAlign w:val="baseline"/>
                <w:lang w:val="en-US" w:eastAsia="zh-CN"/>
              </w:rPr>
            </w:pPr>
          </w:p>
        </w:tc>
        <w:tc>
          <w:tcPr>
            <w:tcW w:w="858" w:type="dxa"/>
            <w:vMerge w:val="continue"/>
            <w:noWrap w:val="0"/>
            <w:vAlign w:val="top"/>
          </w:tcPr>
          <w:p>
            <w:pPr>
              <w:rPr>
                <w:vertAlign w:val="baseline"/>
              </w:rPr>
            </w:pPr>
          </w:p>
        </w:tc>
        <w:tc>
          <w:tcPr>
            <w:tcW w:w="899" w:type="dxa"/>
            <w:noWrap w:val="0"/>
            <w:vAlign w:val="top"/>
          </w:tcPr>
          <w:p>
            <w:pPr>
              <w:numPr>
                <w:ilvl w:val="0"/>
                <w:numId w:val="3"/>
              </w:numPr>
              <w:ind w:left="425" w:leftChars="0" w:hanging="425" w:firstLineChars="0"/>
              <w:jc w:val="center"/>
              <w:rPr>
                <w:u w:val="none"/>
                <w:vertAlign w:val="baseline"/>
              </w:rPr>
            </w:pPr>
          </w:p>
        </w:tc>
        <w:tc>
          <w:tcPr>
            <w:tcW w:w="1013" w:type="dxa"/>
            <w:noWrap w:val="0"/>
            <w:vAlign w:val="center"/>
          </w:tcPr>
          <w:p>
            <w:pPr>
              <w:widowControl/>
              <w:spacing w:line="240" w:lineRule="auto"/>
              <w:jc w:val="left"/>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支持开盖开机，防止误操作，产品主机操作面板按键数量≤3 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rFonts w:hint="eastAsia"/>
                <w:vertAlign w:val="baseline"/>
                <w:lang w:val="en-US" w:eastAsia="zh-CN"/>
              </w:rPr>
            </w:pPr>
          </w:p>
        </w:tc>
        <w:tc>
          <w:tcPr>
            <w:tcW w:w="1499" w:type="dxa"/>
            <w:vMerge w:val="continue"/>
            <w:noWrap w:val="0"/>
            <w:vAlign w:val="top"/>
          </w:tcPr>
          <w:p>
            <w:pPr>
              <w:rPr>
                <w:rFonts w:hint="eastAsia"/>
                <w:vertAlign w:val="baseline"/>
                <w:lang w:val="en-US" w:eastAsia="zh-CN"/>
              </w:rPr>
            </w:pPr>
          </w:p>
        </w:tc>
        <w:tc>
          <w:tcPr>
            <w:tcW w:w="858" w:type="dxa"/>
            <w:vMerge w:val="continue"/>
            <w:noWrap w:val="0"/>
            <w:vAlign w:val="top"/>
          </w:tcPr>
          <w:p>
            <w:pPr>
              <w:rPr>
                <w:vertAlign w:val="baseline"/>
              </w:rPr>
            </w:pPr>
          </w:p>
        </w:tc>
        <w:tc>
          <w:tcPr>
            <w:tcW w:w="899" w:type="dxa"/>
            <w:noWrap w:val="0"/>
            <w:vAlign w:val="top"/>
          </w:tcPr>
          <w:p>
            <w:pPr>
              <w:numPr>
                <w:ilvl w:val="0"/>
                <w:numId w:val="3"/>
              </w:numPr>
              <w:ind w:left="425" w:leftChars="0" w:hanging="425" w:firstLineChars="0"/>
              <w:jc w:val="center"/>
              <w:rPr>
                <w:u w:val="none"/>
                <w:vertAlign w:val="baseline"/>
              </w:rPr>
            </w:pPr>
          </w:p>
        </w:tc>
        <w:tc>
          <w:tcPr>
            <w:tcW w:w="1013" w:type="dxa"/>
            <w:noWrap w:val="0"/>
            <w:vAlign w:val="center"/>
          </w:tcPr>
          <w:p>
            <w:pPr>
              <w:widowControl/>
              <w:spacing w:line="240" w:lineRule="auto"/>
              <w:jc w:val="left"/>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根据环境噪音强度能自动调节语音播放音量；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rFonts w:hint="eastAsia"/>
                <w:vertAlign w:val="baseline"/>
                <w:lang w:val="en-US" w:eastAsia="zh-CN"/>
              </w:rPr>
            </w:pPr>
          </w:p>
        </w:tc>
        <w:tc>
          <w:tcPr>
            <w:tcW w:w="1499" w:type="dxa"/>
            <w:vMerge w:val="continue"/>
            <w:noWrap w:val="0"/>
            <w:vAlign w:val="top"/>
          </w:tcPr>
          <w:p>
            <w:pPr>
              <w:rPr>
                <w:rFonts w:hint="eastAsia"/>
                <w:vertAlign w:val="baseline"/>
                <w:lang w:val="en-US" w:eastAsia="zh-CN"/>
              </w:rPr>
            </w:pPr>
          </w:p>
        </w:tc>
        <w:tc>
          <w:tcPr>
            <w:tcW w:w="858" w:type="dxa"/>
            <w:vMerge w:val="continue"/>
            <w:noWrap w:val="0"/>
            <w:vAlign w:val="top"/>
          </w:tcPr>
          <w:p>
            <w:pPr>
              <w:rPr>
                <w:vertAlign w:val="baseline"/>
              </w:rPr>
            </w:pPr>
          </w:p>
        </w:tc>
        <w:tc>
          <w:tcPr>
            <w:tcW w:w="899" w:type="dxa"/>
            <w:noWrap w:val="0"/>
            <w:vAlign w:val="top"/>
          </w:tcPr>
          <w:p>
            <w:pPr>
              <w:numPr>
                <w:ilvl w:val="0"/>
                <w:numId w:val="3"/>
              </w:numPr>
              <w:ind w:left="425" w:leftChars="0" w:hanging="425" w:firstLineChars="0"/>
              <w:jc w:val="center"/>
              <w:rPr>
                <w:u w:val="none"/>
                <w:vertAlign w:val="baseline"/>
              </w:rPr>
            </w:pPr>
          </w:p>
        </w:tc>
        <w:tc>
          <w:tcPr>
            <w:tcW w:w="1013" w:type="dxa"/>
            <w:noWrap w:val="0"/>
            <w:vAlign w:val="center"/>
          </w:tcPr>
          <w:p>
            <w:pPr>
              <w:pStyle w:val="4"/>
              <w:widowControl/>
              <w:spacing w:line="240" w:lineRule="auto"/>
              <w:jc w:val="left"/>
              <w:rPr>
                <w:rFonts w:hint="eastAsia"/>
                <w:lang w:val="en-US" w:eastAsia="zh-CN"/>
              </w:rPr>
            </w:pPr>
            <w:r>
              <w:rPr>
                <w:rFonts w:hint="eastAsia" w:cs="Times New Roman"/>
                <w:b/>
                <w:kern w:val="2"/>
                <w:sz w:val="21"/>
                <w:szCs w:val="24"/>
              </w:rPr>
              <w:t>▲</w:t>
            </w:r>
          </w:p>
        </w:tc>
        <w:tc>
          <w:tcPr>
            <w:tcW w:w="4893" w:type="dxa"/>
            <w:noWrap w:val="0"/>
            <w:vAlign w:val="center"/>
          </w:tcPr>
          <w:p>
            <w:pPr>
              <w:pStyle w:val="4"/>
              <w:widowControl/>
              <w:spacing w:line="240" w:lineRule="auto"/>
              <w:jc w:val="left"/>
              <w:rPr>
                <w:vertAlign w:val="baseline"/>
              </w:rPr>
            </w:pPr>
            <w:r>
              <w:rPr>
                <w:rFonts w:hint="eastAsia"/>
                <w:lang w:val="en-US" w:eastAsia="zh-CN"/>
              </w:rPr>
              <w:t>配备AED</w:t>
            </w:r>
            <w:r>
              <w:rPr>
                <w:rFonts w:hint="default" w:ascii="Times New Roman" w:hAnsi="Times New Roman" w:eastAsia="宋体" w:cs="Times New Roman"/>
                <w:b w:val="0"/>
                <w:bCs w:val="0"/>
                <w:color w:val="auto"/>
                <w:kern w:val="2"/>
                <w:sz w:val="21"/>
                <w:szCs w:val="21"/>
              </w:rPr>
              <w:t>制造商生产的原厂CPR传感器，</w:t>
            </w:r>
            <w:r>
              <w:rPr>
                <w:rFonts w:hint="eastAsia"/>
                <w:lang w:val="en-US" w:eastAsia="zh-CN"/>
              </w:rPr>
              <w:t>能</w:t>
            </w:r>
            <w:r>
              <w:rPr>
                <w:rFonts w:hint="default" w:ascii="Times New Roman" w:hAnsi="Times New Roman" w:eastAsia="宋体" w:cs="Times New Roman"/>
                <w:b w:val="0"/>
                <w:bCs w:val="0"/>
                <w:color w:val="auto"/>
                <w:kern w:val="2"/>
                <w:sz w:val="21"/>
                <w:szCs w:val="21"/>
              </w:rPr>
              <w:t>提供按压质量实时反馈，提高CPR按压质量；（</w:t>
            </w:r>
            <w:r>
              <w:rPr>
                <w:rFonts w:hint="eastAsia" w:ascii="Times New Roman" w:hAnsi="Times New Roman" w:eastAsia="宋体" w:cs="Times New Roman"/>
                <w:b w:val="0"/>
                <w:bCs w:val="0"/>
                <w:color w:val="auto"/>
                <w:kern w:val="2"/>
                <w:sz w:val="21"/>
                <w:szCs w:val="21"/>
                <w:lang w:val="en-US" w:eastAsia="zh-CN"/>
              </w:rPr>
              <w:t>要求</w:t>
            </w:r>
            <w:r>
              <w:rPr>
                <w:rFonts w:hint="default" w:ascii="Times New Roman" w:hAnsi="Times New Roman" w:eastAsia="宋体" w:cs="Times New Roman"/>
                <w:b w:val="0"/>
                <w:bCs w:val="0"/>
                <w:color w:val="auto"/>
                <w:kern w:val="2"/>
                <w:sz w:val="21"/>
                <w:szCs w:val="21"/>
              </w:rPr>
              <w:t>提供CPR传感器注册证复印件并加盖</w:t>
            </w:r>
            <w:r>
              <w:rPr>
                <w:rFonts w:hint="eastAsia" w:ascii="Times New Roman" w:hAnsi="Times New Roman" w:eastAsia="宋体" w:cs="Times New Roman"/>
                <w:b w:val="0"/>
                <w:bCs w:val="0"/>
                <w:color w:val="auto"/>
                <w:kern w:val="2"/>
                <w:sz w:val="21"/>
                <w:szCs w:val="21"/>
                <w:lang w:val="en-US" w:eastAsia="zh-CN"/>
              </w:rPr>
              <w:t>供应商</w:t>
            </w:r>
            <w:r>
              <w:rPr>
                <w:rFonts w:hint="default" w:ascii="Times New Roman" w:hAnsi="Times New Roman" w:eastAsia="宋体" w:cs="Times New Roman"/>
                <w:b w:val="0"/>
                <w:bCs w:val="0"/>
                <w:color w:val="auto"/>
                <w:kern w:val="2"/>
                <w:sz w:val="21"/>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rFonts w:hint="eastAsia"/>
                <w:vertAlign w:val="baseline"/>
                <w:lang w:val="en-US" w:eastAsia="zh-CN"/>
              </w:rPr>
            </w:pPr>
          </w:p>
        </w:tc>
        <w:tc>
          <w:tcPr>
            <w:tcW w:w="1499" w:type="dxa"/>
            <w:vMerge w:val="continue"/>
            <w:noWrap w:val="0"/>
            <w:vAlign w:val="top"/>
          </w:tcPr>
          <w:p>
            <w:pPr>
              <w:rPr>
                <w:rFonts w:hint="eastAsia"/>
                <w:vertAlign w:val="baseline"/>
                <w:lang w:val="en-US" w:eastAsia="zh-CN"/>
              </w:rPr>
            </w:pPr>
          </w:p>
        </w:tc>
        <w:tc>
          <w:tcPr>
            <w:tcW w:w="858" w:type="dxa"/>
            <w:vMerge w:val="continue"/>
            <w:noWrap w:val="0"/>
            <w:vAlign w:val="top"/>
          </w:tcPr>
          <w:p>
            <w:pPr>
              <w:rPr>
                <w:vertAlign w:val="baseline"/>
              </w:rPr>
            </w:pPr>
          </w:p>
        </w:tc>
        <w:tc>
          <w:tcPr>
            <w:tcW w:w="899" w:type="dxa"/>
            <w:noWrap w:val="0"/>
            <w:vAlign w:val="top"/>
          </w:tcPr>
          <w:p>
            <w:pPr>
              <w:numPr>
                <w:ilvl w:val="0"/>
                <w:numId w:val="3"/>
              </w:numPr>
              <w:ind w:left="425" w:leftChars="0" w:hanging="425" w:firstLineChars="0"/>
              <w:jc w:val="center"/>
              <w:rPr>
                <w:u w:val="none"/>
                <w:vertAlign w:val="baseline"/>
              </w:rPr>
            </w:pPr>
          </w:p>
        </w:tc>
        <w:tc>
          <w:tcPr>
            <w:tcW w:w="1013" w:type="dxa"/>
            <w:noWrap w:val="0"/>
            <w:vAlign w:val="center"/>
          </w:tcPr>
          <w:p>
            <w:pPr>
              <w:widowControl/>
              <w:spacing w:line="240" w:lineRule="auto"/>
              <w:jc w:val="left"/>
              <w:rPr>
                <w:rFonts w:hint="default" w:ascii="Times New Roman" w:hAnsi="Times New Roman" w:eastAsia="宋体" w:cs="Times New Roman"/>
                <w:b w:val="0"/>
                <w:bCs w:val="0"/>
                <w:color w:val="auto"/>
                <w:kern w:val="2"/>
                <w:sz w:val="21"/>
                <w:szCs w:val="21"/>
              </w:rPr>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产品的内部存储容量≥1Gb，可存自检报告数量≥1000份；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rFonts w:hint="eastAsia"/>
                <w:vertAlign w:val="baseline"/>
                <w:lang w:val="en-US" w:eastAsia="zh-CN"/>
              </w:rPr>
            </w:pPr>
          </w:p>
        </w:tc>
        <w:tc>
          <w:tcPr>
            <w:tcW w:w="1499" w:type="dxa"/>
            <w:vMerge w:val="continue"/>
            <w:noWrap w:val="0"/>
            <w:vAlign w:val="top"/>
          </w:tcPr>
          <w:p>
            <w:pPr>
              <w:rPr>
                <w:rFonts w:hint="eastAsia"/>
                <w:vertAlign w:val="baseline"/>
                <w:lang w:val="en-US" w:eastAsia="zh-CN"/>
              </w:rPr>
            </w:pPr>
          </w:p>
        </w:tc>
        <w:tc>
          <w:tcPr>
            <w:tcW w:w="858" w:type="dxa"/>
            <w:vMerge w:val="continue"/>
            <w:noWrap w:val="0"/>
            <w:vAlign w:val="top"/>
          </w:tcPr>
          <w:p>
            <w:pPr>
              <w:rPr>
                <w:vertAlign w:val="baseline"/>
              </w:rPr>
            </w:pPr>
          </w:p>
        </w:tc>
        <w:tc>
          <w:tcPr>
            <w:tcW w:w="899" w:type="dxa"/>
            <w:noWrap w:val="0"/>
            <w:vAlign w:val="top"/>
          </w:tcPr>
          <w:p>
            <w:pPr>
              <w:numPr>
                <w:ilvl w:val="0"/>
                <w:numId w:val="3"/>
              </w:numPr>
              <w:ind w:left="425" w:leftChars="0" w:hanging="425" w:firstLineChars="0"/>
              <w:jc w:val="center"/>
              <w:rPr>
                <w:u w:val="none"/>
                <w:vertAlign w:val="baseline"/>
              </w:rPr>
            </w:pPr>
          </w:p>
        </w:tc>
        <w:tc>
          <w:tcPr>
            <w:tcW w:w="1013" w:type="dxa"/>
            <w:noWrap w:val="0"/>
            <w:vAlign w:val="center"/>
          </w:tcPr>
          <w:p>
            <w:pPr>
              <w:widowControl/>
              <w:spacing w:line="240" w:lineRule="auto"/>
              <w:jc w:val="left"/>
              <w:rPr>
                <w:rFonts w:hint="default" w:ascii="Times New Roman" w:hAnsi="Times New Roman" w:eastAsia="宋体" w:cs="Times New Roman"/>
                <w:b w:val="0"/>
                <w:bCs w:val="0"/>
                <w:color w:val="auto"/>
                <w:kern w:val="2"/>
                <w:sz w:val="21"/>
                <w:szCs w:val="21"/>
              </w:rPr>
            </w:pPr>
            <w:r>
              <w:rPr>
                <w:rFonts w:hint="eastAsia" w:cs="Times New Roman"/>
                <w:b/>
                <w:kern w:val="2"/>
                <w:sz w:val="21"/>
                <w:szCs w:val="24"/>
              </w:rPr>
              <w:t>▲</w:t>
            </w:r>
          </w:p>
        </w:tc>
        <w:tc>
          <w:tcPr>
            <w:tcW w:w="4893" w:type="dxa"/>
            <w:noWrap w:val="0"/>
            <w:vAlign w:val="center"/>
          </w:tcPr>
          <w:p>
            <w:pPr>
              <w:widowControl/>
              <w:spacing w:line="240" w:lineRule="auto"/>
              <w:jc w:val="left"/>
              <w:rPr>
                <w:vertAlign w:val="baseline"/>
              </w:rPr>
            </w:pPr>
            <w:r>
              <w:rPr>
                <w:rFonts w:hint="default" w:ascii="Times New Roman" w:hAnsi="Times New Roman" w:eastAsia="宋体" w:cs="Times New Roman"/>
                <w:b w:val="0"/>
                <w:bCs w:val="0"/>
                <w:color w:val="auto"/>
                <w:kern w:val="2"/>
                <w:sz w:val="21"/>
                <w:szCs w:val="21"/>
              </w:rPr>
              <w:t>具备录音功能，可保存现场录音时间≥60分钟；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vMerge w:val="continue"/>
            <w:noWrap w:val="0"/>
            <w:vAlign w:val="top"/>
          </w:tcPr>
          <w:p>
            <w:pPr>
              <w:rPr>
                <w:rFonts w:hint="eastAsia"/>
                <w:vertAlign w:val="baseline"/>
                <w:lang w:val="en-US" w:eastAsia="zh-CN"/>
              </w:rPr>
            </w:pPr>
          </w:p>
        </w:tc>
        <w:tc>
          <w:tcPr>
            <w:tcW w:w="1499" w:type="dxa"/>
            <w:vMerge w:val="continue"/>
            <w:noWrap w:val="0"/>
            <w:vAlign w:val="top"/>
          </w:tcPr>
          <w:p>
            <w:pPr>
              <w:rPr>
                <w:rFonts w:hint="eastAsia"/>
                <w:vertAlign w:val="baseline"/>
                <w:lang w:val="en-US" w:eastAsia="zh-CN"/>
              </w:rPr>
            </w:pPr>
          </w:p>
        </w:tc>
        <w:tc>
          <w:tcPr>
            <w:tcW w:w="858" w:type="dxa"/>
            <w:vMerge w:val="continue"/>
            <w:noWrap w:val="0"/>
            <w:vAlign w:val="top"/>
          </w:tcPr>
          <w:p>
            <w:pPr>
              <w:rPr>
                <w:vertAlign w:val="baseline"/>
              </w:rPr>
            </w:pPr>
          </w:p>
        </w:tc>
        <w:tc>
          <w:tcPr>
            <w:tcW w:w="899" w:type="dxa"/>
            <w:noWrap w:val="0"/>
            <w:vAlign w:val="top"/>
          </w:tcPr>
          <w:p>
            <w:pPr>
              <w:numPr>
                <w:ilvl w:val="0"/>
                <w:numId w:val="3"/>
              </w:numPr>
              <w:ind w:left="425" w:leftChars="0" w:hanging="425" w:firstLineChars="0"/>
              <w:jc w:val="center"/>
              <w:rPr>
                <w:u w:val="none"/>
                <w:vertAlign w:val="baseline"/>
              </w:rPr>
            </w:pPr>
          </w:p>
        </w:tc>
        <w:tc>
          <w:tcPr>
            <w:tcW w:w="1013" w:type="dxa"/>
            <w:noWrap w:val="0"/>
            <w:vAlign w:val="center"/>
          </w:tcPr>
          <w:p>
            <w:pPr>
              <w:rPr>
                <w:rFonts w:hint="default" w:ascii="Times New Roman" w:hAnsi="Times New Roman" w:eastAsia="宋体" w:cs="Times New Roman"/>
                <w:color w:val="000000"/>
                <w:kern w:val="0"/>
                <w:sz w:val="21"/>
                <w:szCs w:val="21"/>
                <w:highlight w:val="none"/>
                <w:vertAlign w:val="baseline"/>
                <w:lang w:val="en-US" w:eastAsia="zh-CN"/>
              </w:rPr>
            </w:pPr>
            <w:r>
              <w:rPr>
                <w:rFonts w:hint="eastAsia" w:cs="Times New Roman"/>
                <w:b/>
                <w:kern w:val="2"/>
                <w:sz w:val="21"/>
                <w:szCs w:val="24"/>
              </w:rPr>
              <w:t>▲</w:t>
            </w:r>
          </w:p>
        </w:tc>
        <w:tc>
          <w:tcPr>
            <w:tcW w:w="4893" w:type="dxa"/>
            <w:noWrap w:val="0"/>
            <w:vAlign w:val="center"/>
          </w:tcPr>
          <w:p>
            <w:pPr>
              <w:rPr>
                <w:rFonts w:hint="default" w:ascii="Times New Roman" w:hAnsi="Times New Roman" w:eastAsia="宋体" w:cs="Times New Roman"/>
                <w:b w:val="0"/>
                <w:bCs w:val="0"/>
                <w:color w:val="auto"/>
                <w:kern w:val="2"/>
                <w:sz w:val="21"/>
                <w:szCs w:val="21"/>
              </w:rPr>
            </w:pPr>
            <w:r>
              <w:rPr>
                <w:rFonts w:hint="default" w:ascii="Times New Roman" w:hAnsi="Times New Roman" w:eastAsia="宋体" w:cs="Times New Roman"/>
                <w:color w:val="000000"/>
                <w:kern w:val="0"/>
                <w:sz w:val="21"/>
                <w:szCs w:val="21"/>
                <w:highlight w:val="none"/>
                <w:vertAlign w:val="baseline"/>
                <w:lang w:val="en-US" w:eastAsia="zh-CN"/>
              </w:rPr>
              <w:t>设备主机具有</w:t>
            </w:r>
            <w:r>
              <w:rPr>
                <w:rFonts w:hint="eastAsia" w:ascii="Times New Roman" w:hAnsi="Times New Roman" w:eastAsia="宋体" w:cs="Times New Roman"/>
                <w:color w:val="000000"/>
                <w:kern w:val="0"/>
                <w:sz w:val="21"/>
                <w:szCs w:val="21"/>
                <w:highlight w:val="none"/>
                <w:vertAlign w:val="baseline"/>
                <w:lang w:val="en-US" w:eastAsia="zh-CN"/>
              </w:rPr>
              <w:t>≥</w:t>
            </w:r>
            <w:r>
              <w:rPr>
                <w:rFonts w:hint="default" w:ascii="Times New Roman" w:hAnsi="Times New Roman" w:eastAsia="宋体" w:cs="Times New Roman"/>
                <w:color w:val="000000"/>
                <w:kern w:val="0"/>
                <w:sz w:val="21"/>
                <w:szCs w:val="21"/>
                <w:highlight w:val="none"/>
                <w:vertAlign w:val="baseline"/>
                <w:lang w:val="en-US" w:eastAsia="zh-CN"/>
              </w:rPr>
              <w:t>7英寸彩色液晶显示屏，分辨率</w:t>
            </w:r>
            <w:r>
              <w:rPr>
                <w:rFonts w:hint="eastAsia" w:ascii="Times New Roman" w:hAnsi="Times New Roman" w:eastAsia="宋体" w:cs="Times New Roman"/>
                <w:color w:val="000000"/>
                <w:kern w:val="0"/>
                <w:sz w:val="21"/>
                <w:szCs w:val="21"/>
                <w:highlight w:val="none"/>
                <w:vertAlign w:val="baseline"/>
                <w:lang w:val="en-US" w:eastAsia="zh-CN"/>
              </w:rPr>
              <w:t>≥</w:t>
            </w:r>
            <w:r>
              <w:rPr>
                <w:rFonts w:hint="default" w:ascii="Times New Roman" w:hAnsi="Times New Roman" w:eastAsia="宋体" w:cs="Times New Roman"/>
                <w:color w:val="000000"/>
                <w:kern w:val="0"/>
                <w:sz w:val="21"/>
                <w:szCs w:val="21"/>
                <w:highlight w:val="none"/>
                <w:vertAlign w:val="baseline"/>
                <w:lang w:val="en-US" w:eastAsia="zh-CN"/>
              </w:rPr>
              <w:t>800×480 像素，支持动画指导用户执行急救操作。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rFonts w:hint="eastAsia"/>
                <w:vertAlign w:val="baseline"/>
                <w:lang w:val="en-US" w:eastAsia="zh-CN"/>
              </w:rPr>
            </w:pPr>
          </w:p>
        </w:tc>
        <w:tc>
          <w:tcPr>
            <w:tcW w:w="1499" w:type="dxa"/>
            <w:vMerge w:val="continue"/>
            <w:noWrap w:val="0"/>
            <w:vAlign w:val="top"/>
          </w:tcPr>
          <w:p>
            <w:pPr>
              <w:rPr>
                <w:rFonts w:hint="eastAsia"/>
                <w:vertAlign w:val="baseline"/>
                <w:lang w:val="en-US" w:eastAsia="zh-CN"/>
              </w:rPr>
            </w:pPr>
          </w:p>
        </w:tc>
        <w:tc>
          <w:tcPr>
            <w:tcW w:w="858" w:type="dxa"/>
            <w:vMerge w:val="continue"/>
            <w:noWrap w:val="0"/>
            <w:vAlign w:val="top"/>
          </w:tcPr>
          <w:p>
            <w:pPr>
              <w:rPr>
                <w:vertAlign w:val="baseline"/>
              </w:rPr>
            </w:pPr>
          </w:p>
        </w:tc>
        <w:tc>
          <w:tcPr>
            <w:tcW w:w="899" w:type="dxa"/>
            <w:noWrap w:val="0"/>
            <w:vAlign w:val="top"/>
          </w:tcPr>
          <w:p>
            <w:pPr>
              <w:numPr>
                <w:ilvl w:val="0"/>
                <w:numId w:val="3"/>
              </w:numPr>
              <w:ind w:left="425" w:leftChars="0" w:hanging="425" w:firstLineChars="0"/>
              <w:jc w:val="center"/>
              <w:rPr>
                <w:u w:val="none"/>
                <w:vertAlign w:val="baseline"/>
              </w:rPr>
            </w:pPr>
          </w:p>
        </w:tc>
        <w:tc>
          <w:tcPr>
            <w:tcW w:w="1013" w:type="dxa"/>
            <w:noWrap w:val="0"/>
            <w:vAlign w:val="center"/>
          </w:tcPr>
          <w:p>
            <w:pPr>
              <w:rPr>
                <w:rFonts w:hint="default" w:ascii="Times New Roman" w:hAnsi="Times New Roman" w:eastAsia="宋体" w:cs="Times New Roman"/>
                <w:color w:val="000000"/>
                <w:kern w:val="0"/>
                <w:sz w:val="21"/>
                <w:szCs w:val="21"/>
                <w:highlight w:val="none"/>
                <w:vertAlign w:val="baseline"/>
                <w:lang w:val="en-US" w:eastAsia="zh-CN"/>
              </w:rPr>
            </w:pPr>
            <w:r>
              <w:rPr>
                <w:rFonts w:cs="Times New Roman"/>
                <w:b/>
                <w:kern w:val="2"/>
                <w:sz w:val="21"/>
                <w:szCs w:val="24"/>
              </w:rPr>
              <w:t xml:space="preserve"># </w:t>
            </w:r>
          </w:p>
        </w:tc>
        <w:tc>
          <w:tcPr>
            <w:tcW w:w="4893" w:type="dxa"/>
            <w:noWrap w:val="0"/>
            <w:vAlign w:val="center"/>
          </w:tcPr>
          <w:p>
            <w:pPr>
              <w:rPr>
                <w:rFonts w:hint="default" w:ascii="Times New Roman" w:hAnsi="Times New Roman" w:eastAsia="宋体" w:cs="Times New Roman"/>
                <w:color w:val="000000"/>
                <w:kern w:val="0"/>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vertAlign w:val="baseline"/>
                <w:lang w:val="en-US" w:eastAsia="zh-CN"/>
              </w:rPr>
              <w:t>自动体外除颤器安装应使用统一标识，标识应设置在自动体外除颤器放置点的明显位置。根据采购人要求提供3次设备安装地点变更服务。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Merge w:val="continue"/>
            <w:noWrap w:val="0"/>
            <w:vAlign w:val="top"/>
          </w:tcPr>
          <w:p>
            <w:pPr>
              <w:rPr>
                <w:rFonts w:hint="eastAsia"/>
                <w:vertAlign w:val="baseline"/>
                <w:lang w:val="en-US" w:eastAsia="zh-CN"/>
              </w:rPr>
            </w:pPr>
          </w:p>
        </w:tc>
        <w:tc>
          <w:tcPr>
            <w:tcW w:w="1499" w:type="dxa"/>
            <w:vMerge w:val="continue"/>
            <w:noWrap w:val="0"/>
            <w:vAlign w:val="top"/>
          </w:tcPr>
          <w:p>
            <w:pPr>
              <w:rPr>
                <w:rFonts w:hint="eastAsia"/>
                <w:vertAlign w:val="baseline"/>
                <w:lang w:val="en-US" w:eastAsia="zh-CN"/>
              </w:rPr>
            </w:pPr>
          </w:p>
        </w:tc>
        <w:tc>
          <w:tcPr>
            <w:tcW w:w="858" w:type="dxa"/>
            <w:vMerge w:val="continue"/>
            <w:noWrap w:val="0"/>
            <w:vAlign w:val="top"/>
          </w:tcPr>
          <w:p>
            <w:pPr>
              <w:rPr>
                <w:vertAlign w:val="baseline"/>
              </w:rPr>
            </w:pPr>
          </w:p>
        </w:tc>
        <w:tc>
          <w:tcPr>
            <w:tcW w:w="899" w:type="dxa"/>
            <w:noWrap w:val="0"/>
            <w:vAlign w:val="top"/>
          </w:tcPr>
          <w:p>
            <w:pPr>
              <w:numPr>
                <w:ilvl w:val="0"/>
                <w:numId w:val="3"/>
              </w:numPr>
              <w:ind w:left="425" w:leftChars="0" w:hanging="425" w:firstLineChars="0"/>
              <w:jc w:val="center"/>
              <w:rPr>
                <w:u w:val="none"/>
                <w:vertAlign w:val="baseline"/>
              </w:rPr>
            </w:pPr>
          </w:p>
        </w:tc>
        <w:tc>
          <w:tcPr>
            <w:tcW w:w="1013" w:type="dxa"/>
            <w:noWrap w:val="0"/>
            <w:vAlign w:val="center"/>
          </w:tcPr>
          <w:p>
            <w:pPr>
              <w:rPr>
                <w:rFonts w:hint="default" w:ascii="Times New Roman" w:hAnsi="Times New Roman" w:eastAsia="宋体" w:cs="Times New Roman"/>
                <w:color w:val="000000"/>
                <w:kern w:val="0"/>
                <w:sz w:val="21"/>
                <w:szCs w:val="21"/>
                <w:highlight w:val="none"/>
                <w:vertAlign w:val="baseline"/>
                <w:lang w:val="en-US" w:eastAsia="zh-CN"/>
              </w:rPr>
            </w:pPr>
            <w:r>
              <w:rPr>
                <w:rFonts w:cs="Times New Roman"/>
                <w:b/>
                <w:kern w:val="2"/>
                <w:sz w:val="21"/>
                <w:szCs w:val="24"/>
              </w:rPr>
              <w:t xml:space="preserve"># </w:t>
            </w:r>
          </w:p>
        </w:tc>
        <w:tc>
          <w:tcPr>
            <w:tcW w:w="4893" w:type="dxa"/>
            <w:noWrap w:val="0"/>
            <w:vAlign w:val="center"/>
          </w:tcPr>
          <w:p>
            <w:pPr>
              <w:rPr>
                <w:rFonts w:hint="default" w:ascii="Times New Roman" w:hAnsi="Times New Roman" w:eastAsia="宋体" w:cs="Times New Roman"/>
                <w:color w:val="000000"/>
                <w:kern w:val="0"/>
                <w:sz w:val="21"/>
                <w:szCs w:val="21"/>
                <w:highlight w:val="none"/>
                <w:vertAlign w:val="baseline"/>
                <w:lang w:val="en-US" w:eastAsia="zh-CN"/>
              </w:rPr>
            </w:pPr>
            <w:r>
              <w:rPr>
                <w:rFonts w:hint="default" w:ascii="Times New Roman" w:hAnsi="Times New Roman" w:eastAsia="宋体" w:cs="Times New Roman"/>
                <w:color w:val="000000"/>
                <w:kern w:val="0"/>
                <w:sz w:val="21"/>
                <w:szCs w:val="21"/>
                <w:highlight w:val="none"/>
                <w:vertAlign w:val="baseline"/>
                <w:lang w:val="en-US" w:eastAsia="zh-CN"/>
              </w:rPr>
              <w:t>自动体外除颤器应附有配套的保护外箱或机柜，外箱或机柜门应方便、快捷开启(不上锁、不扫码)，且统一标明“自动体外除颤器”字样，粘贴警告用语和警示贴，如禁止在非必要时取用自动体外除颤器等。</w:t>
            </w:r>
          </w:p>
        </w:tc>
      </w:tr>
    </w:tbl>
    <w:p>
      <w:pPr>
        <w:pStyle w:val="8"/>
        <w:keepNext w:val="0"/>
        <w:keepLines w:val="0"/>
        <w:pageBreakBefore w:val="0"/>
        <w:widowControl w:val="0"/>
        <w:numPr>
          <w:ilvl w:val="0"/>
          <w:numId w:val="0"/>
        </w:numPr>
        <w:tabs>
          <w:tab w:val="left" w:pos="407"/>
        </w:tabs>
        <w:kinsoku/>
        <w:wordWrap/>
        <w:overflowPunct/>
        <w:topLinePunct w:val="0"/>
        <w:autoSpaceDE/>
        <w:autoSpaceDN/>
        <w:bidi w:val="0"/>
        <w:adjustRightInd/>
        <w:snapToGrid/>
        <w:spacing w:after="0" w:line="440" w:lineRule="exact"/>
        <w:ind w:firstLine="422" w:firstLineChars="200"/>
        <w:textAlignment w:val="auto"/>
        <w:outlineLvl w:val="9"/>
        <w:rPr>
          <w:rFonts w:hint="eastAsia"/>
          <w:b/>
          <w:bCs/>
          <w:highlight w:val="none"/>
          <w:lang w:val="en-US" w:eastAsia="zh-CN"/>
        </w:rPr>
      </w:pPr>
      <w:r>
        <w:rPr>
          <w:rFonts w:hint="eastAsia" w:cs="Times New Roman"/>
          <w:b/>
          <w:kern w:val="2"/>
          <w:sz w:val="21"/>
          <w:szCs w:val="24"/>
          <w:lang w:val="en-US" w:eastAsia="zh-CN"/>
        </w:rPr>
        <w:t>包3</w:t>
      </w:r>
      <w:r>
        <w:rPr>
          <w:rFonts w:hint="eastAsia" w:cs="Times New Roman"/>
          <w:b/>
          <w:kern w:val="2"/>
          <w:sz w:val="21"/>
          <w:szCs w:val="24"/>
        </w:rPr>
        <w:t xml:space="preserve">中关键技术参数“▲”共 </w:t>
      </w:r>
      <w:r>
        <w:rPr>
          <w:rFonts w:hint="eastAsia" w:cs="Times New Roman"/>
          <w:b/>
          <w:kern w:val="2"/>
          <w:sz w:val="21"/>
          <w:szCs w:val="24"/>
          <w:lang w:val="en-US" w:eastAsia="zh-CN"/>
        </w:rPr>
        <w:t>13</w:t>
      </w:r>
      <w:r>
        <w:rPr>
          <w:rFonts w:cs="Times New Roman"/>
          <w:b/>
          <w:kern w:val="2"/>
          <w:sz w:val="21"/>
          <w:szCs w:val="24"/>
        </w:rPr>
        <w:t xml:space="preserve"> 项，一般技术参数“ # ”共</w:t>
      </w:r>
      <w:r>
        <w:rPr>
          <w:rFonts w:hint="eastAsia" w:cs="Times New Roman"/>
          <w:b/>
          <w:kern w:val="2"/>
          <w:sz w:val="21"/>
          <w:szCs w:val="24"/>
        </w:rPr>
        <w:t xml:space="preserve"> </w:t>
      </w:r>
      <w:r>
        <w:rPr>
          <w:rFonts w:hint="eastAsia" w:cs="Times New Roman"/>
          <w:b/>
          <w:kern w:val="2"/>
          <w:sz w:val="21"/>
          <w:szCs w:val="24"/>
          <w:lang w:val="en-US" w:eastAsia="zh-CN"/>
        </w:rPr>
        <w:t xml:space="preserve">2 </w:t>
      </w:r>
      <w:r>
        <w:rPr>
          <w:rFonts w:cs="Times New Roman"/>
          <w:b/>
          <w:kern w:val="2"/>
          <w:sz w:val="21"/>
          <w:szCs w:val="24"/>
        </w:rPr>
        <w:t>项。</w:t>
      </w:r>
      <w:r>
        <w:rPr>
          <w:rFonts w:hint="eastAsia"/>
          <w:b/>
          <w:bCs/>
          <w:highlight w:val="none"/>
          <w:lang w:val="en-US" w:eastAsia="zh-CN"/>
        </w:rPr>
        <w:br w:type="page"/>
      </w:r>
      <w:r>
        <w:rPr>
          <w:rFonts w:hint="eastAsia"/>
          <w:b/>
          <w:bCs/>
          <w:highlight w:val="none"/>
          <w:lang w:val="en-US" w:eastAsia="zh-CN"/>
        </w:rPr>
        <w:t>三、商务要求</w:t>
      </w:r>
      <w:r>
        <w:rPr>
          <w:rFonts w:hint="eastAsia"/>
          <w:lang w:eastAsia="zh-CN"/>
        </w:rPr>
        <w:t>（</w:t>
      </w:r>
      <w:r>
        <w:rPr>
          <w:rFonts w:hint="eastAsia"/>
          <w:lang w:val="en-US" w:eastAsia="zh-CN"/>
        </w:rPr>
        <w:t>除特殊标注外，其余条款</w:t>
      </w:r>
      <w:r>
        <w:rPr>
          <w:rFonts w:hint="eastAsia"/>
          <w:lang w:eastAsia="zh-CN"/>
        </w:rPr>
        <w:t>适用所有包，不分包）</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1、交货期：</w:t>
      </w:r>
    </w:p>
    <w:p>
      <w:pPr>
        <w:widowControl/>
        <w:numPr>
          <w:ilvl w:val="0"/>
          <w:numId w:val="0"/>
        </w:numPr>
        <w:shd w:val="clear" w:color="auto" w:fill="auto"/>
        <w:spacing w:line="360" w:lineRule="auto"/>
        <w:ind w:right="607" w:rightChars="289" w:firstLine="422" w:firstLineChars="200"/>
        <w:jc w:val="left"/>
        <w:rPr>
          <w:rFonts w:hint="eastAsia" w:ascii="Calibri" w:hAnsi="Calibri" w:eastAsia="宋体" w:cs="Times New Roman"/>
          <w:b/>
          <w:bCs/>
          <w:color w:val="000000"/>
          <w:kern w:val="2"/>
          <w:sz w:val="21"/>
          <w:szCs w:val="24"/>
          <w:lang w:val="en-US" w:eastAsia="zh-CN" w:bidi="ar-SA"/>
        </w:rPr>
      </w:pPr>
      <w:r>
        <w:rPr>
          <w:rFonts w:hint="eastAsia" w:ascii="Calibri" w:hAnsi="Calibri" w:eastAsia="宋体" w:cs="Times New Roman"/>
          <w:b/>
          <w:bCs/>
          <w:color w:val="000000"/>
          <w:kern w:val="2"/>
          <w:sz w:val="21"/>
          <w:szCs w:val="24"/>
          <w:lang w:val="en-US" w:eastAsia="zh-CN" w:bidi="ar-SA"/>
        </w:rPr>
        <w:t>包1、包3交货期：</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合同签订之日起10个日历天内完成清单内所有设备的选型、送货、安装及配套环境改造等施工，调试、培训、验收等相关工作时间要求以采购人通知为准。（配套施工需同时满足交货期要求，投标人供货及施工前必须得到学校使用部门的确认后方可进行，否则学校有权拒绝验收）</w:t>
      </w:r>
    </w:p>
    <w:p>
      <w:pPr>
        <w:widowControl/>
        <w:numPr>
          <w:ilvl w:val="0"/>
          <w:numId w:val="0"/>
        </w:numPr>
        <w:shd w:val="clear" w:color="auto" w:fill="auto"/>
        <w:spacing w:line="360" w:lineRule="auto"/>
        <w:ind w:right="607" w:rightChars="289" w:firstLine="422" w:firstLineChars="200"/>
        <w:jc w:val="left"/>
        <w:rPr>
          <w:rFonts w:hint="eastAsia" w:ascii="Calibri" w:hAnsi="Calibri" w:eastAsia="宋体" w:cs="Times New Roman"/>
          <w:b/>
          <w:bCs/>
          <w:color w:val="000000"/>
          <w:kern w:val="2"/>
          <w:sz w:val="21"/>
          <w:szCs w:val="24"/>
          <w:lang w:val="en-US" w:eastAsia="zh-CN" w:bidi="ar-SA"/>
        </w:rPr>
      </w:pPr>
      <w:r>
        <w:rPr>
          <w:rFonts w:hint="eastAsia" w:ascii="Calibri" w:hAnsi="Calibri" w:eastAsia="宋体" w:cs="Times New Roman"/>
          <w:b/>
          <w:bCs/>
          <w:color w:val="000000"/>
          <w:kern w:val="2"/>
          <w:sz w:val="21"/>
          <w:szCs w:val="24"/>
          <w:lang w:val="en-US" w:eastAsia="zh-CN" w:bidi="ar-SA"/>
        </w:rPr>
        <w:t>包2交货期：</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合同签订之日起15个日历天内完成清单内所有设备的选型、送货、安装及配套环境改造等施工，调试、培训、验收等相关工作时间要求以采购人通知为准。（配套施工需同时满足交货期要求，投标人供货及施工前必须得到学校使用部门的确认后方可进行，否则学校有权拒绝验收）</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2、交货地点：采购人指定地点</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3、质保期：</w:t>
      </w:r>
    </w:p>
    <w:p>
      <w:pPr>
        <w:widowControl/>
        <w:numPr>
          <w:ilvl w:val="0"/>
          <w:numId w:val="0"/>
        </w:numPr>
        <w:shd w:val="clear" w:color="auto" w:fill="auto"/>
        <w:spacing w:line="360" w:lineRule="auto"/>
        <w:ind w:right="607" w:rightChars="289" w:firstLine="422" w:firstLineChars="200"/>
        <w:jc w:val="left"/>
        <w:rPr>
          <w:rFonts w:hint="eastAsia" w:ascii="Calibri" w:hAnsi="Calibri" w:eastAsia="宋体" w:cs="Times New Roman"/>
          <w:b/>
          <w:bCs/>
          <w:color w:val="000000"/>
          <w:kern w:val="2"/>
          <w:sz w:val="21"/>
          <w:szCs w:val="24"/>
          <w:lang w:val="en-US" w:eastAsia="zh-CN" w:bidi="ar-SA"/>
        </w:rPr>
      </w:pPr>
      <w:r>
        <w:rPr>
          <w:rFonts w:hint="eastAsia" w:ascii="Calibri" w:hAnsi="Calibri" w:eastAsia="宋体" w:cs="Times New Roman"/>
          <w:b/>
          <w:bCs/>
          <w:color w:val="000000"/>
          <w:kern w:val="2"/>
          <w:sz w:val="21"/>
          <w:szCs w:val="24"/>
          <w:lang w:val="en-US" w:eastAsia="zh-CN" w:bidi="ar-SA"/>
        </w:rPr>
        <w:t>包1、包2质保期：</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验收合格之日起不少于3年，免费质量保证期从货物供货、安装、调试正常且经采购人确认验收合格之日起算。提供采购要求质保期年限的原厂或经采购人认可的质保及上门服务（包含7×24小时技术支持服务）。（提供售后服务承诺函及违约处罚措施并加盖供应商公章）</w:t>
      </w:r>
    </w:p>
    <w:p>
      <w:pPr>
        <w:widowControl/>
        <w:numPr>
          <w:ilvl w:val="0"/>
          <w:numId w:val="0"/>
        </w:numPr>
        <w:shd w:val="clear" w:color="auto" w:fill="auto"/>
        <w:spacing w:line="360" w:lineRule="auto"/>
        <w:ind w:right="607" w:rightChars="289" w:firstLine="422" w:firstLineChars="200"/>
        <w:jc w:val="left"/>
        <w:rPr>
          <w:rFonts w:hint="eastAsia" w:ascii="Calibri" w:hAnsi="Calibri" w:eastAsia="宋体" w:cs="Times New Roman"/>
          <w:b/>
          <w:bCs/>
          <w:color w:val="000000"/>
          <w:kern w:val="2"/>
          <w:sz w:val="21"/>
          <w:szCs w:val="24"/>
          <w:lang w:val="en-US" w:eastAsia="zh-CN" w:bidi="ar-SA"/>
        </w:rPr>
      </w:pPr>
      <w:r>
        <w:rPr>
          <w:rFonts w:hint="eastAsia" w:ascii="Calibri" w:hAnsi="Calibri" w:eastAsia="宋体" w:cs="Times New Roman"/>
          <w:b/>
          <w:bCs/>
          <w:color w:val="000000"/>
          <w:kern w:val="2"/>
          <w:sz w:val="21"/>
          <w:szCs w:val="24"/>
          <w:lang w:val="en-US" w:eastAsia="zh-CN" w:bidi="ar-SA"/>
        </w:rPr>
        <w:t>包3质保期：</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验收合格之日起不少于5年，免费质量保证期从货物供货、安装、调试正常且经采购人确认验收合格之日起算。提供采购要求质保期年限的原厂或经采购人认可的质保及上门服务（包含7×24小时技术支持服务）。（提供售后服务承诺函及违约处罚措施并加盖供应商公章）</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4、报价要求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（1）本项目报价为“交钥匙”价。项目实施过程中所需的包装及运输、采购、施工、保管、安装或集成、调试、培训、咨询、服务、 检测、安保、劳务、材料、差旅交通、就餐住宿、管理、利润、规费、税金、保险、相关协调费、专利技术、知识产权、售后服务费及其他实物和技术工作收费等所有为完成本项目所发生的全部相关费用均包含在所报价格中。对于采购人提出的技术实现方式、手段和要求，供应商必须无条件服从并完成有关工作，不再另计费用。服务内容中所列技术内容和参数，采购人可根据需要进行适当调整，最终将根据成交单价和验收情况在成交金额内据实结算。供应商报价时应充分考虑风险，对最终没有发生的采购，相应的金额将从结算总价中扣除。</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供应商对报价的准确性负责，任何漏报、错报等均是供应商的风险。供应商应充分考虑合同履行期间的市场风险（包括但不限于增加耗材、材料涨价、人工、运输成本增加等因素）、国家政策调整风险和在合同实施过程中发生的所有费用（包括但不限于磋商文件未列明，而磋商供应商认为必须的费用），并计入报价，自愿承担相应风险与责任。</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5、付款方式：</w:t>
      </w:r>
    </w:p>
    <w:p>
      <w:pPr>
        <w:widowControl/>
        <w:numPr>
          <w:ilvl w:val="0"/>
          <w:numId w:val="0"/>
        </w:numPr>
        <w:shd w:val="clear" w:color="auto" w:fill="auto"/>
        <w:spacing w:line="360" w:lineRule="auto"/>
        <w:ind w:right="607" w:rightChars="289" w:firstLine="422"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b/>
          <w:bCs/>
          <w:color w:val="000000"/>
          <w:kern w:val="2"/>
          <w:sz w:val="21"/>
          <w:szCs w:val="24"/>
          <w:lang w:val="en-US" w:eastAsia="zh-CN" w:bidi="ar-SA"/>
        </w:rPr>
        <w:t>（1）包1、包2：</w:t>
      </w:r>
      <w:r>
        <w:rPr>
          <w:rFonts w:hint="eastAsia" w:ascii="Calibri" w:hAnsi="Calibri" w:eastAsia="宋体" w:cs="Times New Roman"/>
          <w:color w:val="000000"/>
          <w:kern w:val="2"/>
          <w:sz w:val="21"/>
          <w:szCs w:val="24"/>
          <w:lang w:val="en-US" w:eastAsia="zh-CN" w:bidi="ar-SA"/>
        </w:rPr>
        <w:t>合同签订前成交供应商向采购人缴纳合同金额10%的履约保证金（以支票、汇票、本票、银行转账或者金融机构、担保机构出具的保函等非现金形式提交），如无质量及售后服务等违约事项，自履约验收合格之日起1年后无息退还。</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本项目不支付预付款，以成交人提供的发票等证明为依据，经采购人验收合格后，根据成交单价和验收情况在成交金额内据实结算。服务内容中所列技术内容和参数，采购人可根据需要进行适当调整，供应商报价时应充分考虑风险，对最终没有发生的采购，相应的金额将从结算总价中扣除。如遇财政拨款推迟等特殊情况，相应支付时间顺延。</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6、售后服务要求</w:t>
      </w:r>
    </w:p>
    <w:p>
      <w:pPr>
        <w:widowControl/>
        <w:numPr>
          <w:ilvl w:val="0"/>
          <w:numId w:val="0"/>
        </w:numPr>
        <w:shd w:val="clear" w:color="auto" w:fill="auto"/>
        <w:spacing w:line="360" w:lineRule="auto"/>
        <w:ind w:right="607" w:rightChars="289" w:firstLine="422" w:firstLineChars="200"/>
        <w:jc w:val="left"/>
        <w:rPr>
          <w:rFonts w:hint="default" w:ascii="Calibri" w:hAnsi="Calibri" w:eastAsia="宋体" w:cs="Times New Roman"/>
          <w:b/>
          <w:bCs/>
          <w:color w:val="000000"/>
          <w:kern w:val="2"/>
          <w:sz w:val="21"/>
          <w:szCs w:val="24"/>
          <w:lang w:val="en-US" w:eastAsia="zh-CN" w:bidi="ar-SA"/>
        </w:rPr>
      </w:pPr>
      <w:r>
        <w:rPr>
          <w:rFonts w:hint="eastAsia" w:ascii="Calibri" w:hAnsi="Calibri" w:eastAsia="宋体" w:cs="Times New Roman"/>
          <w:b/>
          <w:bCs/>
          <w:color w:val="000000"/>
          <w:kern w:val="2"/>
          <w:sz w:val="21"/>
          <w:szCs w:val="24"/>
          <w:lang w:val="en-US" w:eastAsia="zh-CN" w:bidi="ar-SA"/>
        </w:rPr>
        <w:t>包1、包2售后服务要求：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（1）交货验收完毕后，供应商有责任及时通告产品问题信息，并提供相应的解决措施，包括更换。对于采购人在使用过程中发现的问题，供应商要及时提供相应的解决方案，保障正常使用。</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质保期内根据采购人要求对产品进行定期维护和巡检，并向采购人提交固定巡检人员信息和巡检报告。质保期满后提供终身保修服务。产品若出现问题时提供以下形式的技术支持服务，一般故障4小时内处理完毕，特殊故障24小时内处理完毕：</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①电话咨询：接采购人通知后1小时内，投标人须为采购人提供电话咨询的技术援助，解答用户在使用中遇到的问题，及时提出解决问题的建议和操作方法；</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②线上服务：接采购人通知后1小时内，投标人须为采购人提供及时的线上咨询和技术支持服务的响应。通过线上多种方式进行技术援助，配合解决采购人在使用中遇到的问题，及时提出解决问题的建议和操作方法；</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③现场响应：自收到用户的服务请求起2小时内，若以上两种服务形式不能解决问题，供应商应指派技术人员12小时内赶赴现场进行故障处理。遇到重大技术问题，供应商应及时组织有关技术专家进行技术会诊，并在24小时内采取相应措施以确保设备的正常运行。如现场不能解决问题的，免费提供备品备件供采购人使用。如投标人未在规定时间内解决问题，给采购人造成损失的，供应商须承担赔偿责任。</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（3）交付后，供应商应组织采购人及相关人员进行培训，包括但不限于以下内容：</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①相关产品的使用、维护和保养等方法；（以使操作人员具备独立进行操作、故障处理、日常测试和维护保养等工作的能力为要求）。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②相关产品的操作培训计划。</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（5）设备在用户使用的头三个月内，同一台机器出现三次质量问题，供应商应免费整机更换。</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（6）在质保期结束前，须由供应商和采购人进行一次全面检查，任何缺陷必须由供应商负责修理，在修理之后，供应商应将缺陷原因、修理内容、完成修理及恢复正常的时间和日期等报告给采购人。</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（7）质保期内及质保期满后均应提供软件系统免费升级服务。</w:t>
      </w:r>
    </w:p>
    <w:p>
      <w:pPr>
        <w:widowControl/>
        <w:numPr>
          <w:ilvl w:val="0"/>
          <w:numId w:val="0"/>
        </w:numPr>
        <w:shd w:val="clear" w:color="auto" w:fill="auto"/>
        <w:spacing w:line="360" w:lineRule="auto"/>
        <w:ind w:right="607" w:rightChars="289" w:firstLine="422" w:firstLineChars="200"/>
        <w:jc w:val="left"/>
        <w:rPr>
          <w:rFonts w:hint="default" w:ascii="Calibri" w:hAnsi="Calibri" w:eastAsia="宋体" w:cs="Times New Roman"/>
          <w:b/>
          <w:bCs/>
          <w:color w:val="000000"/>
          <w:kern w:val="2"/>
          <w:sz w:val="21"/>
          <w:szCs w:val="24"/>
          <w:lang w:val="en-US" w:eastAsia="zh-CN" w:bidi="ar-SA"/>
        </w:rPr>
      </w:pPr>
      <w:r>
        <w:rPr>
          <w:rFonts w:hint="eastAsia" w:ascii="Calibri" w:hAnsi="Calibri" w:eastAsia="宋体" w:cs="Times New Roman"/>
          <w:b/>
          <w:bCs/>
          <w:color w:val="000000"/>
          <w:kern w:val="2"/>
          <w:sz w:val="21"/>
          <w:szCs w:val="24"/>
          <w:lang w:val="en-US" w:eastAsia="zh-CN" w:bidi="ar-SA"/>
        </w:rPr>
        <w:t>包3售后服务要求：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（1）交货验收完毕后，供应商有责任及时通告产品问题信息，并提供相应的解决措施，包括更换。对于采购人在使用过程中发现的问题，供应商要及时提供相应的解决方案，保障正常使用。</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质保期内根据采购人要求对产品进行定期维护和巡检，并向采购人提交固定巡检人员信息和巡检报告。质保期满后提供终身保修服务。产品若出现问题时4小时内处理完毕，如4小时内无法解决问题的，免费提供备品备件供采购人使用。如投标人未在规定时间内解决问题，给采购人造成损失的，供应商须承担赔偿责任。</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（3）交付后，供应商应组织采购人及相关人员进行培训，包括但不限于以下内容：</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①相关产品的使用、维护和保养等方法；（以使操作人员具备独立进行操作、故障处理、日常测试和维护保养等工作的能力为要求）。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②相关产品的操作培训计划。</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（4）设备在用户使用的头三个月内，同一台机器出现三次质量问题，供应商应免费整机更换。</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（5）在质保期结束前，须由供应商和采购人进行一次全面检查，任何缺陷必须由供应商负责修理，在修理之后，供应商应将缺陷原因、修理内容、完成修理及恢复正常的时间和日期等报告给采购人。</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（6）质保期内及质保期满后均应提供软件系统免费升级服务。</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7、包装和运输</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（1）供应商负责全部货物的运输，包括运输过程中的中转和货到现场前的保管。</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（2）供应商负责运输过程中的装卸与货物在现场存放点的就位，存放点由采购人代表现场确定。</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（3）在运输和装卸过程中应避免产品受到雨或其他液体物质淋湿和机械损伤，并有防晒、防挤压措施，搬运时应轻拿轻放，在运输和装卸过程中所造成的损坏或缺失等，由成交供应商承担一切责任。</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8、安装调试要求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合同签订后接采购人通知，供应商应向采购人提交安装调试计划。安装调试计划参考以下内容：安装调试手册、安装调试进度安排、安装方式、调试方法、调试工具的准备、安装调试环境的准备、其他需要的准备工作；</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（2）安装调试开始之前，由供应商和采购人共同清点，补充、更换；</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（3）安装调试工作应在采购人代表在场时进行；</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（4）安装调试过程中，由于供应商原因造成的缺损由供应商负责补充、更换； 安装调试完成后，供应商应向采购人提供安装调试报告，安装调试报告至少应包括以下内容：产品安装调试结果、安装调试中出现的问题及解决办法；</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（5）供货商供货时必须得到学校使用部门的确认后方可供货，否则学校有权拒绝验收。</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（6）交货验收完毕后，供应商有责任及时通告产品问题信息，并提供相应的解决措施，包括更换。</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（7）供应商应提供定期回访，就产品使用情况进行定期检查，便于及时发现问题以及隐患。</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8）本项目为“交钥匙”项目，报价中应包含设备的安装调试费用和配套环境改造。所有产品必须全部由成交供应商安装和调试，所需安装材料、耗材、配套环境改造等由成交供应商负担。本项目不存在额外安装调试费用。安装过程中对采购方设施造成了损坏要赔偿或者免费修复。安装调试人员必须是持证的专业技术人员。项目实施过程中，供应商应采取一切有效措施确保现场人员及财产安全，如水、电、火、高空作业人员安全防护、物体打击防护措施等。项目实施期间发生安全事故或财产损失的，由供应商承担一切后果和全部赔偿责任。【需提供承诺函及违约处罚措施，并加盖供应商公章，格式自拟】。</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供应商应提供现场成品保护方案及安全保证措施“成品”包括已完工程成品及未纳入本次施工改造范围的成品，包括但不限于地板、墙面、窗户（台）、门等。因供应商施工原因造成成品损坏的，供应商负责原样恢复（“原样”是指不低于原成品的外观、品质、规格、型号等），且不得向采购人索取费用补偿或工期延期【需提供承诺函及违约处罚措施，并加盖供应商公章，格式自拟】。</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9、其他要求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（1）提供的设备应选用生产信誉、质量较好的产品，考虑正常的保养维修更换零部件方面不会对采购人造成延迟和导致不方便和损失。</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（2）设备、材料，无论在运送、储存及安装期间，应采取正确的保护措施，以确保有关设备、材料在任何情况下不受破坏。所有受损的设备或材料必须更换并不得增加采购人费用。</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（3）设备应确保运行安全可靠，操作和维修简便，维护费用低。各种重要的元器件均应有保护系统。</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（4）采购人不提供办公和住宿场所，供应商需自行考虑；</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5）供应商应对现场和项目实施条件进行查勘，并充分了解项目所在地的自然条件、交通条件以及其他与完成合同工作有关的其他资料，评估现场及周围环境对项目可能产生的影响，自愿承担相应风险与责任。施工现场与现有校园道路的连通，供应商应结合工程施工场地及周边道路状况，与采购人协商确定利用现有路网还是开辟其他临时通道，临时通道与校园的接驳费用由供应商承担，并且与之相关产生的费用（维护修复费、完工恢复等所有费用）由供应商承担；</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6）供应商应对其履行合同所雇佣的全部人员严格要求，保障所有人员生活区、办公区两点一线，不得在学校内流动、玩耍、逗留等，供应商须对全部雇佣人员、车辆在学校范围内发生的工伤事故、意外事故、财产损失等承担全部责任，同时采购人有权追究供应商责任；</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（7）供应商应当对在施工场地或者附近实施与项目有关的其他工作的独立承包人履行管理、协调、配合、照管和服务义务，由此发生的费用被认为已经包括在供应商的投标总报价中。</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（8）本项目施工完成后应符合国家相关标准规范要求。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（9）供应商在服务期限内必须遵守采购人各项管理制度和政府的相关项目管理规定等。</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（10）供应商应在货物运抵现场一周前，向采购人提供安装调试及运行的进度计划表。</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（11）本项目零部件及原材料必须选用先进技术产品，必须是具有产品制造许可证，产品检测报告及产品合格证的全新产品。施工完成后应符合国家相关标准规范要求。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（12）项目成员在服务期限内被发现违纪违规行为，采购人有权要求更换人员或单方面终止合同。</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（13）采购需求为项目最低要求，投标人可提供同等档次或更高档次服务，并提供相应技术参数证明其符合采购需求或优于采购需求，否则视其为不满足采购需求。</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14）供应商应保证响应文件中《技术要求偏离表》响应文件内容表述与偏离说明保持一致，若出现《技术要求偏离表》中偏离说明与响应文件内容对应简述不一致的，以偏离说明内容为准，执行时须满足采购需求中技术性能要求，并通过采购人验收。</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（15）项目需执行国家相关标准、行业标准、地方标准或者其他标准、规范，有最新的标准的，按最新标准执行。地方执行标准不一致时或各标准之间如有差异，以国家、行业及地方较高标准执行。</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（16）采购需求部分未尽事宜由合同文本补充。</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10、违约责任</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成交供应商须严格按照竞争性磋商文件要求及响应文件进行履约，未按要求履约的，或因供应商原因服务质量及诚信要求达不到约定的标准，采购人有权不对其进行验收，有权要求成交供应商支付合同金额10%的违约金，若该违约金不足以弥补采购人实际损失的，成交人还应赔偿采购人所有实际损失（包括但不限于采购人本身的财产损失、由此而导致的采购人对任何第三方的法律责任等），同时采购人有权对成交供应商进行双倍罚款或解除合同。</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（2）若非采购人原因，成交供应商逾期签订合同或逾期交付的，成交供应商向采购人支付逾期违约金，逾期违约金为每天1000.00元人民币，但其最终累计金额不超过合同价款的10%；</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（3）本项目不得分包、转包。成交供应商将本项目违规转包或分包的，采购人有权解除合同，成交供应商应向采购人支付合同金额10%的违约金，给采购人造成损失的还需另行赔偿采购人损失。</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（4）供应商违约后，采购人要求供应商继续履行合同的，供应商承担了违约责任后，仍应继续履行合同。</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5）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11、保密</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成交供应商对服务过程中知悉的国家机密、商业秘密和工作秘密负有保密义务。服务过程中获得的相关资料未经采购人事先书面同意，中标人不得向本服务项以外的任何第三方披露。</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12、知识产权</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投标人必须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投标人负责解决由此引起的一切纠纷，采购人有权追究供应商的法律责任，其不利后果由投标人全部承担。</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13、投标响应承诺</w:t>
      </w:r>
    </w:p>
    <w:p>
      <w:pPr>
        <w:widowControl/>
        <w:numPr>
          <w:ilvl w:val="0"/>
          <w:numId w:val="0"/>
        </w:numPr>
        <w:shd w:val="clear" w:color="auto" w:fill="auto"/>
        <w:spacing w:line="360" w:lineRule="auto"/>
        <w:ind w:right="607" w:rightChars="289" w:firstLine="420" w:firstLineChars="200"/>
        <w:jc w:val="left"/>
        <w:rPr>
          <w:rFonts w:hint="eastAsia" w:ascii="Calibri" w:hAnsi="Calibri" w:eastAsia="宋体" w:cs="Times New Roman"/>
          <w:color w:val="000000"/>
          <w:kern w:val="2"/>
          <w:sz w:val="21"/>
          <w:szCs w:val="24"/>
          <w:lang w:val="en-US" w:eastAsia="zh-CN" w:bidi="ar-SA"/>
        </w:rPr>
      </w:pPr>
      <w:r>
        <w:rPr>
          <w:rFonts w:hint="eastAsia" w:ascii="Calibri" w:hAnsi="Calibri" w:eastAsia="宋体" w:cs="Times New Roman"/>
          <w:color w:val="000000"/>
          <w:kern w:val="2"/>
          <w:sz w:val="21"/>
          <w:szCs w:val="24"/>
          <w:lang w:val="en-US" w:eastAsia="zh-CN" w:bidi="ar-SA"/>
        </w:rPr>
        <w:t>投标人须承诺完全响应招标文件第三章项目采购需求服务内容中的全部要求，（须提供承诺函并加盖供应商公章）</w:t>
      </w:r>
    </w:p>
    <w:p>
      <w:pPr>
        <w:pStyle w:val="12"/>
        <w:numPr>
          <w:ilvl w:val="0"/>
          <w:numId w:val="0"/>
        </w:numPr>
        <w:ind w:firstLine="0" w:firstLineChars="0"/>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2" w:firstLineChars="200"/>
        <w:jc w:val="both"/>
        <w:textAlignment w:val="auto"/>
        <w:rPr>
          <w:rFonts w:hint="eastAsia" w:ascii="宋体" w:hAnsi="宋体" w:eastAsia="宋体" w:cs="宋体"/>
          <w:color w:val="000000"/>
          <w:sz w:val="21"/>
          <w:szCs w:val="21"/>
          <w:highlight w:val="none"/>
          <w:lang w:val="en-US" w:eastAsia="zh-CN" w:bidi="ar"/>
        </w:rPr>
      </w:pPr>
      <w:r>
        <w:rPr>
          <w:rFonts w:hint="eastAsia" w:ascii="Calibri" w:hAnsi="Calibri" w:cs="Times New Roman"/>
          <w:b/>
          <w:bCs/>
          <w:kern w:val="2"/>
          <w:sz w:val="21"/>
          <w:szCs w:val="24"/>
        </w:rPr>
        <w:t>注</w:t>
      </w:r>
      <w:r>
        <w:rPr>
          <w:rFonts w:ascii="Calibri" w:hAnsi="Calibri" w:cs="Times New Roman"/>
          <w:b/>
          <w:bCs/>
          <w:kern w:val="2"/>
          <w:sz w:val="21"/>
          <w:szCs w:val="24"/>
        </w:rPr>
        <w:t xml:space="preserve">: </w:t>
      </w:r>
      <w:r>
        <w:rPr>
          <w:rFonts w:hint="eastAsia" w:ascii="Calibri" w:hAnsi="Calibri" w:cs="Times New Roman"/>
          <w:b/>
          <w:bCs/>
          <w:kern w:val="2"/>
          <w:sz w:val="21"/>
          <w:szCs w:val="24"/>
        </w:rPr>
        <w:t>（1）</w:t>
      </w:r>
      <w:r>
        <w:rPr>
          <w:rFonts w:ascii="Calibri" w:hAnsi="Calibri" w:cs="Times New Roman"/>
          <w:b/>
          <w:bCs/>
          <w:kern w:val="2"/>
          <w:sz w:val="21"/>
          <w:szCs w:val="24"/>
        </w:rPr>
        <w:t>本章中</w:t>
      </w:r>
      <w:r>
        <w:rPr>
          <w:rFonts w:hint="eastAsia" w:ascii="Calibri" w:hAnsi="Calibri" w:cs="Times New Roman"/>
          <w:b/>
          <w:bCs/>
          <w:kern w:val="2"/>
          <w:sz w:val="21"/>
          <w:szCs w:val="24"/>
        </w:rPr>
        <w:t>标注了“★”号项的技术、商务等要求应满足或优于，不响应作废标处理；</w:t>
      </w:r>
      <w:r>
        <w:rPr>
          <w:rFonts w:ascii="Calibri" w:hAnsi="Calibri" w:cs="Times New Roman"/>
          <w:b/>
          <w:bCs/>
          <w:kern w:val="2"/>
          <w:sz w:val="21"/>
          <w:szCs w:val="24"/>
        </w:rPr>
        <w:t xml:space="preserve">“ </w:t>
      </w:r>
      <w:r>
        <w:rPr>
          <w:rFonts w:hint="eastAsia" w:cs="Calibri"/>
          <w:b/>
          <w:bCs/>
          <w:kern w:val="2"/>
          <w:sz w:val="21"/>
          <w:szCs w:val="24"/>
        </w:rPr>
        <w:t xml:space="preserve">▲ </w:t>
      </w:r>
      <w:r>
        <w:rPr>
          <w:rFonts w:ascii="Calibri" w:hAnsi="Calibri" w:cs="Calibri"/>
          <w:b/>
          <w:bCs/>
          <w:kern w:val="2"/>
          <w:sz w:val="21"/>
          <w:szCs w:val="24"/>
        </w:rPr>
        <w:t>”</w:t>
      </w:r>
      <w:r>
        <w:rPr>
          <w:rFonts w:ascii="Calibri" w:hAnsi="Calibri" w:cs="Times New Roman"/>
          <w:b/>
          <w:bCs/>
          <w:kern w:val="2"/>
          <w:sz w:val="21"/>
          <w:szCs w:val="24"/>
        </w:rPr>
        <w:t>代表关键</w:t>
      </w:r>
      <w:r>
        <w:rPr>
          <w:rFonts w:hint="eastAsia" w:ascii="Calibri" w:hAnsi="Calibri" w:cs="Times New Roman"/>
          <w:b/>
          <w:bCs/>
          <w:kern w:val="2"/>
          <w:sz w:val="21"/>
          <w:szCs w:val="24"/>
        </w:rPr>
        <w:t>技术参数</w:t>
      </w:r>
      <w:r>
        <w:rPr>
          <w:rFonts w:ascii="Calibri" w:hAnsi="Calibri" w:cs="Times New Roman"/>
          <w:b/>
          <w:bCs/>
          <w:kern w:val="2"/>
          <w:sz w:val="21"/>
          <w:szCs w:val="24"/>
        </w:rPr>
        <w:t xml:space="preserve">，“ </w:t>
      </w:r>
      <w:r>
        <w:rPr>
          <w:rFonts w:hint="eastAsia" w:cs="Calibri"/>
          <w:b/>
          <w:bCs/>
          <w:kern w:val="2"/>
          <w:sz w:val="21"/>
          <w:szCs w:val="24"/>
        </w:rPr>
        <w:t>#</w:t>
      </w:r>
      <w:r>
        <w:rPr>
          <w:rFonts w:cs="Calibri"/>
          <w:b/>
          <w:bCs/>
          <w:kern w:val="2"/>
          <w:sz w:val="21"/>
          <w:szCs w:val="24"/>
        </w:rPr>
        <w:t xml:space="preserve"> </w:t>
      </w:r>
      <w:r>
        <w:rPr>
          <w:rFonts w:ascii="Calibri" w:hAnsi="Calibri" w:cs="Calibri"/>
          <w:b/>
          <w:bCs/>
          <w:kern w:val="2"/>
          <w:sz w:val="21"/>
          <w:szCs w:val="24"/>
        </w:rPr>
        <w:t>”</w:t>
      </w:r>
      <w:r>
        <w:rPr>
          <w:rFonts w:ascii="Calibri" w:hAnsi="Calibri" w:cs="Times New Roman"/>
          <w:b/>
          <w:bCs/>
          <w:kern w:val="2"/>
          <w:sz w:val="21"/>
          <w:szCs w:val="24"/>
        </w:rPr>
        <w:t>代表一般</w:t>
      </w:r>
      <w:r>
        <w:rPr>
          <w:rFonts w:hint="eastAsia" w:ascii="Calibri" w:hAnsi="Calibri" w:cs="Times New Roman"/>
          <w:b/>
          <w:bCs/>
          <w:kern w:val="2"/>
          <w:sz w:val="21"/>
          <w:szCs w:val="24"/>
        </w:rPr>
        <w:t>技术参数</w:t>
      </w:r>
      <w:r>
        <w:rPr>
          <w:rFonts w:ascii="Calibri" w:hAnsi="Calibri" w:cs="Times New Roman"/>
          <w:b/>
          <w:bCs/>
          <w:kern w:val="2"/>
          <w:sz w:val="21"/>
          <w:szCs w:val="24"/>
        </w:rPr>
        <w:t>，如</w:t>
      </w:r>
      <w:r>
        <w:rPr>
          <w:rFonts w:hint="eastAsia" w:ascii="Calibri" w:hAnsi="Calibri" w:cs="Times New Roman"/>
          <w:b/>
          <w:bCs/>
          <w:kern w:val="2"/>
          <w:sz w:val="21"/>
          <w:szCs w:val="24"/>
        </w:rPr>
        <w:t>为负</w:t>
      </w:r>
      <w:r>
        <w:rPr>
          <w:rFonts w:ascii="Calibri" w:hAnsi="Calibri" w:cs="Times New Roman"/>
          <w:b/>
          <w:bCs/>
          <w:kern w:val="2"/>
          <w:sz w:val="21"/>
          <w:szCs w:val="24"/>
        </w:rPr>
        <w:t>偏离</w:t>
      </w:r>
      <w:r>
        <w:rPr>
          <w:rFonts w:hint="eastAsia" w:ascii="Calibri" w:hAnsi="Calibri" w:cs="Times New Roman"/>
          <w:b/>
          <w:bCs/>
          <w:kern w:val="2"/>
          <w:sz w:val="21"/>
          <w:szCs w:val="24"/>
        </w:rPr>
        <w:t>（不满足采购需求）</w:t>
      </w:r>
      <w:r>
        <w:rPr>
          <w:rFonts w:ascii="Calibri" w:hAnsi="Calibri" w:cs="Times New Roman"/>
          <w:b/>
          <w:bCs/>
          <w:kern w:val="2"/>
          <w:sz w:val="21"/>
          <w:szCs w:val="24"/>
        </w:rPr>
        <w:t>，则按照评分细则表中对应标准予以</w:t>
      </w:r>
      <w:r>
        <w:rPr>
          <w:rFonts w:hint="eastAsia" w:ascii="Calibri" w:hAnsi="Calibri" w:cs="Times New Roman"/>
          <w:b/>
          <w:bCs/>
          <w:kern w:val="2"/>
          <w:sz w:val="21"/>
          <w:szCs w:val="24"/>
        </w:rPr>
        <w:t>扣分；（2）</w:t>
      </w:r>
      <w:r>
        <w:rPr>
          <w:rFonts w:ascii="Calibri" w:hAnsi="Calibri" w:cs="Times New Roman"/>
          <w:b/>
          <w:bCs/>
          <w:kern w:val="2"/>
          <w:sz w:val="21"/>
          <w:szCs w:val="24"/>
        </w:rPr>
        <w:t>采购需求中涉及品牌、规格、型号的均为参考，</w:t>
      </w:r>
      <w:r>
        <w:rPr>
          <w:rFonts w:hint="eastAsia" w:ascii="Calibri" w:hAnsi="Calibri" w:cs="Times New Roman"/>
          <w:b/>
          <w:bCs/>
          <w:kern w:val="2"/>
          <w:sz w:val="21"/>
          <w:szCs w:val="24"/>
        </w:rPr>
        <w:t>供应商</w:t>
      </w:r>
      <w:r>
        <w:rPr>
          <w:rFonts w:ascii="Calibri" w:hAnsi="Calibri" w:cs="Times New Roman"/>
          <w:b/>
          <w:bCs/>
          <w:kern w:val="2"/>
          <w:sz w:val="21"/>
          <w:szCs w:val="24"/>
        </w:rPr>
        <w:t>可提供同等档次或更高档次产品，并提供相应技</w:t>
      </w:r>
      <w:r>
        <w:rPr>
          <w:rFonts w:hint="eastAsia" w:ascii="Calibri" w:hAnsi="Calibri" w:cs="Times New Roman"/>
          <w:b/>
          <w:bCs/>
          <w:kern w:val="2"/>
          <w:sz w:val="21"/>
          <w:szCs w:val="24"/>
        </w:rPr>
        <w:t>术参数证明其符合采购需求。</w:t>
      </w: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FAAAEI + SimSun">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BC3D2"/>
    <w:multiLevelType w:val="singleLevel"/>
    <w:tmpl w:val="03DBC3D2"/>
    <w:lvl w:ilvl="0" w:tentative="0">
      <w:start w:val="1"/>
      <w:numFmt w:val="decimal"/>
      <w:lvlText w:val="(%1)"/>
      <w:lvlJc w:val="left"/>
      <w:pPr>
        <w:ind w:left="425" w:hanging="425"/>
      </w:pPr>
      <w:rPr>
        <w:rFonts w:hint="default"/>
      </w:rPr>
    </w:lvl>
  </w:abstractNum>
  <w:abstractNum w:abstractNumId="1">
    <w:nsid w:val="0F4776AA"/>
    <w:multiLevelType w:val="singleLevel"/>
    <w:tmpl w:val="0F4776AA"/>
    <w:lvl w:ilvl="0" w:tentative="0">
      <w:start w:val="1"/>
      <w:numFmt w:val="decimal"/>
      <w:lvlText w:val="(%1)"/>
      <w:lvlJc w:val="left"/>
      <w:pPr>
        <w:ind w:left="425" w:hanging="425"/>
      </w:pPr>
      <w:rPr>
        <w:rFonts w:hint="default"/>
      </w:rPr>
    </w:lvl>
  </w:abstractNum>
  <w:abstractNum w:abstractNumId="2">
    <w:nsid w:val="73BE9F12"/>
    <w:multiLevelType w:val="singleLevel"/>
    <w:tmpl w:val="73BE9F12"/>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yZDVjMmJhNDRiYmU1NmFlNmIyZDgxNzk1ODIyMzYifQ=="/>
    <w:docVar w:name="KSO_WPS_MARK_KEY" w:val="0ea98989-bf17-468c-b0b1-ade1503bf14a"/>
  </w:docVars>
  <w:rsids>
    <w:rsidRoot w:val="503F18E7"/>
    <w:rsid w:val="503F1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2">
    <w:name w:val="heading 2"/>
    <w:basedOn w:val="1"/>
    <w:next w:val="1"/>
    <w:uiPriority w:val="0"/>
    <w:pPr>
      <w:keepNext/>
      <w:keepLines/>
      <w:spacing w:before="260" w:after="260" w:line="416" w:lineRule="auto"/>
      <w:outlineLvl w:val="1"/>
    </w:pPr>
    <w:rPr>
      <w:rFonts w:ascii="Arial" w:hAnsi="Arial" w:eastAsia="黑体" w:cs="Times New Roman"/>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annotation text"/>
    <w:basedOn w:val="1"/>
    <w:uiPriority w:val="0"/>
    <w:pPr>
      <w:jc w:val="left"/>
    </w:pPr>
    <w:rPr>
      <w:rFonts w:ascii="Times New Roman" w:hAnsi="Times New Roman" w:eastAsia="宋体" w:cs="Times New Roman"/>
    </w:rPr>
  </w:style>
  <w:style w:type="paragraph" w:styleId="5">
    <w:name w:val="Body Text"/>
    <w:basedOn w:val="1"/>
    <w:qFormat/>
    <w:uiPriority w:val="0"/>
    <w:pPr>
      <w:spacing w:after="120"/>
    </w:pPr>
    <w:rPr>
      <w:rFonts w:ascii="Times New Roman" w:hAnsi="Times New Roman" w:eastAsia="宋体" w:cs="Times New Roman"/>
    </w:rPr>
  </w:style>
  <w:style w:type="paragraph" w:styleId="6">
    <w:name w:val="toc 1"/>
    <w:basedOn w:val="1"/>
    <w:next w:val="1"/>
    <w:uiPriority w:val="0"/>
    <w:rPr>
      <w:rFonts w:ascii="Times New Roman" w:hAnsi="Times New Roman" w:eastAsia="宋体" w:cs="Times New Roman"/>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w:basedOn w:val="5"/>
    <w:qFormat/>
    <w:uiPriority w:val="0"/>
    <w:pPr>
      <w:ind w:firstLine="420" w:firstLineChars="100"/>
    </w:pPr>
    <w:rPr>
      <w:rFonts w:ascii="Times New Roman" w:hAnsi="Times New Roman" w:eastAsia="宋体" w:cs="Times New Roman"/>
    </w:rPr>
  </w:style>
  <w:style w:type="table" w:styleId="10">
    <w:name w:val="Table Grid"/>
    <w:basedOn w:val="9"/>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2024-05-07T12:52:00Z</dcterms:created>
  <dc:creator>陈祥勇</dc:creator>
  <cp:lastModifiedBy>陈祥勇</cp:lastModifiedBy>
  <dcterms:modified xsi:type="dcterms:W3CDTF">2024-05-07T12:53:12Z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BB9BB69B6EB7428D9DA16515CB187937</vt:lpwstr>
  </property>
</Properties>
</file>