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02A63" w14:textId="77777777" w:rsidR="00462379" w:rsidRPr="00462379" w:rsidRDefault="00462379" w:rsidP="00462379">
      <w:pPr>
        <w:tabs>
          <w:tab w:val="left" w:pos="1305"/>
        </w:tabs>
        <w:spacing w:before="240" w:after="240" w:line="360" w:lineRule="auto"/>
        <w:jc w:val="center"/>
        <w:outlineLvl w:val="0"/>
        <w:rPr>
          <w:rFonts w:ascii="宋体" w:eastAsia="宋体" w:hAnsi="宋体" w:cs="宋体"/>
          <w:b/>
          <w:sz w:val="36"/>
          <w:szCs w:val="36"/>
        </w:rPr>
      </w:pPr>
      <w:bookmarkStart w:id="0" w:name="_Toc121401390"/>
      <w:bookmarkStart w:id="1" w:name="_Toc494528968"/>
      <w:bookmarkStart w:id="2" w:name="_Toc142990587"/>
      <w:bookmarkStart w:id="3" w:name="_Hlk121399279"/>
      <w:r w:rsidRPr="00462379">
        <w:rPr>
          <w:rFonts w:ascii="宋体" w:eastAsia="宋体" w:hAnsi="宋体" w:cs="宋体" w:hint="eastAsia"/>
          <w:b/>
          <w:sz w:val="36"/>
          <w:szCs w:val="36"/>
          <w:lang w:bidi="ar"/>
        </w:rPr>
        <w:t>采购需求</w:t>
      </w:r>
      <w:bookmarkEnd w:id="0"/>
      <w:bookmarkEnd w:id="1"/>
      <w:bookmarkEnd w:id="2"/>
    </w:p>
    <w:p w14:paraId="16E70E21" w14:textId="77777777" w:rsidR="00462379" w:rsidRPr="00462379" w:rsidRDefault="00462379" w:rsidP="00462379">
      <w:pPr>
        <w:spacing w:line="360" w:lineRule="auto"/>
        <w:outlineLvl w:val="1"/>
        <w:rPr>
          <w:rFonts w:ascii="宋体" w:eastAsia="宋体" w:hAnsi="宋体" w:cs="Times New Roman"/>
          <w:b/>
          <w:bCs/>
          <w:szCs w:val="21"/>
        </w:rPr>
      </w:pPr>
      <w:bookmarkStart w:id="4" w:name="_Toc115466461"/>
      <w:bookmarkStart w:id="5" w:name="_Toc22529"/>
      <w:bookmarkStart w:id="6" w:name="_Toc121401391"/>
      <w:bookmarkStart w:id="7" w:name="_Toc142990588"/>
      <w:r w:rsidRPr="00462379">
        <w:rPr>
          <w:rFonts w:ascii="宋体" w:eastAsia="宋体" w:hAnsi="宋体" w:cs="Times New Roman" w:hint="eastAsia"/>
          <w:b/>
          <w:bCs/>
          <w:szCs w:val="21"/>
        </w:rPr>
        <w:t>一、项目</w:t>
      </w:r>
      <w:bookmarkEnd w:id="4"/>
      <w:bookmarkEnd w:id="5"/>
      <w:r w:rsidRPr="00462379">
        <w:rPr>
          <w:rFonts w:ascii="宋体" w:eastAsia="宋体" w:hAnsi="宋体" w:cs="Times New Roman" w:hint="eastAsia"/>
          <w:b/>
          <w:bCs/>
          <w:szCs w:val="21"/>
        </w:rPr>
        <w:t>内容</w:t>
      </w:r>
      <w:bookmarkEnd w:id="6"/>
      <w:bookmarkEnd w:id="7"/>
    </w:p>
    <w:p w14:paraId="3915CCB3" w14:textId="77777777" w:rsidR="00462379" w:rsidRPr="00462379" w:rsidRDefault="00462379" w:rsidP="00462379">
      <w:pPr>
        <w:spacing w:line="360" w:lineRule="auto"/>
        <w:ind w:firstLineChars="200" w:firstLine="420"/>
        <w:rPr>
          <w:rFonts w:ascii="宋体" w:eastAsia="宋体" w:hAnsi="宋体" w:cs="Times New Roman"/>
          <w:szCs w:val="21"/>
        </w:rPr>
      </w:pPr>
      <w:bookmarkStart w:id="8" w:name="_Toc15507"/>
      <w:r w:rsidRPr="00462379">
        <w:rPr>
          <w:rFonts w:ascii="宋体" w:eastAsia="宋体" w:hAnsi="宋体" w:cs="Times New Roman"/>
          <w:szCs w:val="21"/>
        </w:rPr>
        <w:t>1.1</w:t>
      </w:r>
      <w:r w:rsidRPr="00462379">
        <w:rPr>
          <w:rFonts w:ascii="宋体" w:eastAsia="宋体" w:hAnsi="宋体" w:cs="Times New Roman" w:hint="eastAsia"/>
          <w:szCs w:val="21"/>
        </w:rPr>
        <w:t>项目名称</w:t>
      </w:r>
      <w:r w:rsidRPr="00462379">
        <w:rPr>
          <w:rFonts w:ascii="宋体" w:eastAsia="宋体" w:hAnsi="宋体" w:cs="Times New Roman"/>
          <w:szCs w:val="21"/>
        </w:rPr>
        <w:t>：</w:t>
      </w:r>
      <w:r w:rsidRPr="00462379">
        <w:rPr>
          <w:rFonts w:ascii="宋体" w:eastAsia="宋体" w:hAnsi="宋体" w:cs="Times New Roman" w:hint="eastAsia"/>
          <w:szCs w:val="21"/>
        </w:rPr>
        <w:t>湖北汽车工业学院新校区平安校园智慧安防系统建设服务项目</w:t>
      </w:r>
    </w:p>
    <w:p w14:paraId="145AB829" w14:textId="77777777" w:rsidR="00462379" w:rsidRPr="00462379" w:rsidRDefault="00462379" w:rsidP="00462379">
      <w:pPr>
        <w:spacing w:line="360" w:lineRule="auto"/>
        <w:ind w:firstLineChars="200" w:firstLine="420"/>
        <w:rPr>
          <w:rFonts w:ascii="宋体" w:eastAsia="宋体" w:hAnsi="宋体" w:cs="Times New Roman"/>
          <w:szCs w:val="21"/>
        </w:rPr>
      </w:pPr>
      <w:r w:rsidRPr="00462379">
        <w:rPr>
          <w:rFonts w:ascii="宋体" w:eastAsia="宋体" w:hAnsi="宋体" w:cs="Times New Roman" w:hint="eastAsia"/>
          <w:szCs w:val="21"/>
        </w:rPr>
        <w:t>1</w:t>
      </w:r>
      <w:r w:rsidRPr="00462379">
        <w:rPr>
          <w:rFonts w:ascii="宋体" w:eastAsia="宋体" w:hAnsi="宋体" w:cs="Times New Roman"/>
          <w:szCs w:val="21"/>
        </w:rPr>
        <w:t>.2</w:t>
      </w:r>
      <w:r w:rsidRPr="00462379">
        <w:rPr>
          <w:rFonts w:ascii="宋体" w:eastAsia="宋体" w:hAnsi="宋体" w:cs="Times New Roman" w:hint="eastAsia"/>
          <w:szCs w:val="21"/>
        </w:rPr>
        <w:t>采购内容概述：</w:t>
      </w:r>
      <w:r w:rsidRPr="00462379">
        <w:rPr>
          <w:rFonts w:ascii="宋体" w:eastAsia="宋体" w:hAnsi="宋体" w:cs="Times New Roman"/>
          <w:szCs w:val="21"/>
        </w:rPr>
        <w:t>新校区安防系统包含：电动伸缩门、智能防冲撞系统、人脸识别通道闸机系统、智能车辆管理系统、视屏监控系统、访客系统、一键报警系统、停车诱导及反向寻车系统、高空抛物系统、校园车辆测速系统、校园道路违停抓拍系统、周界报警系统、监控指挥中心建设，配套机房及安全设施。</w:t>
      </w:r>
      <w:r w:rsidRPr="00462379">
        <w:rPr>
          <w:rFonts w:ascii="宋体" w:eastAsia="宋体" w:hAnsi="宋体" w:cs="Times New Roman"/>
          <w:szCs w:val="21"/>
        </w:rPr>
        <w:tab/>
      </w:r>
      <w:r w:rsidRPr="00462379">
        <w:rPr>
          <w:rFonts w:ascii="宋体" w:eastAsia="宋体" w:hAnsi="宋体" w:cs="Times New Roman"/>
          <w:szCs w:val="21"/>
        </w:rPr>
        <w:tab/>
      </w:r>
      <w:r w:rsidRPr="00462379">
        <w:rPr>
          <w:rFonts w:ascii="宋体" w:eastAsia="宋体" w:hAnsi="宋体" w:cs="Times New Roman"/>
          <w:szCs w:val="21"/>
        </w:rPr>
        <w:tab/>
      </w:r>
      <w:r w:rsidRPr="00462379">
        <w:rPr>
          <w:rFonts w:ascii="宋体" w:eastAsia="宋体" w:hAnsi="宋体" w:cs="Times New Roman"/>
          <w:szCs w:val="21"/>
        </w:rPr>
        <w:tab/>
      </w:r>
      <w:r w:rsidRPr="00462379">
        <w:rPr>
          <w:rFonts w:ascii="宋体" w:eastAsia="宋体" w:hAnsi="宋体" w:cs="Times New Roman"/>
          <w:szCs w:val="21"/>
        </w:rPr>
        <w:tab/>
      </w:r>
      <w:r w:rsidRPr="00462379">
        <w:rPr>
          <w:rFonts w:ascii="宋体" w:eastAsia="宋体" w:hAnsi="宋体" w:cs="Times New Roman"/>
          <w:szCs w:val="21"/>
        </w:rPr>
        <w:tab/>
      </w:r>
      <w:r w:rsidRPr="00462379">
        <w:rPr>
          <w:rFonts w:ascii="宋体" w:eastAsia="宋体" w:hAnsi="宋体" w:cs="Times New Roman"/>
          <w:szCs w:val="21"/>
        </w:rPr>
        <w:tab/>
      </w:r>
      <w:r w:rsidRPr="00462379">
        <w:rPr>
          <w:rFonts w:ascii="宋体" w:eastAsia="宋体" w:hAnsi="宋体" w:cs="Times New Roman"/>
          <w:szCs w:val="21"/>
        </w:rPr>
        <w:tab/>
      </w:r>
    </w:p>
    <w:p w14:paraId="7757BB28" w14:textId="77777777" w:rsidR="00462379" w:rsidRPr="00462379" w:rsidRDefault="00462379" w:rsidP="00462379">
      <w:pPr>
        <w:spacing w:line="360" w:lineRule="auto"/>
        <w:ind w:firstLineChars="200" w:firstLine="420"/>
        <w:rPr>
          <w:rFonts w:ascii="宋体" w:eastAsia="宋体" w:hAnsi="宋体" w:cs="Times New Roman"/>
          <w:szCs w:val="21"/>
        </w:rPr>
      </w:pPr>
      <w:r w:rsidRPr="00462379">
        <w:rPr>
          <w:rFonts w:ascii="宋体" w:eastAsia="宋体" w:hAnsi="宋体" w:cs="Times New Roman" w:hint="eastAsia"/>
          <w:szCs w:val="21"/>
        </w:rPr>
        <w:t>1</w:t>
      </w:r>
      <w:r w:rsidRPr="00462379">
        <w:rPr>
          <w:rFonts w:ascii="宋体" w:eastAsia="宋体" w:hAnsi="宋体" w:cs="Times New Roman"/>
          <w:szCs w:val="21"/>
        </w:rPr>
        <w:t>.3</w:t>
      </w:r>
      <w:r w:rsidRPr="00462379">
        <w:rPr>
          <w:rFonts w:ascii="宋体" w:eastAsia="宋体" w:hAnsi="宋体" w:cs="Times New Roman" w:hint="eastAsia"/>
          <w:szCs w:val="21"/>
        </w:rPr>
        <w:t>设备清单：</w:t>
      </w:r>
    </w:p>
    <w:tbl>
      <w:tblPr>
        <w:tblW w:w="4513" w:type="pct"/>
        <w:jc w:val="center"/>
        <w:tblCellMar>
          <w:top w:w="28" w:type="dxa"/>
          <w:left w:w="28" w:type="dxa"/>
          <w:bottom w:w="28" w:type="dxa"/>
          <w:right w:w="28" w:type="dxa"/>
        </w:tblCellMar>
        <w:tblLook w:val="04A0" w:firstRow="1" w:lastRow="0" w:firstColumn="1" w:lastColumn="0" w:noHBand="0" w:noVBand="1"/>
      </w:tblPr>
      <w:tblGrid>
        <w:gridCol w:w="671"/>
        <w:gridCol w:w="1745"/>
        <w:gridCol w:w="633"/>
        <w:gridCol w:w="1745"/>
        <w:gridCol w:w="635"/>
        <w:gridCol w:w="635"/>
        <w:gridCol w:w="633"/>
        <w:gridCol w:w="791"/>
      </w:tblGrid>
      <w:tr w:rsidR="00372E4A" w:rsidRPr="00462379" w14:paraId="36185835" w14:textId="77777777" w:rsidTr="00372E4A">
        <w:trPr>
          <w:trHeight w:val="450"/>
          <w:jc w:val="center"/>
        </w:trPr>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7BB3EB8F" w14:textId="77777777" w:rsidR="00372E4A" w:rsidRPr="00462379" w:rsidRDefault="00372E4A" w:rsidP="00462379">
            <w:pPr>
              <w:widowControl/>
              <w:jc w:val="center"/>
              <w:rPr>
                <w:rFonts w:ascii="宋体" w:eastAsia="宋体" w:hAnsi="宋体" w:cs="宋体"/>
                <w:b/>
                <w:bCs/>
                <w:color w:val="000000"/>
                <w:kern w:val="0"/>
                <w:szCs w:val="21"/>
              </w:rPr>
            </w:pPr>
            <w:r w:rsidRPr="00462379">
              <w:rPr>
                <w:rFonts w:ascii="宋体" w:eastAsia="宋体" w:hAnsi="宋体" w:cs="宋体" w:hint="eastAsia"/>
                <w:b/>
                <w:bCs/>
                <w:color w:val="000000"/>
                <w:kern w:val="0"/>
                <w:szCs w:val="21"/>
              </w:rPr>
              <w:t>标的序号</w:t>
            </w:r>
          </w:p>
        </w:tc>
        <w:tc>
          <w:tcPr>
            <w:tcW w:w="1165" w:type="pct"/>
            <w:tcBorders>
              <w:top w:val="single" w:sz="4" w:space="0" w:color="auto"/>
              <w:left w:val="nil"/>
              <w:bottom w:val="single" w:sz="4" w:space="0" w:color="auto"/>
              <w:right w:val="single" w:sz="4" w:space="0" w:color="auto"/>
            </w:tcBorders>
            <w:shd w:val="clear" w:color="auto" w:fill="auto"/>
            <w:vAlign w:val="center"/>
          </w:tcPr>
          <w:p w14:paraId="4060BADF" w14:textId="77777777" w:rsidR="00372E4A" w:rsidRPr="00462379" w:rsidRDefault="00372E4A" w:rsidP="00462379">
            <w:pPr>
              <w:widowControl/>
              <w:jc w:val="center"/>
              <w:rPr>
                <w:rFonts w:ascii="宋体" w:eastAsia="宋体" w:hAnsi="宋体" w:cs="宋体"/>
                <w:b/>
                <w:bCs/>
                <w:color w:val="000000"/>
                <w:kern w:val="0"/>
                <w:szCs w:val="21"/>
              </w:rPr>
            </w:pPr>
            <w:r w:rsidRPr="00462379">
              <w:rPr>
                <w:rFonts w:ascii="宋体" w:eastAsia="宋体" w:hAnsi="宋体" w:cs="宋体" w:hint="eastAsia"/>
                <w:b/>
                <w:bCs/>
                <w:color w:val="000000"/>
                <w:kern w:val="0"/>
                <w:szCs w:val="21"/>
              </w:rPr>
              <w:t>采购标的名称</w:t>
            </w:r>
          </w:p>
        </w:tc>
        <w:tc>
          <w:tcPr>
            <w:tcW w:w="423" w:type="pct"/>
            <w:tcBorders>
              <w:top w:val="single" w:sz="4" w:space="0" w:color="auto"/>
              <w:left w:val="nil"/>
              <w:bottom w:val="single" w:sz="4" w:space="0" w:color="auto"/>
              <w:right w:val="single" w:sz="4" w:space="0" w:color="auto"/>
            </w:tcBorders>
            <w:shd w:val="clear" w:color="auto" w:fill="auto"/>
            <w:vAlign w:val="center"/>
          </w:tcPr>
          <w:p w14:paraId="59EDC278" w14:textId="77777777" w:rsidR="00372E4A" w:rsidRPr="00462379" w:rsidRDefault="00372E4A" w:rsidP="00462379">
            <w:pPr>
              <w:widowControl/>
              <w:jc w:val="center"/>
              <w:rPr>
                <w:rFonts w:ascii="宋体" w:eastAsia="宋体" w:hAnsi="宋体" w:cs="宋体"/>
                <w:b/>
                <w:bCs/>
                <w:color w:val="000000"/>
                <w:kern w:val="0"/>
                <w:szCs w:val="21"/>
              </w:rPr>
            </w:pPr>
            <w:r w:rsidRPr="00462379">
              <w:rPr>
                <w:rFonts w:ascii="宋体" w:eastAsia="宋体" w:hAnsi="宋体" w:cs="宋体" w:hint="eastAsia"/>
                <w:b/>
                <w:bCs/>
                <w:color w:val="000000"/>
                <w:kern w:val="0"/>
                <w:szCs w:val="21"/>
              </w:rPr>
              <w:t>货物序号</w:t>
            </w:r>
          </w:p>
        </w:tc>
        <w:tc>
          <w:tcPr>
            <w:tcW w:w="1165" w:type="pct"/>
            <w:tcBorders>
              <w:top w:val="single" w:sz="4" w:space="0" w:color="auto"/>
              <w:left w:val="nil"/>
              <w:bottom w:val="single" w:sz="4" w:space="0" w:color="auto"/>
              <w:right w:val="single" w:sz="4" w:space="0" w:color="auto"/>
            </w:tcBorders>
            <w:shd w:val="clear" w:color="auto" w:fill="auto"/>
            <w:vAlign w:val="center"/>
          </w:tcPr>
          <w:p w14:paraId="114A5E0C" w14:textId="77777777" w:rsidR="00372E4A" w:rsidRPr="00462379" w:rsidRDefault="00372E4A" w:rsidP="00462379">
            <w:pPr>
              <w:widowControl/>
              <w:jc w:val="center"/>
              <w:rPr>
                <w:rFonts w:ascii="宋体" w:eastAsia="宋体" w:hAnsi="宋体" w:cs="宋体"/>
                <w:b/>
                <w:bCs/>
                <w:color w:val="000000"/>
                <w:kern w:val="0"/>
                <w:szCs w:val="21"/>
              </w:rPr>
            </w:pPr>
            <w:r w:rsidRPr="00462379">
              <w:rPr>
                <w:rFonts w:ascii="宋体" w:eastAsia="宋体" w:hAnsi="宋体" w:cs="宋体" w:hint="eastAsia"/>
                <w:b/>
                <w:bCs/>
                <w:color w:val="000000"/>
                <w:kern w:val="0"/>
                <w:szCs w:val="21"/>
              </w:rPr>
              <w:t>所含设备、部件、组件名称</w:t>
            </w:r>
          </w:p>
        </w:tc>
        <w:tc>
          <w:tcPr>
            <w:tcW w:w="424" w:type="pct"/>
            <w:tcBorders>
              <w:top w:val="single" w:sz="4" w:space="0" w:color="auto"/>
              <w:left w:val="nil"/>
              <w:bottom w:val="single" w:sz="4" w:space="0" w:color="auto"/>
              <w:right w:val="single" w:sz="4" w:space="0" w:color="auto"/>
            </w:tcBorders>
            <w:shd w:val="clear" w:color="auto" w:fill="auto"/>
            <w:vAlign w:val="center"/>
          </w:tcPr>
          <w:p w14:paraId="6D06ADC6" w14:textId="77777777" w:rsidR="00372E4A" w:rsidRPr="00462379" w:rsidRDefault="00372E4A" w:rsidP="00462379">
            <w:pPr>
              <w:widowControl/>
              <w:jc w:val="center"/>
              <w:rPr>
                <w:rFonts w:ascii="宋体" w:eastAsia="宋体" w:hAnsi="宋体" w:cs="宋体"/>
                <w:b/>
                <w:bCs/>
                <w:color w:val="000000"/>
                <w:kern w:val="0"/>
                <w:szCs w:val="21"/>
              </w:rPr>
            </w:pPr>
            <w:r w:rsidRPr="00462379">
              <w:rPr>
                <w:rFonts w:ascii="宋体" w:eastAsia="宋体" w:hAnsi="宋体" w:cs="宋体" w:hint="eastAsia"/>
                <w:b/>
                <w:bCs/>
                <w:color w:val="000000"/>
                <w:kern w:val="0"/>
                <w:szCs w:val="21"/>
              </w:rPr>
              <w:t>计量单位</w:t>
            </w:r>
          </w:p>
        </w:tc>
        <w:tc>
          <w:tcPr>
            <w:tcW w:w="424" w:type="pct"/>
            <w:tcBorders>
              <w:top w:val="single" w:sz="4" w:space="0" w:color="auto"/>
              <w:left w:val="nil"/>
              <w:bottom w:val="single" w:sz="4" w:space="0" w:color="auto"/>
              <w:right w:val="single" w:sz="4" w:space="0" w:color="auto"/>
            </w:tcBorders>
            <w:shd w:val="clear" w:color="auto" w:fill="auto"/>
            <w:vAlign w:val="center"/>
          </w:tcPr>
          <w:p w14:paraId="344586B5" w14:textId="77777777" w:rsidR="00372E4A" w:rsidRPr="00462379" w:rsidRDefault="00372E4A" w:rsidP="00462379">
            <w:pPr>
              <w:widowControl/>
              <w:jc w:val="center"/>
              <w:rPr>
                <w:rFonts w:ascii="宋体" w:eastAsia="宋体" w:hAnsi="宋体" w:cs="宋体"/>
                <w:b/>
                <w:bCs/>
                <w:color w:val="000000"/>
                <w:kern w:val="0"/>
                <w:szCs w:val="21"/>
              </w:rPr>
            </w:pPr>
            <w:r w:rsidRPr="00462379">
              <w:rPr>
                <w:rFonts w:ascii="宋体" w:eastAsia="宋体" w:hAnsi="宋体" w:cs="宋体" w:hint="eastAsia"/>
                <w:b/>
                <w:bCs/>
                <w:color w:val="000000"/>
                <w:kern w:val="0"/>
                <w:szCs w:val="21"/>
              </w:rPr>
              <w:t>采购数量</w:t>
            </w:r>
          </w:p>
        </w:tc>
        <w:tc>
          <w:tcPr>
            <w:tcW w:w="423" w:type="pct"/>
            <w:tcBorders>
              <w:top w:val="single" w:sz="4" w:space="0" w:color="auto"/>
              <w:left w:val="nil"/>
              <w:bottom w:val="single" w:sz="4" w:space="0" w:color="auto"/>
              <w:right w:val="single" w:sz="4" w:space="0" w:color="auto"/>
            </w:tcBorders>
            <w:shd w:val="clear" w:color="auto" w:fill="auto"/>
            <w:vAlign w:val="center"/>
          </w:tcPr>
          <w:p w14:paraId="6A4D984E" w14:textId="77777777" w:rsidR="00372E4A" w:rsidRPr="00462379" w:rsidRDefault="00372E4A" w:rsidP="00462379">
            <w:pPr>
              <w:widowControl/>
              <w:jc w:val="center"/>
              <w:rPr>
                <w:rFonts w:ascii="宋体" w:eastAsia="宋体" w:hAnsi="宋体" w:cs="宋体"/>
                <w:b/>
                <w:bCs/>
                <w:color w:val="000000"/>
                <w:kern w:val="0"/>
                <w:szCs w:val="21"/>
              </w:rPr>
            </w:pPr>
            <w:r w:rsidRPr="00462379">
              <w:rPr>
                <w:rFonts w:ascii="宋体" w:eastAsia="宋体" w:hAnsi="宋体" w:cs="宋体" w:hint="eastAsia"/>
                <w:b/>
                <w:bCs/>
                <w:color w:val="000000"/>
                <w:kern w:val="0"/>
                <w:szCs w:val="21"/>
              </w:rPr>
              <w:t>是否进口</w:t>
            </w:r>
          </w:p>
        </w:tc>
        <w:tc>
          <w:tcPr>
            <w:tcW w:w="528" w:type="pct"/>
            <w:tcBorders>
              <w:top w:val="single" w:sz="4" w:space="0" w:color="auto"/>
              <w:left w:val="nil"/>
              <w:bottom w:val="single" w:sz="4" w:space="0" w:color="auto"/>
              <w:right w:val="single" w:sz="4" w:space="0" w:color="auto"/>
            </w:tcBorders>
            <w:shd w:val="clear" w:color="auto" w:fill="auto"/>
            <w:vAlign w:val="center"/>
          </w:tcPr>
          <w:p w14:paraId="3DD8DE46" w14:textId="77777777" w:rsidR="00372E4A" w:rsidRPr="00462379" w:rsidRDefault="00372E4A" w:rsidP="00462379">
            <w:pPr>
              <w:widowControl/>
              <w:jc w:val="center"/>
              <w:rPr>
                <w:rFonts w:ascii="宋体" w:eastAsia="宋体" w:hAnsi="宋体" w:cs="宋体"/>
                <w:b/>
                <w:bCs/>
                <w:color w:val="000000"/>
                <w:kern w:val="0"/>
                <w:szCs w:val="21"/>
              </w:rPr>
            </w:pPr>
            <w:bookmarkStart w:id="9" w:name="_GoBack"/>
            <w:bookmarkEnd w:id="9"/>
            <w:r w:rsidRPr="00462379">
              <w:rPr>
                <w:rFonts w:ascii="宋体" w:eastAsia="宋体" w:hAnsi="宋体" w:cs="宋体" w:hint="eastAsia"/>
                <w:b/>
                <w:bCs/>
                <w:color w:val="000000"/>
                <w:kern w:val="0"/>
                <w:szCs w:val="21"/>
              </w:rPr>
              <w:t>是否大型仪器</w:t>
            </w:r>
          </w:p>
        </w:tc>
      </w:tr>
      <w:tr w:rsidR="00372E4A" w:rsidRPr="00462379" w14:paraId="3DC9DB76" w14:textId="77777777" w:rsidTr="00372E4A">
        <w:trPr>
          <w:trHeight w:val="240"/>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5EFCAA84"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w:t>
            </w:r>
          </w:p>
        </w:tc>
        <w:tc>
          <w:tcPr>
            <w:tcW w:w="1165" w:type="pct"/>
            <w:tcBorders>
              <w:top w:val="nil"/>
              <w:left w:val="nil"/>
              <w:bottom w:val="single" w:sz="4" w:space="0" w:color="auto"/>
              <w:right w:val="single" w:sz="4" w:space="0" w:color="auto"/>
            </w:tcBorders>
            <w:shd w:val="clear" w:color="auto" w:fill="auto"/>
            <w:vAlign w:val="center"/>
          </w:tcPr>
          <w:p w14:paraId="1E266BD0"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高清枪机</w:t>
            </w:r>
          </w:p>
        </w:tc>
        <w:tc>
          <w:tcPr>
            <w:tcW w:w="423" w:type="pct"/>
            <w:tcBorders>
              <w:top w:val="nil"/>
              <w:left w:val="nil"/>
              <w:bottom w:val="single" w:sz="4" w:space="0" w:color="auto"/>
              <w:right w:val="single" w:sz="4" w:space="0" w:color="auto"/>
            </w:tcBorders>
            <w:shd w:val="clear" w:color="auto" w:fill="auto"/>
            <w:vAlign w:val="center"/>
          </w:tcPr>
          <w:p w14:paraId="4302C69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1.1</w:t>
            </w:r>
          </w:p>
        </w:tc>
        <w:tc>
          <w:tcPr>
            <w:tcW w:w="1165" w:type="pct"/>
            <w:tcBorders>
              <w:top w:val="nil"/>
              <w:left w:val="nil"/>
              <w:bottom w:val="single" w:sz="4" w:space="0" w:color="auto"/>
              <w:right w:val="single" w:sz="4" w:space="0" w:color="auto"/>
            </w:tcBorders>
            <w:shd w:val="clear" w:color="auto" w:fill="auto"/>
            <w:vAlign w:val="center"/>
          </w:tcPr>
          <w:p w14:paraId="5C89088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高清枪机</w:t>
            </w:r>
          </w:p>
        </w:tc>
        <w:tc>
          <w:tcPr>
            <w:tcW w:w="424" w:type="pct"/>
            <w:tcBorders>
              <w:top w:val="nil"/>
              <w:left w:val="nil"/>
              <w:bottom w:val="single" w:sz="4" w:space="0" w:color="auto"/>
              <w:right w:val="single" w:sz="4" w:space="0" w:color="auto"/>
            </w:tcBorders>
            <w:shd w:val="clear" w:color="auto" w:fill="auto"/>
            <w:vAlign w:val="center"/>
          </w:tcPr>
          <w:p w14:paraId="101A4C44"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000000" w:fill="FFFFFF"/>
            <w:vAlign w:val="center"/>
          </w:tcPr>
          <w:p w14:paraId="5BEC78E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60 </w:t>
            </w:r>
          </w:p>
        </w:tc>
        <w:tc>
          <w:tcPr>
            <w:tcW w:w="423" w:type="pct"/>
            <w:tcBorders>
              <w:top w:val="nil"/>
              <w:left w:val="nil"/>
              <w:bottom w:val="single" w:sz="4" w:space="0" w:color="auto"/>
              <w:right w:val="single" w:sz="4" w:space="0" w:color="auto"/>
            </w:tcBorders>
            <w:shd w:val="clear" w:color="auto" w:fill="auto"/>
            <w:vAlign w:val="center"/>
          </w:tcPr>
          <w:p w14:paraId="19E762EE"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5CCB0798"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3A24B175" w14:textId="77777777" w:rsidTr="00372E4A">
        <w:trPr>
          <w:trHeight w:val="225"/>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03F50DD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w:t>
            </w:r>
          </w:p>
        </w:tc>
        <w:tc>
          <w:tcPr>
            <w:tcW w:w="1165" w:type="pct"/>
            <w:tcBorders>
              <w:top w:val="nil"/>
              <w:left w:val="nil"/>
              <w:bottom w:val="single" w:sz="4" w:space="0" w:color="auto"/>
              <w:right w:val="single" w:sz="4" w:space="0" w:color="auto"/>
            </w:tcBorders>
            <w:shd w:val="clear" w:color="auto" w:fill="auto"/>
            <w:vAlign w:val="center"/>
          </w:tcPr>
          <w:p w14:paraId="6B1FDD7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高清半球</w:t>
            </w:r>
          </w:p>
        </w:tc>
        <w:tc>
          <w:tcPr>
            <w:tcW w:w="423" w:type="pct"/>
            <w:tcBorders>
              <w:top w:val="nil"/>
              <w:left w:val="nil"/>
              <w:bottom w:val="single" w:sz="4" w:space="0" w:color="auto"/>
              <w:right w:val="single" w:sz="4" w:space="0" w:color="auto"/>
            </w:tcBorders>
            <w:shd w:val="clear" w:color="auto" w:fill="auto"/>
            <w:vAlign w:val="center"/>
          </w:tcPr>
          <w:p w14:paraId="4081316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2.1</w:t>
            </w:r>
          </w:p>
        </w:tc>
        <w:tc>
          <w:tcPr>
            <w:tcW w:w="1165" w:type="pct"/>
            <w:tcBorders>
              <w:top w:val="nil"/>
              <w:left w:val="nil"/>
              <w:bottom w:val="single" w:sz="4" w:space="0" w:color="auto"/>
              <w:right w:val="single" w:sz="4" w:space="0" w:color="auto"/>
            </w:tcBorders>
            <w:shd w:val="clear" w:color="auto" w:fill="auto"/>
            <w:vAlign w:val="center"/>
          </w:tcPr>
          <w:p w14:paraId="3751BF7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高清半球</w:t>
            </w:r>
          </w:p>
        </w:tc>
        <w:tc>
          <w:tcPr>
            <w:tcW w:w="424" w:type="pct"/>
            <w:tcBorders>
              <w:top w:val="nil"/>
              <w:left w:val="nil"/>
              <w:bottom w:val="single" w:sz="4" w:space="0" w:color="auto"/>
              <w:right w:val="single" w:sz="4" w:space="0" w:color="auto"/>
            </w:tcBorders>
            <w:shd w:val="clear" w:color="auto" w:fill="auto"/>
            <w:vAlign w:val="center"/>
          </w:tcPr>
          <w:p w14:paraId="562A4FA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303DBDD0"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126</w:t>
            </w:r>
          </w:p>
        </w:tc>
        <w:tc>
          <w:tcPr>
            <w:tcW w:w="423" w:type="pct"/>
            <w:tcBorders>
              <w:top w:val="nil"/>
              <w:left w:val="nil"/>
              <w:bottom w:val="single" w:sz="4" w:space="0" w:color="auto"/>
              <w:right w:val="single" w:sz="4" w:space="0" w:color="auto"/>
            </w:tcBorders>
            <w:shd w:val="clear" w:color="auto" w:fill="auto"/>
            <w:vAlign w:val="center"/>
          </w:tcPr>
          <w:p w14:paraId="4BA7A4BC"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7967A7C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69A099BD" w14:textId="77777777" w:rsidTr="00372E4A">
        <w:trPr>
          <w:trHeight w:val="225"/>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2CB89B30"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3</w:t>
            </w:r>
          </w:p>
        </w:tc>
        <w:tc>
          <w:tcPr>
            <w:tcW w:w="1165" w:type="pct"/>
            <w:tcBorders>
              <w:top w:val="nil"/>
              <w:left w:val="nil"/>
              <w:bottom w:val="single" w:sz="4" w:space="0" w:color="auto"/>
              <w:right w:val="single" w:sz="4" w:space="0" w:color="auto"/>
            </w:tcBorders>
            <w:shd w:val="clear" w:color="auto" w:fill="auto"/>
            <w:vAlign w:val="center"/>
          </w:tcPr>
          <w:p w14:paraId="4126576E"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人脸识别枪机</w:t>
            </w:r>
          </w:p>
        </w:tc>
        <w:tc>
          <w:tcPr>
            <w:tcW w:w="423" w:type="pct"/>
            <w:tcBorders>
              <w:top w:val="nil"/>
              <w:left w:val="nil"/>
              <w:bottom w:val="single" w:sz="4" w:space="0" w:color="auto"/>
              <w:right w:val="single" w:sz="4" w:space="0" w:color="auto"/>
            </w:tcBorders>
            <w:shd w:val="clear" w:color="auto" w:fill="auto"/>
            <w:vAlign w:val="center"/>
          </w:tcPr>
          <w:p w14:paraId="76F4EC60"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3.1</w:t>
            </w:r>
          </w:p>
        </w:tc>
        <w:tc>
          <w:tcPr>
            <w:tcW w:w="1165" w:type="pct"/>
            <w:tcBorders>
              <w:top w:val="nil"/>
              <w:left w:val="nil"/>
              <w:bottom w:val="single" w:sz="4" w:space="0" w:color="auto"/>
              <w:right w:val="single" w:sz="4" w:space="0" w:color="auto"/>
            </w:tcBorders>
            <w:shd w:val="clear" w:color="auto" w:fill="auto"/>
            <w:vAlign w:val="center"/>
          </w:tcPr>
          <w:p w14:paraId="2D1D21C7"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人脸识别枪机</w:t>
            </w:r>
          </w:p>
        </w:tc>
        <w:tc>
          <w:tcPr>
            <w:tcW w:w="424" w:type="pct"/>
            <w:tcBorders>
              <w:top w:val="nil"/>
              <w:left w:val="nil"/>
              <w:bottom w:val="single" w:sz="4" w:space="0" w:color="auto"/>
              <w:right w:val="single" w:sz="4" w:space="0" w:color="auto"/>
            </w:tcBorders>
            <w:shd w:val="clear" w:color="auto" w:fill="auto"/>
            <w:vAlign w:val="center"/>
          </w:tcPr>
          <w:p w14:paraId="51A58F5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57797B83"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108</w:t>
            </w:r>
          </w:p>
        </w:tc>
        <w:tc>
          <w:tcPr>
            <w:tcW w:w="423" w:type="pct"/>
            <w:tcBorders>
              <w:top w:val="nil"/>
              <w:left w:val="nil"/>
              <w:bottom w:val="single" w:sz="4" w:space="0" w:color="auto"/>
              <w:right w:val="single" w:sz="4" w:space="0" w:color="auto"/>
            </w:tcBorders>
            <w:shd w:val="clear" w:color="auto" w:fill="auto"/>
            <w:vAlign w:val="center"/>
          </w:tcPr>
          <w:p w14:paraId="6A84282E"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6B065383"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39E14992" w14:textId="77777777" w:rsidTr="00372E4A">
        <w:trPr>
          <w:trHeight w:val="225"/>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5136D76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4</w:t>
            </w:r>
          </w:p>
        </w:tc>
        <w:tc>
          <w:tcPr>
            <w:tcW w:w="1165" w:type="pct"/>
            <w:tcBorders>
              <w:top w:val="nil"/>
              <w:left w:val="nil"/>
              <w:bottom w:val="single" w:sz="4" w:space="0" w:color="auto"/>
              <w:right w:val="single" w:sz="4" w:space="0" w:color="auto"/>
            </w:tcBorders>
            <w:shd w:val="clear" w:color="auto" w:fill="auto"/>
            <w:vAlign w:val="center"/>
          </w:tcPr>
          <w:p w14:paraId="3FF1776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全结构化相机</w:t>
            </w:r>
          </w:p>
        </w:tc>
        <w:tc>
          <w:tcPr>
            <w:tcW w:w="423" w:type="pct"/>
            <w:tcBorders>
              <w:top w:val="nil"/>
              <w:left w:val="nil"/>
              <w:bottom w:val="single" w:sz="4" w:space="0" w:color="auto"/>
              <w:right w:val="single" w:sz="4" w:space="0" w:color="auto"/>
            </w:tcBorders>
            <w:shd w:val="clear" w:color="auto" w:fill="auto"/>
            <w:vAlign w:val="center"/>
          </w:tcPr>
          <w:p w14:paraId="2D7EC273"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4.1</w:t>
            </w:r>
          </w:p>
        </w:tc>
        <w:tc>
          <w:tcPr>
            <w:tcW w:w="1165" w:type="pct"/>
            <w:tcBorders>
              <w:top w:val="nil"/>
              <w:left w:val="nil"/>
              <w:bottom w:val="single" w:sz="4" w:space="0" w:color="auto"/>
              <w:right w:val="single" w:sz="4" w:space="0" w:color="auto"/>
            </w:tcBorders>
            <w:shd w:val="clear" w:color="auto" w:fill="auto"/>
            <w:vAlign w:val="center"/>
          </w:tcPr>
          <w:p w14:paraId="72F67E4E"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全结构化相机</w:t>
            </w:r>
          </w:p>
        </w:tc>
        <w:tc>
          <w:tcPr>
            <w:tcW w:w="424" w:type="pct"/>
            <w:tcBorders>
              <w:top w:val="nil"/>
              <w:left w:val="nil"/>
              <w:bottom w:val="single" w:sz="4" w:space="0" w:color="auto"/>
              <w:right w:val="single" w:sz="4" w:space="0" w:color="auto"/>
            </w:tcBorders>
            <w:shd w:val="clear" w:color="auto" w:fill="auto"/>
            <w:vAlign w:val="center"/>
          </w:tcPr>
          <w:p w14:paraId="75586FF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5CCB694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25</w:t>
            </w:r>
          </w:p>
        </w:tc>
        <w:tc>
          <w:tcPr>
            <w:tcW w:w="423" w:type="pct"/>
            <w:tcBorders>
              <w:top w:val="nil"/>
              <w:left w:val="nil"/>
              <w:bottom w:val="single" w:sz="4" w:space="0" w:color="auto"/>
              <w:right w:val="single" w:sz="4" w:space="0" w:color="auto"/>
            </w:tcBorders>
            <w:shd w:val="clear" w:color="auto" w:fill="auto"/>
            <w:vAlign w:val="center"/>
          </w:tcPr>
          <w:p w14:paraId="0291FACC"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354F1437"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4E9AC6A4" w14:textId="77777777" w:rsidTr="00372E4A">
        <w:trPr>
          <w:trHeight w:val="225"/>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12D040B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5</w:t>
            </w:r>
          </w:p>
        </w:tc>
        <w:tc>
          <w:tcPr>
            <w:tcW w:w="1165" w:type="pct"/>
            <w:tcBorders>
              <w:top w:val="nil"/>
              <w:left w:val="nil"/>
              <w:bottom w:val="single" w:sz="4" w:space="0" w:color="auto"/>
              <w:right w:val="single" w:sz="4" w:space="0" w:color="auto"/>
            </w:tcBorders>
            <w:shd w:val="clear" w:color="auto" w:fill="auto"/>
            <w:vAlign w:val="center"/>
          </w:tcPr>
          <w:p w14:paraId="5A4F0AFC"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云台球机</w:t>
            </w:r>
          </w:p>
        </w:tc>
        <w:tc>
          <w:tcPr>
            <w:tcW w:w="423" w:type="pct"/>
            <w:tcBorders>
              <w:top w:val="nil"/>
              <w:left w:val="nil"/>
              <w:bottom w:val="single" w:sz="4" w:space="0" w:color="auto"/>
              <w:right w:val="single" w:sz="4" w:space="0" w:color="auto"/>
            </w:tcBorders>
            <w:shd w:val="clear" w:color="auto" w:fill="auto"/>
            <w:vAlign w:val="center"/>
          </w:tcPr>
          <w:p w14:paraId="25655E5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5.1</w:t>
            </w:r>
          </w:p>
        </w:tc>
        <w:tc>
          <w:tcPr>
            <w:tcW w:w="1165" w:type="pct"/>
            <w:tcBorders>
              <w:top w:val="nil"/>
              <w:left w:val="nil"/>
              <w:bottom w:val="single" w:sz="4" w:space="0" w:color="auto"/>
              <w:right w:val="single" w:sz="4" w:space="0" w:color="auto"/>
            </w:tcBorders>
            <w:shd w:val="clear" w:color="auto" w:fill="auto"/>
            <w:vAlign w:val="center"/>
          </w:tcPr>
          <w:p w14:paraId="3CE0B53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云台球机</w:t>
            </w:r>
          </w:p>
        </w:tc>
        <w:tc>
          <w:tcPr>
            <w:tcW w:w="424" w:type="pct"/>
            <w:tcBorders>
              <w:top w:val="nil"/>
              <w:left w:val="nil"/>
              <w:bottom w:val="single" w:sz="4" w:space="0" w:color="auto"/>
              <w:right w:val="single" w:sz="4" w:space="0" w:color="auto"/>
            </w:tcBorders>
            <w:shd w:val="clear" w:color="auto" w:fill="auto"/>
            <w:vAlign w:val="center"/>
          </w:tcPr>
          <w:p w14:paraId="13953D74"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5F633446"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15</w:t>
            </w:r>
          </w:p>
        </w:tc>
        <w:tc>
          <w:tcPr>
            <w:tcW w:w="423" w:type="pct"/>
            <w:tcBorders>
              <w:top w:val="nil"/>
              <w:left w:val="nil"/>
              <w:bottom w:val="single" w:sz="4" w:space="0" w:color="auto"/>
              <w:right w:val="single" w:sz="4" w:space="0" w:color="auto"/>
            </w:tcBorders>
            <w:shd w:val="clear" w:color="auto" w:fill="auto"/>
            <w:vAlign w:val="center"/>
          </w:tcPr>
          <w:p w14:paraId="7BD956EA"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5BE84804"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4F85EC40" w14:textId="77777777" w:rsidTr="00372E4A">
        <w:trPr>
          <w:trHeight w:val="225"/>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22C34E3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6</w:t>
            </w:r>
          </w:p>
        </w:tc>
        <w:tc>
          <w:tcPr>
            <w:tcW w:w="1165" w:type="pct"/>
            <w:tcBorders>
              <w:top w:val="nil"/>
              <w:left w:val="nil"/>
              <w:bottom w:val="single" w:sz="4" w:space="0" w:color="auto"/>
              <w:right w:val="single" w:sz="4" w:space="0" w:color="auto"/>
            </w:tcBorders>
            <w:shd w:val="clear" w:color="auto" w:fill="auto"/>
            <w:vAlign w:val="center"/>
          </w:tcPr>
          <w:p w14:paraId="399D004E"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枪球一体机</w:t>
            </w:r>
          </w:p>
        </w:tc>
        <w:tc>
          <w:tcPr>
            <w:tcW w:w="423" w:type="pct"/>
            <w:tcBorders>
              <w:top w:val="nil"/>
              <w:left w:val="nil"/>
              <w:bottom w:val="single" w:sz="4" w:space="0" w:color="auto"/>
              <w:right w:val="single" w:sz="4" w:space="0" w:color="auto"/>
            </w:tcBorders>
            <w:shd w:val="clear" w:color="auto" w:fill="auto"/>
            <w:vAlign w:val="center"/>
          </w:tcPr>
          <w:p w14:paraId="5721862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6.1</w:t>
            </w:r>
          </w:p>
        </w:tc>
        <w:tc>
          <w:tcPr>
            <w:tcW w:w="1165" w:type="pct"/>
            <w:tcBorders>
              <w:top w:val="nil"/>
              <w:left w:val="nil"/>
              <w:bottom w:val="single" w:sz="4" w:space="0" w:color="auto"/>
              <w:right w:val="single" w:sz="4" w:space="0" w:color="auto"/>
            </w:tcBorders>
            <w:shd w:val="clear" w:color="auto" w:fill="auto"/>
            <w:vAlign w:val="center"/>
          </w:tcPr>
          <w:p w14:paraId="3C237901"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枪球一体机</w:t>
            </w:r>
          </w:p>
        </w:tc>
        <w:tc>
          <w:tcPr>
            <w:tcW w:w="424" w:type="pct"/>
            <w:tcBorders>
              <w:top w:val="nil"/>
              <w:left w:val="nil"/>
              <w:bottom w:val="single" w:sz="4" w:space="0" w:color="auto"/>
              <w:right w:val="single" w:sz="4" w:space="0" w:color="auto"/>
            </w:tcBorders>
            <w:shd w:val="clear" w:color="auto" w:fill="auto"/>
            <w:vAlign w:val="center"/>
          </w:tcPr>
          <w:p w14:paraId="37E5ED1C"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0AC62B8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4</w:t>
            </w:r>
          </w:p>
        </w:tc>
        <w:tc>
          <w:tcPr>
            <w:tcW w:w="423" w:type="pct"/>
            <w:tcBorders>
              <w:top w:val="nil"/>
              <w:left w:val="nil"/>
              <w:bottom w:val="single" w:sz="4" w:space="0" w:color="auto"/>
              <w:right w:val="single" w:sz="4" w:space="0" w:color="auto"/>
            </w:tcBorders>
            <w:shd w:val="clear" w:color="auto" w:fill="auto"/>
            <w:vAlign w:val="center"/>
          </w:tcPr>
          <w:p w14:paraId="6F80CA82"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3AE5CFB8"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72E94309" w14:textId="77777777" w:rsidTr="00372E4A">
        <w:trPr>
          <w:trHeight w:val="225"/>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5FC529A4"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7</w:t>
            </w:r>
          </w:p>
        </w:tc>
        <w:tc>
          <w:tcPr>
            <w:tcW w:w="1165" w:type="pct"/>
            <w:tcBorders>
              <w:top w:val="nil"/>
              <w:left w:val="nil"/>
              <w:bottom w:val="single" w:sz="4" w:space="0" w:color="auto"/>
              <w:right w:val="single" w:sz="4" w:space="0" w:color="auto"/>
            </w:tcBorders>
            <w:shd w:val="clear" w:color="auto" w:fill="auto"/>
            <w:vAlign w:val="center"/>
          </w:tcPr>
          <w:p w14:paraId="29DB62F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高点全景球机</w:t>
            </w:r>
          </w:p>
        </w:tc>
        <w:tc>
          <w:tcPr>
            <w:tcW w:w="423" w:type="pct"/>
            <w:tcBorders>
              <w:top w:val="nil"/>
              <w:left w:val="nil"/>
              <w:bottom w:val="single" w:sz="4" w:space="0" w:color="auto"/>
              <w:right w:val="single" w:sz="4" w:space="0" w:color="auto"/>
            </w:tcBorders>
            <w:shd w:val="clear" w:color="auto" w:fill="auto"/>
            <w:vAlign w:val="center"/>
          </w:tcPr>
          <w:p w14:paraId="6070E7F6"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7.1</w:t>
            </w:r>
          </w:p>
        </w:tc>
        <w:tc>
          <w:tcPr>
            <w:tcW w:w="1165" w:type="pct"/>
            <w:tcBorders>
              <w:top w:val="nil"/>
              <w:left w:val="nil"/>
              <w:bottom w:val="single" w:sz="4" w:space="0" w:color="auto"/>
              <w:right w:val="single" w:sz="4" w:space="0" w:color="auto"/>
            </w:tcBorders>
            <w:shd w:val="clear" w:color="auto" w:fill="auto"/>
            <w:vAlign w:val="center"/>
          </w:tcPr>
          <w:p w14:paraId="667FABB8"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高点全景球机</w:t>
            </w:r>
          </w:p>
        </w:tc>
        <w:tc>
          <w:tcPr>
            <w:tcW w:w="424" w:type="pct"/>
            <w:tcBorders>
              <w:top w:val="nil"/>
              <w:left w:val="nil"/>
              <w:bottom w:val="single" w:sz="4" w:space="0" w:color="auto"/>
              <w:right w:val="single" w:sz="4" w:space="0" w:color="auto"/>
            </w:tcBorders>
            <w:shd w:val="clear" w:color="auto" w:fill="auto"/>
            <w:vAlign w:val="center"/>
          </w:tcPr>
          <w:p w14:paraId="4AEBAC80"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4E45919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4</w:t>
            </w:r>
          </w:p>
        </w:tc>
        <w:tc>
          <w:tcPr>
            <w:tcW w:w="423" w:type="pct"/>
            <w:tcBorders>
              <w:top w:val="nil"/>
              <w:left w:val="nil"/>
              <w:bottom w:val="single" w:sz="4" w:space="0" w:color="auto"/>
              <w:right w:val="single" w:sz="4" w:space="0" w:color="auto"/>
            </w:tcBorders>
            <w:shd w:val="clear" w:color="auto" w:fill="auto"/>
            <w:vAlign w:val="center"/>
          </w:tcPr>
          <w:p w14:paraId="5DEF9863"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4BB5E6D4"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2F15F20B" w14:textId="77777777" w:rsidTr="00372E4A">
        <w:trPr>
          <w:trHeight w:val="225"/>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79BD9FFC"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8</w:t>
            </w:r>
          </w:p>
        </w:tc>
        <w:tc>
          <w:tcPr>
            <w:tcW w:w="1165" w:type="pct"/>
            <w:tcBorders>
              <w:top w:val="nil"/>
              <w:left w:val="nil"/>
              <w:bottom w:val="single" w:sz="4" w:space="0" w:color="auto"/>
              <w:right w:val="single" w:sz="4" w:space="0" w:color="auto"/>
            </w:tcBorders>
            <w:shd w:val="clear" w:color="auto" w:fill="auto"/>
            <w:vAlign w:val="center"/>
          </w:tcPr>
          <w:p w14:paraId="7AAF8027"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高空抛物枪机</w:t>
            </w:r>
          </w:p>
        </w:tc>
        <w:tc>
          <w:tcPr>
            <w:tcW w:w="423" w:type="pct"/>
            <w:tcBorders>
              <w:top w:val="nil"/>
              <w:left w:val="nil"/>
              <w:bottom w:val="single" w:sz="4" w:space="0" w:color="auto"/>
              <w:right w:val="single" w:sz="4" w:space="0" w:color="auto"/>
            </w:tcBorders>
            <w:shd w:val="clear" w:color="auto" w:fill="auto"/>
            <w:vAlign w:val="center"/>
          </w:tcPr>
          <w:p w14:paraId="39D450E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8.1</w:t>
            </w:r>
          </w:p>
        </w:tc>
        <w:tc>
          <w:tcPr>
            <w:tcW w:w="1165" w:type="pct"/>
            <w:tcBorders>
              <w:top w:val="nil"/>
              <w:left w:val="nil"/>
              <w:bottom w:val="single" w:sz="4" w:space="0" w:color="auto"/>
              <w:right w:val="single" w:sz="4" w:space="0" w:color="auto"/>
            </w:tcBorders>
            <w:shd w:val="clear" w:color="auto" w:fill="auto"/>
            <w:vAlign w:val="center"/>
          </w:tcPr>
          <w:p w14:paraId="212F9331"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高空抛物枪机</w:t>
            </w:r>
          </w:p>
        </w:tc>
        <w:tc>
          <w:tcPr>
            <w:tcW w:w="424" w:type="pct"/>
            <w:tcBorders>
              <w:top w:val="nil"/>
              <w:left w:val="nil"/>
              <w:bottom w:val="single" w:sz="4" w:space="0" w:color="auto"/>
              <w:right w:val="single" w:sz="4" w:space="0" w:color="auto"/>
            </w:tcBorders>
            <w:shd w:val="clear" w:color="auto" w:fill="auto"/>
            <w:vAlign w:val="center"/>
          </w:tcPr>
          <w:p w14:paraId="392E954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4B21431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22</w:t>
            </w:r>
          </w:p>
        </w:tc>
        <w:tc>
          <w:tcPr>
            <w:tcW w:w="423" w:type="pct"/>
            <w:tcBorders>
              <w:top w:val="nil"/>
              <w:left w:val="nil"/>
              <w:bottom w:val="single" w:sz="4" w:space="0" w:color="auto"/>
              <w:right w:val="single" w:sz="4" w:space="0" w:color="auto"/>
            </w:tcBorders>
            <w:shd w:val="clear" w:color="auto" w:fill="auto"/>
            <w:vAlign w:val="center"/>
          </w:tcPr>
          <w:p w14:paraId="5616DC8F"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46183DAE"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17D591A8" w14:textId="77777777" w:rsidTr="00372E4A">
        <w:trPr>
          <w:trHeight w:val="225"/>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77F3694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9</w:t>
            </w:r>
          </w:p>
        </w:tc>
        <w:tc>
          <w:tcPr>
            <w:tcW w:w="1165" w:type="pct"/>
            <w:tcBorders>
              <w:top w:val="nil"/>
              <w:left w:val="nil"/>
              <w:bottom w:val="single" w:sz="4" w:space="0" w:color="auto"/>
              <w:right w:val="single" w:sz="4" w:space="0" w:color="auto"/>
            </w:tcBorders>
            <w:shd w:val="clear" w:color="auto" w:fill="auto"/>
            <w:vAlign w:val="center"/>
          </w:tcPr>
          <w:p w14:paraId="501BE95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周界摄像机</w:t>
            </w:r>
          </w:p>
        </w:tc>
        <w:tc>
          <w:tcPr>
            <w:tcW w:w="423" w:type="pct"/>
            <w:tcBorders>
              <w:top w:val="nil"/>
              <w:left w:val="nil"/>
              <w:bottom w:val="single" w:sz="4" w:space="0" w:color="auto"/>
              <w:right w:val="single" w:sz="4" w:space="0" w:color="auto"/>
            </w:tcBorders>
            <w:shd w:val="clear" w:color="auto" w:fill="auto"/>
            <w:vAlign w:val="center"/>
          </w:tcPr>
          <w:p w14:paraId="59D2BEBC"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9.1</w:t>
            </w:r>
          </w:p>
        </w:tc>
        <w:tc>
          <w:tcPr>
            <w:tcW w:w="1165" w:type="pct"/>
            <w:tcBorders>
              <w:top w:val="nil"/>
              <w:left w:val="nil"/>
              <w:bottom w:val="single" w:sz="4" w:space="0" w:color="auto"/>
              <w:right w:val="single" w:sz="4" w:space="0" w:color="auto"/>
            </w:tcBorders>
            <w:shd w:val="clear" w:color="auto" w:fill="auto"/>
            <w:vAlign w:val="center"/>
          </w:tcPr>
          <w:p w14:paraId="04EC2B3C"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周界摄像机</w:t>
            </w:r>
          </w:p>
        </w:tc>
        <w:tc>
          <w:tcPr>
            <w:tcW w:w="424" w:type="pct"/>
            <w:tcBorders>
              <w:top w:val="nil"/>
              <w:left w:val="nil"/>
              <w:bottom w:val="single" w:sz="4" w:space="0" w:color="auto"/>
              <w:right w:val="single" w:sz="4" w:space="0" w:color="auto"/>
            </w:tcBorders>
            <w:shd w:val="clear" w:color="auto" w:fill="auto"/>
            <w:vAlign w:val="center"/>
          </w:tcPr>
          <w:p w14:paraId="734356B7"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796293F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26</w:t>
            </w:r>
          </w:p>
        </w:tc>
        <w:tc>
          <w:tcPr>
            <w:tcW w:w="423" w:type="pct"/>
            <w:tcBorders>
              <w:top w:val="nil"/>
              <w:left w:val="nil"/>
              <w:bottom w:val="single" w:sz="4" w:space="0" w:color="auto"/>
              <w:right w:val="single" w:sz="4" w:space="0" w:color="auto"/>
            </w:tcBorders>
            <w:shd w:val="clear" w:color="auto" w:fill="auto"/>
            <w:vAlign w:val="center"/>
          </w:tcPr>
          <w:p w14:paraId="55D3D46E"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3A896E7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5E253F86" w14:textId="77777777" w:rsidTr="00372E4A">
        <w:trPr>
          <w:trHeight w:val="300"/>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77419C9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10</w:t>
            </w:r>
          </w:p>
        </w:tc>
        <w:tc>
          <w:tcPr>
            <w:tcW w:w="1165" w:type="pct"/>
            <w:tcBorders>
              <w:top w:val="nil"/>
              <w:left w:val="nil"/>
              <w:bottom w:val="single" w:sz="4" w:space="0" w:color="auto"/>
              <w:right w:val="single" w:sz="4" w:space="0" w:color="auto"/>
            </w:tcBorders>
            <w:shd w:val="clear" w:color="auto" w:fill="auto"/>
            <w:vAlign w:val="center"/>
          </w:tcPr>
          <w:p w14:paraId="2B204BE8"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电梯半球</w:t>
            </w:r>
          </w:p>
        </w:tc>
        <w:tc>
          <w:tcPr>
            <w:tcW w:w="423" w:type="pct"/>
            <w:tcBorders>
              <w:top w:val="nil"/>
              <w:left w:val="nil"/>
              <w:bottom w:val="single" w:sz="4" w:space="0" w:color="auto"/>
              <w:right w:val="single" w:sz="4" w:space="0" w:color="auto"/>
            </w:tcBorders>
            <w:shd w:val="clear" w:color="auto" w:fill="auto"/>
            <w:vAlign w:val="center"/>
          </w:tcPr>
          <w:p w14:paraId="110CC60C"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10.1</w:t>
            </w:r>
          </w:p>
        </w:tc>
        <w:tc>
          <w:tcPr>
            <w:tcW w:w="1165" w:type="pct"/>
            <w:tcBorders>
              <w:top w:val="nil"/>
              <w:left w:val="nil"/>
              <w:bottom w:val="single" w:sz="4" w:space="0" w:color="auto"/>
              <w:right w:val="single" w:sz="4" w:space="0" w:color="auto"/>
            </w:tcBorders>
            <w:shd w:val="clear" w:color="auto" w:fill="auto"/>
            <w:vAlign w:val="center"/>
          </w:tcPr>
          <w:p w14:paraId="321667C4"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电梯半球</w:t>
            </w:r>
          </w:p>
        </w:tc>
        <w:tc>
          <w:tcPr>
            <w:tcW w:w="424" w:type="pct"/>
            <w:tcBorders>
              <w:top w:val="nil"/>
              <w:left w:val="nil"/>
              <w:bottom w:val="single" w:sz="4" w:space="0" w:color="auto"/>
              <w:right w:val="single" w:sz="4" w:space="0" w:color="auto"/>
            </w:tcBorders>
            <w:shd w:val="clear" w:color="auto" w:fill="auto"/>
            <w:vAlign w:val="center"/>
          </w:tcPr>
          <w:p w14:paraId="2097A6E4"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74EA46C0"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w:t>
            </w:r>
          </w:p>
        </w:tc>
        <w:tc>
          <w:tcPr>
            <w:tcW w:w="423" w:type="pct"/>
            <w:tcBorders>
              <w:top w:val="nil"/>
              <w:left w:val="nil"/>
              <w:bottom w:val="single" w:sz="4" w:space="0" w:color="auto"/>
              <w:right w:val="single" w:sz="4" w:space="0" w:color="auto"/>
            </w:tcBorders>
            <w:shd w:val="clear" w:color="auto" w:fill="auto"/>
            <w:vAlign w:val="center"/>
          </w:tcPr>
          <w:p w14:paraId="5AA9305B"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27B0EF9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1BD39281" w14:textId="77777777" w:rsidTr="00372E4A">
        <w:trPr>
          <w:trHeight w:val="225"/>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5602D364"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11</w:t>
            </w:r>
          </w:p>
        </w:tc>
        <w:tc>
          <w:tcPr>
            <w:tcW w:w="1165" w:type="pct"/>
            <w:tcBorders>
              <w:top w:val="nil"/>
              <w:left w:val="nil"/>
              <w:bottom w:val="single" w:sz="4" w:space="0" w:color="auto"/>
              <w:right w:val="single" w:sz="4" w:space="0" w:color="auto"/>
            </w:tcBorders>
            <w:shd w:val="clear" w:color="auto" w:fill="auto"/>
            <w:vAlign w:val="center"/>
          </w:tcPr>
          <w:p w14:paraId="457489C1"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电梯网桥</w:t>
            </w:r>
          </w:p>
        </w:tc>
        <w:tc>
          <w:tcPr>
            <w:tcW w:w="423" w:type="pct"/>
            <w:tcBorders>
              <w:top w:val="nil"/>
              <w:left w:val="nil"/>
              <w:bottom w:val="single" w:sz="4" w:space="0" w:color="auto"/>
              <w:right w:val="single" w:sz="4" w:space="0" w:color="auto"/>
            </w:tcBorders>
            <w:shd w:val="clear" w:color="auto" w:fill="auto"/>
            <w:vAlign w:val="center"/>
          </w:tcPr>
          <w:p w14:paraId="22D5969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11.1</w:t>
            </w:r>
          </w:p>
        </w:tc>
        <w:tc>
          <w:tcPr>
            <w:tcW w:w="1165" w:type="pct"/>
            <w:tcBorders>
              <w:top w:val="nil"/>
              <w:left w:val="nil"/>
              <w:bottom w:val="single" w:sz="4" w:space="0" w:color="auto"/>
              <w:right w:val="single" w:sz="4" w:space="0" w:color="auto"/>
            </w:tcBorders>
            <w:shd w:val="clear" w:color="auto" w:fill="auto"/>
            <w:vAlign w:val="center"/>
          </w:tcPr>
          <w:p w14:paraId="76FE1044"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电梯网桥</w:t>
            </w:r>
          </w:p>
        </w:tc>
        <w:tc>
          <w:tcPr>
            <w:tcW w:w="424" w:type="pct"/>
            <w:tcBorders>
              <w:top w:val="nil"/>
              <w:left w:val="nil"/>
              <w:bottom w:val="single" w:sz="4" w:space="0" w:color="auto"/>
              <w:right w:val="single" w:sz="4" w:space="0" w:color="auto"/>
            </w:tcBorders>
            <w:shd w:val="clear" w:color="auto" w:fill="auto"/>
            <w:vAlign w:val="center"/>
          </w:tcPr>
          <w:p w14:paraId="0BC2E78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对</w:t>
            </w:r>
          </w:p>
        </w:tc>
        <w:tc>
          <w:tcPr>
            <w:tcW w:w="424" w:type="pct"/>
            <w:tcBorders>
              <w:top w:val="nil"/>
              <w:left w:val="nil"/>
              <w:bottom w:val="single" w:sz="4" w:space="0" w:color="auto"/>
              <w:right w:val="single" w:sz="4" w:space="0" w:color="auto"/>
            </w:tcBorders>
            <w:shd w:val="clear" w:color="auto" w:fill="auto"/>
            <w:vAlign w:val="center"/>
          </w:tcPr>
          <w:p w14:paraId="4F3821C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w:t>
            </w:r>
          </w:p>
        </w:tc>
        <w:tc>
          <w:tcPr>
            <w:tcW w:w="423" w:type="pct"/>
            <w:tcBorders>
              <w:top w:val="nil"/>
              <w:left w:val="nil"/>
              <w:bottom w:val="single" w:sz="4" w:space="0" w:color="auto"/>
              <w:right w:val="single" w:sz="4" w:space="0" w:color="auto"/>
            </w:tcBorders>
            <w:shd w:val="clear" w:color="auto" w:fill="auto"/>
            <w:vAlign w:val="center"/>
          </w:tcPr>
          <w:p w14:paraId="37755219"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2ADB4B6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0C453500" w14:textId="77777777" w:rsidTr="00372E4A">
        <w:trPr>
          <w:trHeight w:val="225"/>
          <w:jc w:val="center"/>
        </w:trPr>
        <w:tc>
          <w:tcPr>
            <w:tcW w:w="448" w:type="pct"/>
            <w:vMerge w:val="restart"/>
            <w:tcBorders>
              <w:top w:val="nil"/>
              <w:left w:val="single" w:sz="4" w:space="0" w:color="auto"/>
              <w:bottom w:val="single" w:sz="4" w:space="0" w:color="000000"/>
              <w:right w:val="single" w:sz="4" w:space="0" w:color="auto"/>
            </w:tcBorders>
            <w:shd w:val="clear" w:color="auto" w:fill="auto"/>
            <w:vAlign w:val="center"/>
          </w:tcPr>
          <w:p w14:paraId="1EA82A8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12</w:t>
            </w:r>
          </w:p>
        </w:tc>
        <w:tc>
          <w:tcPr>
            <w:tcW w:w="1165" w:type="pct"/>
            <w:vMerge w:val="restart"/>
            <w:tcBorders>
              <w:top w:val="nil"/>
              <w:left w:val="single" w:sz="4" w:space="0" w:color="auto"/>
              <w:bottom w:val="single" w:sz="4" w:space="0" w:color="000000"/>
              <w:right w:val="single" w:sz="4" w:space="0" w:color="auto"/>
            </w:tcBorders>
            <w:shd w:val="clear" w:color="000000" w:fill="FFFFFF"/>
            <w:vAlign w:val="center"/>
          </w:tcPr>
          <w:p w14:paraId="3474DB82"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测速一体机</w:t>
            </w:r>
          </w:p>
        </w:tc>
        <w:tc>
          <w:tcPr>
            <w:tcW w:w="423" w:type="pct"/>
            <w:tcBorders>
              <w:top w:val="nil"/>
              <w:left w:val="nil"/>
              <w:bottom w:val="single" w:sz="4" w:space="0" w:color="auto"/>
              <w:right w:val="single" w:sz="4" w:space="0" w:color="auto"/>
            </w:tcBorders>
            <w:shd w:val="clear" w:color="auto" w:fill="auto"/>
            <w:vAlign w:val="center"/>
          </w:tcPr>
          <w:p w14:paraId="0215C8D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12.1</w:t>
            </w:r>
          </w:p>
        </w:tc>
        <w:tc>
          <w:tcPr>
            <w:tcW w:w="1165" w:type="pct"/>
            <w:tcBorders>
              <w:top w:val="nil"/>
              <w:left w:val="nil"/>
              <w:bottom w:val="single" w:sz="4" w:space="0" w:color="auto"/>
              <w:right w:val="single" w:sz="4" w:space="0" w:color="auto"/>
            </w:tcBorders>
            <w:shd w:val="clear" w:color="auto" w:fill="auto"/>
            <w:vAlign w:val="center"/>
          </w:tcPr>
          <w:p w14:paraId="18C7C0CC"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雷达视频一体机</w:t>
            </w:r>
          </w:p>
        </w:tc>
        <w:tc>
          <w:tcPr>
            <w:tcW w:w="424" w:type="pct"/>
            <w:tcBorders>
              <w:top w:val="nil"/>
              <w:left w:val="nil"/>
              <w:bottom w:val="single" w:sz="4" w:space="0" w:color="auto"/>
              <w:right w:val="single" w:sz="4" w:space="0" w:color="auto"/>
            </w:tcBorders>
            <w:shd w:val="clear" w:color="auto" w:fill="auto"/>
            <w:vAlign w:val="center"/>
          </w:tcPr>
          <w:p w14:paraId="423C04E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1395555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5</w:t>
            </w:r>
          </w:p>
        </w:tc>
        <w:tc>
          <w:tcPr>
            <w:tcW w:w="423" w:type="pct"/>
            <w:tcBorders>
              <w:top w:val="nil"/>
              <w:left w:val="nil"/>
              <w:bottom w:val="single" w:sz="4" w:space="0" w:color="auto"/>
              <w:right w:val="single" w:sz="4" w:space="0" w:color="auto"/>
            </w:tcBorders>
            <w:shd w:val="clear" w:color="auto" w:fill="auto"/>
            <w:vAlign w:val="center"/>
          </w:tcPr>
          <w:p w14:paraId="62F76CED"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491AB223"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7CB5276D" w14:textId="77777777" w:rsidTr="00372E4A">
        <w:trPr>
          <w:trHeight w:val="225"/>
          <w:jc w:val="center"/>
        </w:trPr>
        <w:tc>
          <w:tcPr>
            <w:tcW w:w="448" w:type="pct"/>
            <w:vMerge/>
            <w:tcBorders>
              <w:top w:val="nil"/>
              <w:left w:val="single" w:sz="4" w:space="0" w:color="auto"/>
              <w:bottom w:val="single" w:sz="4" w:space="0" w:color="000000"/>
              <w:right w:val="single" w:sz="4" w:space="0" w:color="auto"/>
            </w:tcBorders>
            <w:vAlign w:val="center"/>
          </w:tcPr>
          <w:p w14:paraId="560EEEC8" w14:textId="77777777" w:rsidR="00372E4A" w:rsidRPr="00462379" w:rsidRDefault="00372E4A" w:rsidP="00462379">
            <w:pPr>
              <w:widowControl/>
              <w:jc w:val="left"/>
              <w:rPr>
                <w:rFonts w:ascii="宋体" w:eastAsia="宋体" w:hAnsi="宋体" w:cs="宋体"/>
                <w:color w:val="000000"/>
                <w:kern w:val="0"/>
                <w:szCs w:val="21"/>
              </w:rPr>
            </w:pPr>
          </w:p>
        </w:tc>
        <w:tc>
          <w:tcPr>
            <w:tcW w:w="1165" w:type="pct"/>
            <w:vMerge/>
            <w:tcBorders>
              <w:top w:val="nil"/>
              <w:left w:val="single" w:sz="4" w:space="0" w:color="auto"/>
              <w:bottom w:val="single" w:sz="4" w:space="0" w:color="000000"/>
              <w:right w:val="single" w:sz="4" w:space="0" w:color="auto"/>
            </w:tcBorders>
            <w:vAlign w:val="center"/>
          </w:tcPr>
          <w:p w14:paraId="15EB47D3" w14:textId="77777777" w:rsidR="00372E4A" w:rsidRPr="00462379" w:rsidRDefault="00372E4A" w:rsidP="00462379">
            <w:pPr>
              <w:widowControl/>
              <w:jc w:val="left"/>
              <w:rPr>
                <w:rFonts w:ascii="宋体" w:eastAsia="宋体" w:hAnsi="宋体" w:cs="宋体"/>
                <w:kern w:val="0"/>
                <w:szCs w:val="21"/>
              </w:rPr>
            </w:pPr>
          </w:p>
        </w:tc>
        <w:tc>
          <w:tcPr>
            <w:tcW w:w="423" w:type="pct"/>
            <w:tcBorders>
              <w:top w:val="nil"/>
              <w:left w:val="nil"/>
              <w:bottom w:val="single" w:sz="4" w:space="0" w:color="auto"/>
              <w:right w:val="single" w:sz="4" w:space="0" w:color="auto"/>
            </w:tcBorders>
            <w:shd w:val="clear" w:color="auto" w:fill="auto"/>
            <w:vAlign w:val="center"/>
          </w:tcPr>
          <w:p w14:paraId="7E2F22F8"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12.2</w:t>
            </w:r>
          </w:p>
        </w:tc>
        <w:tc>
          <w:tcPr>
            <w:tcW w:w="1165" w:type="pct"/>
            <w:tcBorders>
              <w:top w:val="nil"/>
              <w:left w:val="nil"/>
              <w:bottom w:val="single" w:sz="4" w:space="0" w:color="auto"/>
              <w:right w:val="single" w:sz="4" w:space="0" w:color="auto"/>
            </w:tcBorders>
            <w:shd w:val="clear" w:color="auto" w:fill="auto"/>
            <w:vAlign w:val="center"/>
          </w:tcPr>
          <w:p w14:paraId="715D8292"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LED常亮灯</w:t>
            </w:r>
          </w:p>
        </w:tc>
        <w:tc>
          <w:tcPr>
            <w:tcW w:w="424" w:type="pct"/>
            <w:tcBorders>
              <w:top w:val="nil"/>
              <w:left w:val="nil"/>
              <w:bottom w:val="single" w:sz="4" w:space="0" w:color="auto"/>
              <w:right w:val="single" w:sz="4" w:space="0" w:color="auto"/>
            </w:tcBorders>
            <w:shd w:val="clear" w:color="auto" w:fill="auto"/>
            <w:vAlign w:val="center"/>
          </w:tcPr>
          <w:p w14:paraId="2B670C4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2B4E0523"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5</w:t>
            </w:r>
          </w:p>
        </w:tc>
        <w:tc>
          <w:tcPr>
            <w:tcW w:w="423" w:type="pct"/>
            <w:tcBorders>
              <w:top w:val="nil"/>
              <w:left w:val="nil"/>
              <w:bottom w:val="single" w:sz="4" w:space="0" w:color="auto"/>
              <w:right w:val="single" w:sz="4" w:space="0" w:color="auto"/>
            </w:tcBorders>
            <w:shd w:val="clear" w:color="auto" w:fill="auto"/>
            <w:vAlign w:val="center"/>
          </w:tcPr>
          <w:p w14:paraId="6B27DC4A"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733AF52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58F6B54E" w14:textId="77777777" w:rsidTr="00372E4A">
        <w:trPr>
          <w:trHeight w:val="225"/>
          <w:jc w:val="center"/>
        </w:trPr>
        <w:tc>
          <w:tcPr>
            <w:tcW w:w="448" w:type="pct"/>
            <w:vMerge/>
            <w:tcBorders>
              <w:top w:val="nil"/>
              <w:left w:val="single" w:sz="4" w:space="0" w:color="auto"/>
              <w:bottom w:val="single" w:sz="4" w:space="0" w:color="000000"/>
              <w:right w:val="single" w:sz="4" w:space="0" w:color="auto"/>
            </w:tcBorders>
            <w:vAlign w:val="center"/>
          </w:tcPr>
          <w:p w14:paraId="4CB67F13" w14:textId="77777777" w:rsidR="00372E4A" w:rsidRPr="00462379" w:rsidRDefault="00372E4A" w:rsidP="00462379">
            <w:pPr>
              <w:widowControl/>
              <w:jc w:val="left"/>
              <w:rPr>
                <w:rFonts w:ascii="宋体" w:eastAsia="宋体" w:hAnsi="宋体" w:cs="宋体"/>
                <w:color w:val="000000"/>
                <w:kern w:val="0"/>
                <w:szCs w:val="21"/>
              </w:rPr>
            </w:pPr>
          </w:p>
        </w:tc>
        <w:tc>
          <w:tcPr>
            <w:tcW w:w="1165" w:type="pct"/>
            <w:vMerge/>
            <w:tcBorders>
              <w:top w:val="nil"/>
              <w:left w:val="single" w:sz="4" w:space="0" w:color="auto"/>
              <w:bottom w:val="single" w:sz="4" w:space="0" w:color="000000"/>
              <w:right w:val="single" w:sz="4" w:space="0" w:color="auto"/>
            </w:tcBorders>
            <w:vAlign w:val="center"/>
          </w:tcPr>
          <w:p w14:paraId="1035ED1F" w14:textId="77777777" w:rsidR="00372E4A" w:rsidRPr="00462379" w:rsidRDefault="00372E4A" w:rsidP="00462379">
            <w:pPr>
              <w:widowControl/>
              <w:jc w:val="left"/>
              <w:rPr>
                <w:rFonts w:ascii="宋体" w:eastAsia="宋体" w:hAnsi="宋体" w:cs="宋体"/>
                <w:kern w:val="0"/>
                <w:szCs w:val="21"/>
              </w:rPr>
            </w:pPr>
          </w:p>
        </w:tc>
        <w:tc>
          <w:tcPr>
            <w:tcW w:w="423" w:type="pct"/>
            <w:tcBorders>
              <w:top w:val="nil"/>
              <w:left w:val="nil"/>
              <w:bottom w:val="single" w:sz="4" w:space="0" w:color="auto"/>
              <w:right w:val="single" w:sz="4" w:space="0" w:color="auto"/>
            </w:tcBorders>
            <w:shd w:val="clear" w:color="auto" w:fill="auto"/>
            <w:vAlign w:val="center"/>
          </w:tcPr>
          <w:p w14:paraId="7FD68358"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12.3</w:t>
            </w:r>
          </w:p>
        </w:tc>
        <w:tc>
          <w:tcPr>
            <w:tcW w:w="1165" w:type="pct"/>
            <w:tcBorders>
              <w:top w:val="nil"/>
              <w:left w:val="nil"/>
              <w:bottom w:val="single" w:sz="4" w:space="0" w:color="auto"/>
              <w:right w:val="single" w:sz="4" w:space="0" w:color="auto"/>
            </w:tcBorders>
            <w:shd w:val="clear" w:color="auto" w:fill="auto"/>
            <w:vAlign w:val="center"/>
          </w:tcPr>
          <w:p w14:paraId="6379B2F0"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警示屏产品</w:t>
            </w:r>
          </w:p>
        </w:tc>
        <w:tc>
          <w:tcPr>
            <w:tcW w:w="424" w:type="pct"/>
            <w:tcBorders>
              <w:top w:val="nil"/>
              <w:left w:val="nil"/>
              <w:bottom w:val="single" w:sz="4" w:space="0" w:color="auto"/>
              <w:right w:val="single" w:sz="4" w:space="0" w:color="auto"/>
            </w:tcBorders>
            <w:shd w:val="clear" w:color="auto" w:fill="auto"/>
            <w:vAlign w:val="center"/>
          </w:tcPr>
          <w:p w14:paraId="4ED297A6"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套</w:t>
            </w:r>
          </w:p>
        </w:tc>
        <w:tc>
          <w:tcPr>
            <w:tcW w:w="424" w:type="pct"/>
            <w:tcBorders>
              <w:top w:val="nil"/>
              <w:left w:val="nil"/>
              <w:bottom w:val="single" w:sz="4" w:space="0" w:color="auto"/>
              <w:right w:val="single" w:sz="4" w:space="0" w:color="auto"/>
            </w:tcBorders>
            <w:shd w:val="clear" w:color="auto" w:fill="auto"/>
            <w:vAlign w:val="center"/>
          </w:tcPr>
          <w:p w14:paraId="00109BD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5</w:t>
            </w:r>
          </w:p>
        </w:tc>
        <w:tc>
          <w:tcPr>
            <w:tcW w:w="423" w:type="pct"/>
            <w:tcBorders>
              <w:top w:val="nil"/>
              <w:left w:val="nil"/>
              <w:bottom w:val="single" w:sz="4" w:space="0" w:color="auto"/>
              <w:right w:val="single" w:sz="4" w:space="0" w:color="auto"/>
            </w:tcBorders>
            <w:shd w:val="clear" w:color="auto" w:fill="auto"/>
            <w:vAlign w:val="center"/>
          </w:tcPr>
          <w:p w14:paraId="1836529B"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770BC83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4F81A4E0" w14:textId="77777777" w:rsidTr="00372E4A">
        <w:trPr>
          <w:trHeight w:val="225"/>
          <w:jc w:val="center"/>
        </w:trPr>
        <w:tc>
          <w:tcPr>
            <w:tcW w:w="448" w:type="pct"/>
            <w:vMerge/>
            <w:tcBorders>
              <w:top w:val="nil"/>
              <w:left w:val="single" w:sz="4" w:space="0" w:color="auto"/>
              <w:bottom w:val="single" w:sz="4" w:space="0" w:color="000000"/>
              <w:right w:val="single" w:sz="4" w:space="0" w:color="auto"/>
            </w:tcBorders>
            <w:vAlign w:val="center"/>
          </w:tcPr>
          <w:p w14:paraId="0B966148" w14:textId="77777777" w:rsidR="00372E4A" w:rsidRPr="00462379" w:rsidRDefault="00372E4A" w:rsidP="00462379">
            <w:pPr>
              <w:widowControl/>
              <w:jc w:val="left"/>
              <w:rPr>
                <w:rFonts w:ascii="宋体" w:eastAsia="宋体" w:hAnsi="宋体" w:cs="宋体"/>
                <w:color w:val="000000"/>
                <w:kern w:val="0"/>
                <w:szCs w:val="21"/>
              </w:rPr>
            </w:pPr>
          </w:p>
        </w:tc>
        <w:tc>
          <w:tcPr>
            <w:tcW w:w="1165" w:type="pct"/>
            <w:vMerge/>
            <w:tcBorders>
              <w:top w:val="nil"/>
              <w:left w:val="single" w:sz="4" w:space="0" w:color="auto"/>
              <w:bottom w:val="single" w:sz="4" w:space="0" w:color="000000"/>
              <w:right w:val="single" w:sz="4" w:space="0" w:color="auto"/>
            </w:tcBorders>
            <w:vAlign w:val="center"/>
          </w:tcPr>
          <w:p w14:paraId="231EC8DF" w14:textId="77777777" w:rsidR="00372E4A" w:rsidRPr="00462379" w:rsidRDefault="00372E4A" w:rsidP="00462379">
            <w:pPr>
              <w:widowControl/>
              <w:jc w:val="left"/>
              <w:rPr>
                <w:rFonts w:ascii="宋体" w:eastAsia="宋体" w:hAnsi="宋体" w:cs="宋体"/>
                <w:kern w:val="0"/>
                <w:szCs w:val="21"/>
              </w:rPr>
            </w:pPr>
          </w:p>
        </w:tc>
        <w:tc>
          <w:tcPr>
            <w:tcW w:w="423" w:type="pct"/>
            <w:tcBorders>
              <w:top w:val="nil"/>
              <w:left w:val="nil"/>
              <w:bottom w:val="single" w:sz="4" w:space="0" w:color="auto"/>
              <w:right w:val="single" w:sz="4" w:space="0" w:color="auto"/>
            </w:tcBorders>
            <w:shd w:val="clear" w:color="auto" w:fill="auto"/>
            <w:vAlign w:val="center"/>
          </w:tcPr>
          <w:p w14:paraId="6F0CD1F3"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12.4</w:t>
            </w:r>
          </w:p>
        </w:tc>
        <w:tc>
          <w:tcPr>
            <w:tcW w:w="1165" w:type="pct"/>
            <w:tcBorders>
              <w:top w:val="nil"/>
              <w:left w:val="nil"/>
              <w:bottom w:val="single" w:sz="4" w:space="0" w:color="auto"/>
              <w:right w:val="single" w:sz="4" w:space="0" w:color="auto"/>
            </w:tcBorders>
            <w:shd w:val="clear" w:color="auto" w:fill="auto"/>
            <w:vAlign w:val="center"/>
          </w:tcPr>
          <w:p w14:paraId="59DF474B"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终端服务器</w:t>
            </w:r>
          </w:p>
        </w:tc>
        <w:tc>
          <w:tcPr>
            <w:tcW w:w="424" w:type="pct"/>
            <w:tcBorders>
              <w:top w:val="nil"/>
              <w:left w:val="nil"/>
              <w:bottom w:val="single" w:sz="4" w:space="0" w:color="auto"/>
              <w:right w:val="single" w:sz="4" w:space="0" w:color="auto"/>
            </w:tcBorders>
            <w:shd w:val="clear" w:color="auto" w:fill="auto"/>
            <w:vAlign w:val="center"/>
          </w:tcPr>
          <w:p w14:paraId="65BEF75D"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6A2492E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5</w:t>
            </w:r>
          </w:p>
        </w:tc>
        <w:tc>
          <w:tcPr>
            <w:tcW w:w="423" w:type="pct"/>
            <w:tcBorders>
              <w:top w:val="nil"/>
              <w:left w:val="nil"/>
              <w:bottom w:val="single" w:sz="4" w:space="0" w:color="auto"/>
              <w:right w:val="single" w:sz="4" w:space="0" w:color="auto"/>
            </w:tcBorders>
            <w:shd w:val="clear" w:color="auto" w:fill="auto"/>
            <w:vAlign w:val="center"/>
          </w:tcPr>
          <w:p w14:paraId="1825C719"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7C53CF9D"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7D12A71A" w14:textId="77777777" w:rsidTr="00372E4A">
        <w:trPr>
          <w:trHeight w:val="225"/>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3B9F082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13</w:t>
            </w:r>
          </w:p>
        </w:tc>
        <w:tc>
          <w:tcPr>
            <w:tcW w:w="1165" w:type="pct"/>
            <w:tcBorders>
              <w:top w:val="nil"/>
              <w:left w:val="nil"/>
              <w:bottom w:val="single" w:sz="4" w:space="0" w:color="auto"/>
              <w:right w:val="single" w:sz="4" w:space="0" w:color="auto"/>
            </w:tcBorders>
            <w:shd w:val="clear" w:color="000000" w:fill="FFFFFF"/>
            <w:vAlign w:val="center"/>
          </w:tcPr>
          <w:p w14:paraId="5F07C343"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违停球</w:t>
            </w:r>
          </w:p>
        </w:tc>
        <w:tc>
          <w:tcPr>
            <w:tcW w:w="423" w:type="pct"/>
            <w:tcBorders>
              <w:top w:val="nil"/>
              <w:left w:val="nil"/>
              <w:bottom w:val="single" w:sz="4" w:space="0" w:color="auto"/>
              <w:right w:val="single" w:sz="4" w:space="0" w:color="auto"/>
            </w:tcBorders>
            <w:shd w:val="clear" w:color="auto" w:fill="auto"/>
            <w:vAlign w:val="center"/>
          </w:tcPr>
          <w:p w14:paraId="47DAC30C"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13.1</w:t>
            </w:r>
          </w:p>
        </w:tc>
        <w:tc>
          <w:tcPr>
            <w:tcW w:w="1165" w:type="pct"/>
            <w:tcBorders>
              <w:top w:val="nil"/>
              <w:left w:val="nil"/>
              <w:bottom w:val="single" w:sz="4" w:space="0" w:color="auto"/>
              <w:right w:val="single" w:sz="4" w:space="0" w:color="auto"/>
            </w:tcBorders>
            <w:shd w:val="clear" w:color="auto" w:fill="auto"/>
            <w:vAlign w:val="center"/>
          </w:tcPr>
          <w:p w14:paraId="2E7977CE"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违停球</w:t>
            </w:r>
          </w:p>
        </w:tc>
        <w:tc>
          <w:tcPr>
            <w:tcW w:w="424" w:type="pct"/>
            <w:tcBorders>
              <w:top w:val="nil"/>
              <w:left w:val="nil"/>
              <w:bottom w:val="single" w:sz="4" w:space="0" w:color="auto"/>
              <w:right w:val="single" w:sz="4" w:space="0" w:color="auto"/>
            </w:tcBorders>
            <w:shd w:val="clear" w:color="auto" w:fill="auto"/>
            <w:vAlign w:val="center"/>
          </w:tcPr>
          <w:p w14:paraId="04F5E884"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68E5B8C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4</w:t>
            </w:r>
          </w:p>
        </w:tc>
        <w:tc>
          <w:tcPr>
            <w:tcW w:w="423" w:type="pct"/>
            <w:tcBorders>
              <w:top w:val="nil"/>
              <w:left w:val="nil"/>
              <w:bottom w:val="single" w:sz="4" w:space="0" w:color="auto"/>
              <w:right w:val="single" w:sz="4" w:space="0" w:color="auto"/>
            </w:tcBorders>
            <w:shd w:val="clear" w:color="auto" w:fill="auto"/>
            <w:vAlign w:val="center"/>
          </w:tcPr>
          <w:p w14:paraId="4FEEF6FF"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1D8677C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06B029A4" w14:textId="77777777" w:rsidTr="00372E4A">
        <w:trPr>
          <w:trHeight w:val="225"/>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4FA18D20"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14</w:t>
            </w:r>
          </w:p>
        </w:tc>
        <w:tc>
          <w:tcPr>
            <w:tcW w:w="1165" w:type="pct"/>
            <w:tcBorders>
              <w:top w:val="nil"/>
              <w:left w:val="nil"/>
              <w:bottom w:val="single" w:sz="4" w:space="0" w:color="auto"/>
              <w:right w:val="single" w:sz="4" w:space="0" w:color="auto"/>
            </w:tcBorders>
            <w:shd w:val="clear" w:color="auto" w:fill="auto"/>
            <w:vAlign w:val="center"/>
          </w:tcPr>
          <w:p w14:paraId="03AFE80F"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室外报警立柱</w:t>
            </w:r>
          </w:p>
        </w:tc>
        <w:tc>
          <w:tcPr>
            <w:tcW w:w="423" w:type="pct"/>
            <w:tcBorders>
              <w:top w:val="nil"/>
              <w:left w:val="nil"/>
              <w:bottom w:val="single" w:sz="4" w:space="0" w:color="auto"/>
              <w:right w:val="single" w:sz="4" w:space="0" w:color="auto"/>
            </w:tcBorders>
            <w:shd w:val="clear" w:color="auto" w:fill="auto"/>
            <w:vAlign w:val="center"/>
          </w:tcPr>
          <w:p w14:paraId="0E663C5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14.1</w:t>
            </w:r>
          </w:p>
        </w:tc>
        <w:tc>
          <w:tcPr>
            <w:tcW w:w="1165" w:type="pct"/>
            <w:tcBorders>
              <w:top w:val="nil"/>
              <w:left w:val="nil"/>
              <w:bottom w:val="single" w:sz="4" w:space="0" w:color="auto"/>
              <w:right w:val="single" w:sz="4" w:space="0" w:color="auto"/>
            </w:tcBorders>
            <w:shd w:val="clear" w:color="auto" w:fill="auto"/>
            <w:vAlign w:val="center"/>
          </w:tcPr>
          <w:p w14:paraId="03260551"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室外报警立柱</w:t>
            </w:r>
          </w:p>
        </w:tc>
        <w:tc>
          <w:tcPr>
            <w:tcW w:w="424" w:type="pct"/>
            <w:tcBorders>
              <w:top w:val="nil"/>
              <w:left w:val="nil"/>
              <w:bottom w:val="single" w:sz="4" w:space="0" w:color="auto"/>
              <w:right w:val="single" w:sz="4" w:space="0" w:color="auto"/>
            </w:tcBorders>
            <w:shd w:val="clear" w:color="auto" w:fill="auto"/>
            <w:vAlign w:val="center"/>
          </w:tcPr>
          <w:p w14:paraId="64A6A5E0"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68367E1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w:t>
            </w:r>
          </w:p>
        </w:tc>
        <w:tc>
          <w:tcPr>
            <w:tcW w:w="423" w:type="pct"/>
            <w:tcBorders>
              <w:top w:val="nil"/>
              <w:left w:val="nil"/>
              <w:bottom w:val="single" w:sz="4" w:space="0" w:color="auto"/>
              <w:right w:val="single" w:sz="4" w:space="0" w:color="auto"/>
            </w:tcBorders>
            <w:shd w:val="clear" w:color="auto" w:fill="auto"/>
            <w:vAlign w:val="center"/>
          </w:tcPr>
          <w:p w14:paraId="0D8FD834"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6265FDE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6B685B72" w14:textId="77777777" w:rsidTr="00372E4A">
        <w:trPr>
          <w:trHeight w:val="225"/>
          <w:jc w:val="center"/>
        </w:trPr>
        <w:tc>
          <w:tcPr>
            <w:tcW w:w="448" w:type="pct"/>
            <w:vMerge w:val="restart"/>
            <w:tcBorders>
              <w:top w:val="nil"/>
              <w:left w:val="single" w:sz="4" w:space="0" w:color="auto"/>
              <w:bottom w:val="single" w:sz="4" w:space="0" w:color="000000"/>
              <w:right w:val="single" w:sz="4" w:space="0" w:color="auto"/>
            </w:tcBorders>
            <w:shd w:val="clear" w:color="auto" w:fill="auto"/>
            <w:vAlign w:val="center"/>
          </w:tcPr>
          <w:p w14:paraId="2F3A201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15</w:t>
            </w:r>
          </w:p>
        </w:tc>
        <w:tc>
          <w:tcPr>
            <w:tcW w:w="1165" w:type="pct"/>
            <w:vMerge w:val="restart"/>
            <w:tcBorders>
              <w:top w:val="nil"/>
              <w:left w:val="single" w:sz="4" w:space="0" w:color="auto"/>
              <w:bottom w:val="single" w:sz="4" w:space="0" w:color="000000"/>
              <w:right w:val="single" w:sz="4" w:space="0" w:color="auto"/>
            </w:tcBorders>
            <w:shd w:val="clear" w:color="000000" w:fill="FFFFFF"/>
            <w:vAlign w:val="center"/>
          </w:tcPr>
          <w:p w14:paraId="63ECFB73"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人行道闸</w:t>
            </w:r>
          </w:p>
        </w:tc>
        <w:tc>
          <w:tcPr>
            <w:tcW w:w="423" w:type="pct"/>
            <w:tcBorders>
              <w:top w:val="nil"/>
              <w:left w:val="nil"/>
              <w:bottom w:val="single" w:sz="4" w:space="0" w:color="auto"/>
              <w:right w:val="single" w:sz="4" w:space="0" w:color="auto"/>
            </w:tcBorders>
            <w:shd w:val="clear" w:color="auto" w:fill="auto"/>
            <w:vAlign w:val="center"/>
          </w:tcPr>
          <w:p w14:paraId="15774B5D"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15.1</w:t>
            </w:r>
          </w:p>
        </w:tc>
        <w:tc>
          <w:tcPr>
            <w:tcW w:w="1165" w:type="pct"/>
            <w:tcBorders>
              <w:top w:val="nil"/>
              <w:left w:val="nil"/>
              <w:bottom w:val="single" w:sz="4" w:space="0" w:color="auto"/>
              <w:right w:val="single" w:sz="4" w:space="0" w:color="auto"/>
            </w:tcBorders>
            <w:shd w:val="clear" w:color="auto" w:fill="auto"/>
            <w:vAlign w:val="center"/>
          </w:tcPr>
          <w:p w14:paraId="1C92E76F"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无刷通用翼闸-左</w:t>
            </w:r>
          </w:p>
        </w:tc>
        <w:tc>
          <w:tcPr>
            <w:tcW w:w="424" w:type="pct"/>
            <w:tcBorders>
              <w:top w:val="nil"/>
              <w:left w:val="nil"/>
              <w:bottom w:val="single" w:sz="4" w:space="0" w:color="auto"/>
              <w:right w:val="single" w:sz="4" w:space="0" w:color="auto"/>
            </w:tcBorders>
            <w:shd w:val="clear" w:color="auto" w:fill="auto"/>
            <w:vAlign w:val="center"/>
          </w:tcPr>
          <w:p w14:paraId="4AC54D16"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0E2B34F0"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5</w:t>
            </w:r>
          </w:p>
        </w:tc>
        <w:tc>
          <w:tcPr>
            <w:tcW w:w="423" w:type="pct"/>
            <w:tcBorders>
              <w:top w:val="nil"/>
              <w:left w:val="nil"/>
              <w:bottom w:val="single" w:sz="4" w:space="0" w:color="auto"/>
              <w:right w:val="single" w:sz="4" w:space="0" w:color="auto"/>
            </w:tcBorders>
            <w:shd w:val="clear" w:color="auto" w:fill="auto"/>
            <w:vAlign w:val="center"/>
          </w:tcPr>
          <w:p w14:paraId="2A9A9CE7"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088208DD"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134F91D9" w14:textId="77777777" w:rsidTr="00372E4A">
        <w:trPr>
          <w:trHeight w:val="225"/>
          <w:jc w:val="center"/>
        </w:trPr>
        <w:tc>
          <w:tcPr>
            <w:tcW w:w="448" w:type="pct"/>
            <w:vMerge/>
            <w:tcBorders>
              <w:top w:val="nil"/>
              <w:left w:val="single" w:sz="4" w:space="0" w:color="auto"/>
              <w:bottom w:val="single" w:sz="4" w:space="0" w:color="000000"/>
              <w:right w:val="single" w:sz="4" w:space="0" w:color="auto"/>
            </w:tcBorders>
            <w:vAlign w:val="center"/>
          </w:tcPr>
          <w:p w14:paraId="1D8905C0" w14:textId="77777777" w:rsidR="00372E4A" w:rsidRPr="00462379" w:rsidRDefault="00372E4A" w:rsidP="00462379">
            <w:pPr>
              <w:widowControl/>
              <w:jc w:val="left"/>
              <w:rPr>
                <w:rFonts w:ascii="宋体" w:eastAsia="宋体" w:hAnsi="宋体" w:cs="宋体"/>
                <w:color w:val="000000"/>
                <w:kern w:val="0"/>
                <w:szCs w:val="21"/>
              </w:rPr>
            </w:pPr>
          </w:p>
        </w:tc>
        <w:tc>
          <w:tcPr>
            <w:tcW w:w="1165" w:type="pct"/>
            <w:vMerge/>
            <w:tcBorders>
              <w:top w:val="nil"/>
              <w:left w:val="single" w:sz="4" w:space="0" w:color="auto"/>
              <w:bottom w:val="single" w:sz="4" w:space="0" w:color="000000"/>
              <w:right w:val="single" w:sz="4" w:space="0" w:color="auto"/>
            </w:tcBorders>
            <w:vAlign w:val="center"/>
          </w:tcPr>
          <w:p w14:paraId="2CAE486E" w14:textId="77777777" w:rsidR="00372E4A" w:rsidRPr="00462379" w:rsidRDefault="00372E4A" w:rsidP="00462379">
            <w:pPr>
              <w:widowControl/>
              <w:jc w:val="left"/>
              <w:rPr>
                <w:rFonts w:ascii="宋体" w:eastAsia="宋体" w:hAnsi="宋体" w:cs="宋体"/>
                <w:kern w:val="0"/>
                <w:szCs w:val="21"/>
              </w:rPr>
            </w:pPr>
          </w:p>
        </w:tc>
        <w:tc>
          <w:tcPr>
            <w:tcW w:w="423" w:type="pct"/>
            <w:tcBorders>
              <w:top w:val="nil"/>
              <w:left w:val="nil"/>
              <w:bottom w:val="single" w:sz="4" w:space="0" w:color="auto"/>
              <w:right w:val="single" w:sz="4" w:space="0" w:color="auto"/>
            </w:tcBorders>
            <w:shd w:val="clear" w:color="auto" w:fill="auto"/>
            <w:vAlign w:val="center"/>
          </w:tcPr>
          <w:p w14:paraId="351D67D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15.2</w:t>
            </w:r>
          </w:p>
        </w:tc>
        <w:tc>
          <w:tcPr>
            <w:tcW w:w="1165" w:type="pct"/>
            <w:tcBorders>
              <w:top w:val="nil"/>
              <w:left w:val="nil"/>
              <w:bottom w:val="single" w:sz="4" w:space="0" w:color="auto"/>
              <w:right w:val="single" w:sz="4" w:space="0" w:color="auto"/>
            </w:tcBorders>
            <w:shd w:val="clear" w:color="auto" w:fill="auto"/>
            <w:vAlign w:val="center"/>
          </w:tcPr>
          <w:p w14:paraId="4425B909"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无刷通用翼闸-中</w:t>
            </w:r>
          </w:p>
        </w:tc>
        <w:tc>
          <w:tcPr>
            <w:tcW w:w="424" w:type="pct"/>
            <w:tcBorders>
              <w:top w:val="nil"/>
              <w:left w:val="nil"/>
              <w:bottom w:val="single" w:sz="4" w:space="0" w:color="auto"/>
              <w:right w:val="single" w:sz="4" w:space="0" w:color="auto"/>
            </w:tcBorders>
            <w:shd w:val="clear" w:color="auto" w:fill="auto"/>
            <w:vAlign w:val="center"/>
          </w:tcPr>
          <w:p w14:paraId="763879DD"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6FA80D3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9</w:t>
            </w:r>
          </w:p>
        </w:tc>
        <w:tc>
          <w:tcPr>
            <w:tcW w:w="423" w:type="pct"/>
            <w:tcBorders>
              <w:top w:val="nil"/>
              <w:left w:val="nil"/>
              <w:bottom w:val="single" w:sz="4" w:space="0" w:color="auto"/>
              <w:right w:val="single" w:sz="4" w:space="0" w:color="auto"/>
            </w:tcBorders>
            <w:shd w:val="clear" w:color="auto" w:fill="auto"/>
            <w:vAlign w:val="center"/>
          </w:tcPr>
          <w:p w14:paraId="1D0EFF06"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635A442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3644E97D" w14:textId="77777777" w:rsidTr="00372E4A">
        <w:trPr>
          <w:trHeight w:val="225"/>
          <w:jc w:val="center"/>
        </w:trPr>
        <w:tc>
          <w:tcPr>
            <w:tcW w:w="448" w:type="pct"/>
            <w:vMerge/>
            <w:tcBorders>
              <w:top w:val="nil"/>
              <w:left w:val="single" w:sz="4" w:space="0" w:color="auto"/>
              <w:bottom w:val="single" w:sz="4" w:space="0" w:color="000000"/>
              <w:right w:val="single" w:sz="4" w:space="0" w:color="auto"/>
            </w:tcBorders>
            <w:vAlign w:val="center"/>
          </w:tcPr>
          <w:p w14:paraId="6E9AFF28" w14:textId="77777777" w:rsidR="00372E4A" w:rsidRPr="00462379" w:rsidRDefault="00372E4A" w:rsidP="00462379">
            <w:pPr>
              <w:widowControl/>
              <w:jc w:val="left"/>
              <w:rPr>
                <w:rFonts w:ascii="宋体" w:eastAsia="宋体" w:hAnsi="宋体" w:cs="宋体"/>
                <w:color w:val="000000"/>
                <w:kern w:val="0"/>
                <w:szCs w:val="21"/>
              </w:rPr>
            </w:pPr>
          </w:p>
        </w:tc>
        <w:tc>
          <w:tcPr>
            <w:tcW w:w="1165" w:type="pct"/>
            <w:vMerge/>
            <w:tcBorders>
              <w:top w:val="nil"/>
              <w:left w:val="single" w:sz="4" w:space="0" w:color="auto"/>
              <w:bottom w:val="single" w:sz="4" w:space="0" w:color="000000"/>
              <w:right w:val="single" w:sz="4" w:space="0" w:color="auto"/>
            </w:tcBorders>
            <w:vAlign w:val="center"/>
          </w:tcPr>
          <w:p w14:paraId="4B3B8CC1" w14:textId="77777777" w:rsidR="00372E4A" w:rsidRPr="00462379" w:rsidRDefault="00372E4A" w:rsidP="00462379">
            <w:pPr>
              <w:widowControl/>
              <w:jc w:val="left"/>
              <w:rPr>
                <w:rFonts w:ascii="宋体" w:eastAsia="宋体" w:hAnsi="宋体" w:cs="宋体"/>
                <w:kern w:val="0"/>
                <w:szCs w:val="21"/>
              </w:rPr>
            </w:pPr>
          </w:p>
        </w:tc>
        <w:tc>
          <w:tcPr>
            <w:tcW w:w="423" w:type="pct"/>
            <w:tcBorders>
              <w:top w:val="nil"/>
              <w:left w:val="nil"/>
              <w:bottom w:val="single" w:sz="4" w:space="0" w:color="auto"/>
              <w:right w:val="single" w:sz="4" w:space="0" w:color="auto"/>
            </w:tcBorders>
            <w:shd w:val="clear" w:color="auto" w:fill="auto"/>
            <w:vAlign w:val="center"/>
          </w:tcPr>
          <w:p w14:paraId="46939F4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15.3</w:t>
            </w:r>
          </w:p>
        </w:tc>
        <w:tc>
          <w:tcPr>
            <w:tcW w:w="1165" w:type="pct"/>
            <w:tcBorders>
              <w:top w:val="nil"/>
              <w:left w:val="nil"/>
              <w:bottom w:val="single" w:sz="4" w:space="0" w:color="auto"/>
              <w:right w:val="single" w:sz="4" w:space="0" w:color="auto"/>
            </w:tcBorders>
            <w:shd w:val="clear" w:color="auto" w:fill="auto"/>
            <w:vAlign w:val="center"/>
          </w:tcPr>
          <w:p w14:paraId="285163F8"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无刷通用翼闸-右</w:t>
            </w:r>
          </w:p>
        </w:tc>
        <w:tc>
          <w:tcPr>
            <w:tcW w:w="424" w:type="pct"/>
            <w:tcBorders>
              <w:top w:val="nil"/>
              <w:left w:val="nil"/>
              <w:bottom w:val="single" w:sz="4" w:space="0" w:color="auto"/>
              <w:right w:val="single" w:sz="4" w:space="0" w:color="auto"/>
            </w:tcBorders>
            <w:shd w:val="clear" w:color="auto" w:fill="auto"/>
            <w:vAlign w:val="center"/>
          </w:tcPr>
          <w:p w14:paraId="5574F563"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02F6BE1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5</w:t>
            </w:r>
          </w:p>
        </w:tc>
        <w:tc>
          <w:tcPr>
            <w:tcW w:w="423" w:type="pct"/>
            <w:tcBorders>
              <w:top w:val="nil"/>
              <w:left w:val="nil"/>
              <w:bottom w:val="single" w:sz="4" w:space="0" w:color="auto"/>
              <w:right w:val="single" w:sz="4" w:space="0" w:color="auto"/>
            </w:tcBorders>
            <w:shd w:val="clear" w:color="auto" w:fill="auto"/>
            <w:vAlign w:val="center"/>
          </w:tcPr>
          <w:p w14:paraId="4EE6699E"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786EAB43"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4C4B1979" w14:textId="77777777" w:rsidTr="00372E4A">
        <w:trPr>
          <w:trHeight w:val="225"/>
          <w:jc w:val="center"/>
        </w:trPr>
        <w:tc>
          <w:tcPr>
            <w:tcW w:w="448" w:type="pct"/>
            <w:vMerge/>
            <w:tcBorders>
              <w:top w:val="nil"/>
              <w:left w:val="single" w:sz="4" w:space="0" w:color="auto"/>
              <w:bottom w:val="single" w:sz="4" w:space="0" w:color="000000"/>
              <w:right w:val="single" w:sz="4" w:space="0" w:color="auto"/>
            </w:tcBorders>
            <w:vAlign w:val="center"/>
          </w:tcPr>
          <w:p w14:paraId="0CBE2A98" w14:textId="77777777" w:rsidR="00372E4A" w:rsidRPr="00462379" w:rsidRDefault="00372E4A" w:rsidP="00462379">
            <w:pPr>
              <w:widowControl/>
              <w:jc w:val="left"/>
              <w:rPr>
                <w:rFonts w:ascii="宋体" w:eastAsia="宋体" w:hAnsi="宋体" w:cs="宋体"/>
                <w:color w:val="000000"/>
                <w:kern w:val="0"/>
                <w:szCs w:val="21"/>
              </w:rPr>
            </w:pPr>
          </w:p>
        </w:tc>
        <w:tc>
          <w:tcPr>
            <w:tcW w:w="1165" w:type="pct"/>
            <w:vMerge/>
            <w:tcBorders>
              <w:top w:val="nil"/>
              <w:left w:val="single" w:sz="4" w:space="0" w:color="auto"/>
              <w:bottom w:val="single" w:sz="4" w:space="0" w:color="000000"/>
              <w:right w:val="single" w:sz="4" w:space="0" w:color="auto"/>
            </w:tcBorders>
            <w:vAlign w:val="center"/>
          </w:tcPr>
          <w:p w14:paraId="7674B5F3" w14:textId="77777777" w:rsidR="00372E4A" w:rsidRPr="00462379" w:rsidRDefault="00372E4A" w:rsidP="00462379">
            <w:pPr>
              <w:widowControl/>
              <w:jc w:val="left"/>
              <w:rPr>
                <w:rFonts w:ascii="宋体" w:eastAsia="宋体" w:hAnsi="宋体" w:cs="宋体"/>
                <w:kern w:val="0"/>
                <w:szCs w:val="21"/>
              </w:rPr>
            </w:pPr>
          </w:p>
        </w:tc>
        <w:tc>
          <w:tcPr>
            <w:tcW w:w="423" w:type="pct"/>
            <w:tcBorders>
              <w:top w:val="nil"/>
              <w:left w:val="nil"/>
              <w:bottom w:val="single" w:sz="4" w:space="0" w:color="auto"/>
              <w:right w:val="single" w:sz="4" w:space="0" w:color="auto"/>
            </w:tcBorders>
            <w:shd w:val="clear" w:color="auto" w:fill="auto"/>
            <w:vAlign w:val="center"/>
          </w:tcPr>
          <w:p w14:paraId="767515F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15.4</w:t>
            </w:r>
          </w:p>
        </w:tc>
        <w:tc>
          <w:tcPr>
            <w:tcW w:w="1165" w:type="pct"/>
            <w:tcBorders>
              <w:top w:val="nil"/>
              <w:left w:val="nil"/>
              <w:bottom w:val="single" w:sz="4" w:space="0" w:color="auto"/>
              <w:right w:val="single" w:sz="4" w:space="0" w:color="auto"/>
            </w:tcBorders>
            <w:shd w:val="clear" w:color="auto" w:fill="auto"/>
            <w:vAlign w:val="center"/>
          </w:tcPr>
          <w:p w14:paraId="04D8E47A"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人行闸机人脸识别终端</w:t>
            </w:r>
          </w:p>
        </w:tc>
        <w:tc>
          <w:tcPr>
            <w:tcW w:w="424" w:type="pct"/>
            <w:tcBorders>
              <w:top w:val="nil"/>
              <w:left w:val="nil"/>
              <w:bottom w:val="single" w:sz="4" w:space="0" w:color="auto"/>
              <w:right w:val="single" w:sz="4" w:space="0" w:color="auto"/>
            </w:tcBorders>
            <w:shd w:val="clear" w:color="auto" w:fill="auto"/>
            <w:vAlign w:val="center"/>
          </w:tcPr>
          <w:p w14:paraId="0FC1C8E8"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184522A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28</w:t>
            </w:r>
          </w:p>
        </w:tc>
        <w:tc>
          <w:tcPr>
            <w:tcW w:w="423" w:type="pct"/>
            <w:tcBorders>
              <w:top w:val="nil"/>
              <w:left w:val="nil"/>
              <w:bottom w:val="single" w:sz="4" w:space="0" w:color="auto"/>
              <w:right w:val="single" w:sz="4" w:space="0" w:color="auto"/>
            </w:tcBorders>
            <w:shd w:val="clear" w:color="auto" w:fill="auto"/>
            <w:vAlign w:val="center"/>
          </w:tcPr>
          <w:p w14:paraId="2F50421B"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3504D7EE"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20AADF37" w14:textId="77777777" w:rsidTr="00372E4A">
        <w:trPr>
          <w:trHeight w:val="225"/>
          <w:jc w:val="center"/>
        </w:trPr>
        <w:tc>
          <w:tcPr>
            <w:tcW w:w="448" w:type="pct"/>
            <w:vMerge w:val="restart"/>
            <w:tcBorders>
              <w:top w:val="nil"/>
              <w:left w:val="single" w:sz="4" w:space="0" w:color="auto"/>
              <w:bottom w:val="single" w:sz="4" w:space="0" w:color="000000"/>
              <w:right w:val="single" w:sz="4" w:space="0" w:color="auto"/>
            </w:tcBorders>
            <w:shd w:val="clear" w:color="auto" w:fill="auto"/>
            <w:vAlign w:val="center"/>
          </w:tcPr>
          <w:p w14:paraId="781D04F4"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16</w:t>
            </w:r>
          </w:p>
        </w:tc>
        <w:tc>
          <w:tcPr>
            <w:tcW w:w="1165" w:type="pct"/>
            <w:vMerge w:val="restart"/>
            <w:tcBorders>
              <w:top w:val="nil"/>
              <w:left w:val="single" w:sz="4" w:space="0" w:color="auto"/>
              <w:bottom w:val="single" w:sz="4" w:space="0" w:color="000000"/>
              <w:right w:val="single" w:sz="4" w:space="0" w:color="auto"/>
            </w:tcBorders>
            <w:shd w:val="clear" w:color="000000" w:fill="FFFFFF"/>
            <w:vAlign w:val="center"/>
          </w:tcPr>
          <w:p w14:paraId="0C540838"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车辆道闸</w:t>
            </w:r>
          </w:p>
        </w:tc>
        <w:tc>
          <w:tcPr>
            <w:tcW w:w="423" w:type="pct"/>
            <w:tcBorders>
              <w:top w:val="nil"/>
              <w:left w:val="nil"/>
              <w:bottom w:val="single" w:sz="4" w:space="0" w:color="auto"/>
              <w:right w:val="single" w:sz="4" w:space="0" w:color="auto"/>
            </w:tcBorders>
            <w:shd w:val="clear" w:color="auto" w:fill="auto"/>
            <w:vAlign w:val="center"/>
          </w:tcPr>
          <w:p w14:paraId="0ECBFE53"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16.1</w:t>
            </w:r>
          </w:p>
        </w:tc>
        <w:tc>
          <w:tcPr>
            <w:tcW w:w="1165" w:type="pct"/>
            <w:tcBorders>
              <w:top w:val="nil"/>
              <w:left w:val="nil"/>
              <w:bottom w:val="single" w:sz="4" w:space="0" w:color="auto"/>
              <w:right w:val="single" w:sz="4" w:space="0" w:color="auto"/>
            </w:tcBorders>
            <w:shd w:val="clear" w:color="auto" w:fill="auto"/>
            <w:vAlign w:val="center"/>
          </w:tcPr>
          <w:p w14:paraId="42E86F8C"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车辆道闸-栅栏</w:t>
            </w:r>
          </w:p>
        </w:tc>
        <w:tc>
          <w:tcPr>
            <w:tcW w:w="424" w:type="pct"/>
            <w:tcBorders>
              <w:top w:val="nil"/>
              <w:left w:val="nil"/>
              <w:bottom w:val="single" w:sz="4" w:space="0" w:color="auto"/>
              <w:right w:val="single" w:sz="4" w:space="0" w:color="auto"/>
            </w:tcBorders>
            <w:shd w:val="clear" w:color="auto" w:fill="auto"/>
            <w:vAlign w:val="center"/>
          </w:tcPr>
          <w:p w14:paraId="6A0C2CF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702506A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8</w:t>
            </w:r>
          </w:p>
        </w:tc>
        <w:tc>
          <w:tcPr>
            <w:tcW w:w="423" w:type="pct"/>
            <w:tcBorders>
              <w:top w:val="nil"/>
              <w:left w:val="nil"/>
              <w:bottom w:val="single" w:sz="4" w:space="0" w:color="auto"/>
              <w:right w:val="single" w:sz="4" w:space="0" w:color="auto"/>
            </w:tcBorders>
            <w:shd w:val="clear" w:color="auto" w:fill="auto"/>
            <w:vAlign w:val="center"/>
          </w:tcPr>
          <w:p w14:paraId="577CD3C3"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6AD4C85D"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5B2126D4" w14:textId="77777777" w:rsidTr="00372E4A">
        <w:trPr>
          <w:trHeight w:val="225"/>
          <w:jc w:val="center"/>
        </w:trPr>
        <w:tc>
          <w:tcPr>
            <w:tcW w:w="448" w:type="pct"/>
            <w:vMerge/>
            <w:tcBorders>
              <w:top w:val="nil"/>
              <w:left w:val="single" w:sz="4" w:space="0" w:color="auto"/>
              <w:bottom w:val="single" w:sz="4" w:space="0" w:color="000000"/>
              <w:right w:val="single" w:sz="4" w:space="0" w:color="auto"/>
            </w:tcBorders>
            <w:vAlign w:val="center"/>
          </w:tcPr>
          <w:p w14:paraId="5641F37C" w14:textId="77777777" w:rsidR="00372E4A" w:rsidRPr="00462379" w:rsidRDefault="00372E4A" w:rsidP="00462379">
            <w:pPr>
              <w:widowControl/>
              <w:jc w:val="left"/>
              <w:rPr>
                <w:rFonts w:ascii="宋体" w:eastAsia="宋体" w:hAnsi="宋体" w:cs="宋体"/>
                <w:color w:val="000000"/>
                <w:kern w:val="0"/>
                <w:szCs w:val="21"/>
              </w:rPr>
            </w:pPr>
          </w:p>
        </w:tc>
        <w:tc>
          <w:tcPr>
            <w:tcW w:w="1165" w:type="pct"/>
            <w:vMerge/>
            <w:tcBorders>
              <w:top w:val="nil"/>
              <w:left w:val="single" w:sz="4" w:space="0" w:color="auto"/>
              <w:bottom w:val="single" w:sz="4" w:space="0" w:color="000000"/>
              <w:right w:val="single" w:sz="4" w:space="0" w:color="auto"/>
            </w:tcBorders>
            <w:vAlign w:val="center"/>
          </w:tcPr>
          <w:p w14:paraId="3B26AD7F" w14:textId="77777777" w:rsidR="00372E4A" w:rsidRPr="00462379" w:rsidRDefault="00372E4A" w:rsidP="00462379">
            <w:pPr>
              <w:widowControl/>
              <w:jc w:val="left"/>
              <w:rPr>
                <w:rFonts w:ascii="宋体" w:eastAsia="宋体" w:hAnsi="宋体" w:cs="宋体"/>
                <w:kern w:val="0"/>
                <w:szCs w:val="21"/>
              </w:rPr>
            </w:pPr>
          </w:p>
        </w:tc>
        <w:tc>
          <w:tcPr>
            <w:tcW w:w="423" w:type="pct"/>
            <w:tcBorders>
              <w:top w:val="nil"/>
              <w:left w:val="nil"/>
              <w:bottom w:val="single" w:sz="4" w:space="0" w:color="auto"/>
              <w:right w:val="single" w:sz="4" w:space="0" w:color="auto"/>
            </w:tcBorders>
            <w:shd w:val="clear" w:color="auto" w:fill="auto"/>
            <w:vAlign w:val="center"/>
          </w:tcPr>
          <w:p w14:paraId="55DAA59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16.2</w:t>
            </w:r>
          </w:p>
        </w:tc>
        <w:tc>
          <w:tcPr>
            <w:tcW w:w="1165" w:type="pct"/>
            <w:tcBorders>
              <w:top w:val="nil"/>
              <w:left w:val="nil"/>
              <w:bottom w:val="single" w:sz="4" w:space="0" w:color="auto"/>
              <w:right w:val="single" w:sz="4" w:space="0" w:color="auto"/>
            </w:tcBorders>
            <w:shd w:val="clear" w:color="auto" w:fill="auto"/>
            <w:vAlign w:val="center"/>
          </w:tcPr>
          <w:p w14:paraId="40109F5A"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车辆道闸-直杆</w:t>
            </w:r>
          </w:p>
        </w:tc>
        <w:tc>
          <w:tcPr>
            <w:tcW w:w="424" w:type="pct"/>
            <w:tcBorders>
              <w:top w:val="nil"/>
              <w:left w:val="nil"/>
              <w:bottom w:val="single" w:sz="4" w:space="0" w:color="auto"/>
              <w:right w:val="single" w:sz="4" w:space="0" w:color="auto"/>
            </w:tcBorders>
            <w:shd w:val="clear" w:color="auto" w:fill="auto"/>
            <w:vAlign w:val="center"/>
          </w:tcPr>
          <w:p w14:paraId="58BE0A53"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0D9EE8B3"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4</w:t>
            </w:r>
          </w:p>
        </w:tc>
        <w:tc>
          <w:tcPr>
            <w:tcW w:w="423" w:type="pct"/>
            <w:tcBorders>
              <w:top w:val="nil"/>
              <w:left w:val="nil"/>
              <w:bottom w:val="single" w:sz="4" w:space="0" w:color="auto"/>
              <w:right w:val="single" w:sz="4" w:space="0" w:color="auto"/>
            </w:tcBorders>
            <w:shd w:val="clear" w:color="auto" w:fill="auto"/>
            <w:vAlign w:val="center"/>
          </w:tcPr>
          <w:p w14:paraId="2451C6A3"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703E2A1D"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0BE589B2" w14:textId="77777777" w:rsidTr="00372E4A">
        <w:trPr>
          <w:trHeight w:val="225"/>
          <w:jc w:val="center"/>
        </w:trPr>
        <w:tc>
          <w:tcPr>
            <w:tcW w:w="448" w:type="pct"/>
            <w:vMerge/>
            <w:tcBorders>
              <w:top w:val="nil"/>
              <w:left w:val="single" w:sz="4" w:space="0" w:color="auto"/>
              <w:bottom w:val="single" w:sz="4" w:space="0" w:color="000000"/>
              <w:right w:val="single" w:sz="4" w:space="0" w:color="auto"/>
            </w:tcBorders>
            <w:vAlign w:val="center"/>
          </w:tcPr>
          <w:p w14:paraId="21DB7746" w14:textId="77777777" w:rsidR="00372E4A" w:rsidRPr="00462379" w:rsidRDefault="00372E4A" w:rsidP="00462379">
            <w:pPr>
              <w:widowControl/>
              <w:jc w:val="left"/>
              <w:rPr>
                <w:rFonts w:ascii="宋体" w:eastAsia="宋体" w:hAnsi="宋体" w:cs="宋体"/>
                <w:color w:val="000000"/>
                <w:kern w:val="0"/>
                <w:szCs w:val="21"/>
              </w:rPr>
            </w:pPr>
          </w:p>
        </w:tc>
        <w:tc>
          <w:tcPr>
            <w:tcW w:w="1165" w:type="pct"/>
            <w:vMerge/>
            <w:tcBorders>
              <w:top w:val="nil"/>
              <w:left w:val="single" w:sz="4" w:space="0" w:color="auto"/>
              <w:bottom w:val="single" w:sz="4" w:space="0" w:color="000000"/>
              <w:right w:val="single" w:sz="4" w:space="0" w:color="auto"/>
            </w:tcBorders>
            <w:vAlign w:val="center"/>
          </w:tcPr>
          <w:p w14:paraId="7B7B6D40" w14:textId="77777777" w:rsidR="00372E4A" w:rsidRPr="00462379" w:rsidRDefault="00372E4A" w:rsidP="00462379">
            <w:pPr>
              <w:widowControl/>
              <w:jc w:val="left"/>
              <w:rPr>
                <w:rFonts w:ascii="宋体" w:eastAsia="宋体" w:hAnsi="宋体" w:cs="宋体"/>
                <w:kern w:val="0"/>
                <w:szCs w:val="21"/>
              </w:rPr>
            </w:pPr>
          </w:p>
        </w:tc>
        <w:tc>
          <w:tcPr>
            <w:tcW w:w="423" w:type="pct"/>
            <w:tcBorders>
              <w:top w:val="nil"/>
              <w:left w:val="nil"/>
              <w:bottom w:val="single" w:sz="4" w:space="0" w:color="auto"/>
              <w:right w:val="single" w:sz="4" w:space="0" w:color="auto"/>
            </w:tcBorders>
            <w:shd w:val="clear" w:color="auto" w:fill="auto"/>
            <w:vAlign w:val="center"/>
          </w:tcPr>
          <w:p w14:paraId="491B32A0"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16.3</w:t>
            </w:r>
          </w:p>
        </w:tc>
        <w:tc>
          <w:tcPr>
            <w:tcW w:w="1165" w:type="pct"/>
            <w:tcBorders>
              <w:top w:val="nil"/>
              <w:left w:val="nil"/>
              <w:bottom w:val="single" w:sz="4" w:space="0" w:color="auto"/>
              <w:right w:val="single" w:sz="4" w:space="0" w:color="auto"/>
            </w:tcBorders>
            <w:shd w:val="clear" w:color="auto" w:fill="auto"/>
            <w:vAlign w:val="center"/>
          </w:tcPr>
          <w:p w14:paraId="33720010"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WINDOWS终端</w:t>
            </w:r>
          </w:p>
        </w:tc>
        <w:tc>
          <w:tcPr>
            <w:tcW w:w="424" w:type="pct"/>
            <w:tcBorders>
              <w:top w:val="nil"/>
              <w:left w:val="nil"/>
              <w:bottom w:val="single" w:sz="4" w:space="0" w:color="auto"/>
              <w:right w:val="single" w:sz="4" w:space="0" w:color="auto"/>
            </w:tcBorders>
            <w:shd w:val="clear" w:color="auto" w:fill="auto"/>
            <w:vAlign w:val="center"/>
          </w:tcPr>
          <w:p w14:paraId="37793AC8"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个</w:t>
            </w:r>
          </w:p>
        </w:tc>
        <w:tc>
          <w:tcPr>
            <w:tcW w:w="424" w:type="pct"/>
            <w:tcBorders>
              <w:top w:val="nil"/>
              <w:left w:val="nil"/>
              <w:bottom w:val="single" w:sz="4" w:space="0" w:color="auto"/>
              <w:right w:val="single" w:sz="4" w:space="0" w:color="auto"/>
            </w:tcBorders>
            <w:shd w:val="clear" w:color="auto" w:fill="auto"/>
            <w:vAlign w:val="center"/>
          </w:tcPr>
          <w:p w14:paraId="40D0E3B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12</w:t>
            </w:r>
          </w:p>
        </w:tc>
        <w:tc>
          <w:tcPr>
            <w:tcW w:w="423" w:type="pct"/>
            <w:tcBorders>
              <w:top w:val="nil"/>
              <w:left w:val="nil"/>
              <w:bottom w:val="single" w:sz="4" w:space="0" w:color="auto"/>
              <w:right w:val="single" w:sz="4" w:space="0" w:color="auto"/>
            </w:tcBorders>
            <w:shd w:val="clear" w:color="auto" w:fill="auto"/>
            <w:vAlign w:val="center"/>
          </w:tcPr>
          <w:p w14:paraId="28BDEF1B"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198A94A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71970BFF" w14:textId="77777777" w:rsidTr="00372E4A">
        <w:trPr>
          <w:trHeight w:val="225"/>
          <w:jc w:val="center"/>
        </w:trPr>
        <w:tc>
          <w:tcPr>
            <w:tcW w:w="448" w:type="pct"/>
            <w:vMerge w:val="restart"/>
            <w:tcBorders>
              <w:top w:val="nil"/>
              <w:left w:val="single" w:sz="4" w:space="0" w:color="auto"/>
              <w:bottom w:val="single" w:sz="4" w:space="0" w:color="000000"/>
              <w:right w:val="single" w:sz="4" w:space="0" w:color="auto"/>
            </w:tcBorders>
            <w:shd w:val="clear" w:color="auto" w:fill="auto"/>
            <w:vAlign w:val="center"/>
          </w:tcPr>
          <w:p w14:paraId="7FE02596"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17</w:t>
            </w:r>
          </w:p>
        </w:tc>
        <w:tc>
          <w:tcPr>
            <w:tcW w:w="1165" w:type="pct"/>
            <w:vMerge w:val="restart"/>
            <w:tcBorders>
              <w:top w:val="nil"/>
              <w:left w:val="single" w:sz="4" w:space="0" w:color="auto"/>
              <w:bottom w:val="single" w:sz="4" w:space="0" w:color="000000"/>
              <w:right w:val="single" w:sz="4" w:space="0" w:color="auto"/>
            </w:tcBorders>
            <w:shd w:val="clear" w:color="000000" w:fill="FFFFFF"/>
            <w:vAlign w:val="center"/>
          </w:tcPr>
          <w:p w14:paraId="550EE6F9"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防冲撞</w:t>
            </w:r>
          </w:p>
        </w:tc>
        <w:tc>
          <w:tcPr>
            <w:tcW w:w="423" w:type="pct"/>
            <w:tcBorders>
              <w:top w:val="nil"/>
              <w:left w:val="nil"/>
              <w:bottom w:val="single" w:sz="4" w:space="0" w:color="auto"/>
              <w:right w:val="single" w:sz="4" w:space="0" w:color="auto"/>
            </w:tcBorders>
            <w:shd w:val="clear" w:color="auto" w:fill="auto"/>
            <w:vAlign w:val="center"/>
          </w:tcPr>
          <w:p w14:paraId="37BFC57C"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17.1</w:t>
            </w:r>
          </w:p>
        </w:tc>
        <w:tc>
          <w:tcPr>
            <w:tcW w:w="1165" w:type="pct"/>
            <w:tcBorders>
              <w:top w:val="nil"/>
              <w:left w:val="nil"/>
              <w:bottom w:val="single" w:sz="4" w:space="0" w:color="auto"/>
              <w:right w:val="single" w:sz="4" w:space="0" w:color="auto"/>
            </w:tcBorders>
            <w:shd w:val="clear" w:color="auto" w:fill="auto"/>
            <w:vAlign w:val="center"/>
          </w:tcPr>
          <w:p w14:paraId="5307F685"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液压防撞柱</w:t>
            </w:r>
          </w:p>
        </w:tc>
        <w:tc>
          <w:tcPr>
            <w:tcW w:w="424" w:type="pct"/>
            <w:tcBorders>
              <w:top w:val="nil"/>
              <w:left w:val="nil"/>
              <w:bottom w:val="single" w:sz="4" w:space="0" w:color="auto"/>
              <w:right w:val="single" w:sz="4" w:space="0" w:color="auto"/>
            </w:tcBorders>
            <w:shd w:val="clear" w:color="auto" w:fill="auto"/>
            <w:vAlign w:val="center"/>
          </w:tcPr>
          <w:p w14:paraId="7389294D"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700258C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30</w:t>
            </w:r>
          </w:p>
        </w:tc>
        <w:tc>
          <w:tcPr>
            <w:tcW w:w="423" w:type="pct"/>
            <w:tcBorders>
              <w:top w:val="nil"/>
              <w:left w:val="nil"/>
              <w:bottom w:val="single" w:sz="4" w:space="0" w:color="auto"/>
              <w:right w:val="single" w:sz="4" w:space="0" w:color="auto"/>
            </w:tcBorders>
            <w:shd w:val="clear" w:color="auto" w:fill="auto"/>
            <w:vAlign w:val="center"/>
          </w:tcPr>
          <w:p w14:paraId="251469B1"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1B2762F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7974AAFA" w14:textId="77777777" w:rsidTr="00372E4A">
        <w:trPr>
          <w:trHeight w:val="225"/>
          <w:jc w:val="center"/>
        </w:trPr>
        <w:tc>
          <w:tcPr>
            <w:tcW w:w="448" w:type="pct"/>
            <w:vMerge/>
            <w:tcBorders>
              <w:top w:val="nil"/>
              <w:left w:val="single" w:sz="4" w:space="0" w:color="auto"/>
              <w:bottom w:val="single" w:sz="4" w:space="0" w:color="000000"/>
              <w:right w:val="single" w:sz="4" w:space="0" w:color="auto"/>
            </w:tcBorders>
            <w:vAlign w:val="center"/>
          </w:tcPr>
          <w:p w14:paraId="4AB418D7" w14:textId="77777777" w:rsidR="00372E4A" w:rsidRPr="00462379" w:rsidRDefault="00372E4A" w:rsidP="00462379">
            <w:pPr>
              <w:widowControl/>
              <w:jc w:val="left"/>
              <w:rPr>
                <w:rFonts w:ascii="宋体" w:eastAsia="宋体" w:hAnsi="宋体" w:cs="宋体"/>
                <w:color w:val="000000"/>
                <w:kern w:val="0"/>
                <w:szCs w:val="21"/>
              </w:rPr>
            </w:pPr>
          </w:p>
        </w:tc>
        <w:tc>
          <w:tcPr>
            <w:tcW w:w="1165" w:type="pct"/>
            <w:vMerge/>
            <w:tcBorders>
              <w:top w:val="nil"/>
              <w:left w:val="single" w:sz="4" w:space="0" w:color="auto"/>
              <w:bottom w:val="single" w:sz="4" w:space="0" w:color="000000"/>
              <w:right w:val="single" w:sz="4" w:space="0" w:color="auto"/>
            </w:tcBorders>
            <w:vAlign w:val="center"/>
          </w:tcPr>
          <w:p w14:paraId="7A29DCD3" w14:textId="77777777" w:rsidR="00372E4A" w:rsidRPr="00462379" w:rsidRDefault="00372E4A" w:rsidP="00462379">
            <w:pPr>
              <w:widowControl/>
              <w:jc w:val="left"/>
              <w:rPr>
                <w:rFonts w:ascii="宋体" w:eastAsia="宋体" w:hAnsi="宋体" w:cs="宋体"/>
                <w:kern w:val="0"/>
                <w:szCs w:val="21"/>
              </w:rPr>
            </w:pPr>
          </w:p>
        </w:tc>
        <w:tc>
          <w:tcPr>
            <w:tcW w:w="423" w:type="pct"/>
            <w:tcBorders>
              <w:top w:val="nil"/>
              <w:left w:val="nil"/>
              <w:bottom w:val="single" w:sz="4" w:space="0" w:color="auto"/>
              <w:right w:val="single" w:sz="4" w:space="0" w:color="auto"/>
            </w:tcBorders>
            <w:shd w:val="clear" w:color="auto" w:fill="auto"/>
            <w:vAlign w:val="center"/>
          </w:tcPr>
          <w:p w14:paraId="330979F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17.2</w:t>
            </w:r>
          </w:p>
        </w:tc>
        <w:tc>
          <w:tcPr>
            <w:tcW w:w="1165" w:type="pct"/>
            <w:tcBorders>
              <w:top w:val="nil"/>
              <w:left w:val="nil"/>
              <w:bottom w:val="single" w:sz="4" w:space="0" w:color="auto"/>
              <w:right w:val="single" w:sz="4" w:space="0" w:color="auto"/>
            </w:tcBorders>
            <w:shd w:val="clear" w:color="auto" w:fill="auto"/>
            <w:vAlign w:val="center"/>
          </w:tcPr>
          <w:p w14:paraId="0D9A027B"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液压防撞柱控制盒</w:t>
            </w:r>
          </w:p>
        </w:tc>
        <w:tc>
          <w:tcPr>
            <w:tcW w:w="424" w:type="pct"/>
            <w:tcBorders>
              <w:top w:val="nil"/>
              <w:left w:val="nil"/>
              <w:bottom w:val="single" w:sz="4" w:space="0" w:color="auto"/>
              <w:right w:val="single" w:sz="4" w:space="0" w:color="auto"/>
            </w:tcBorders>
            <w:shd w:val="clear" w:color="auto" w:fill="auto"/>
            <w:vAlign w:val="center"/>
          </w:tcPr>
          <w:p w14:paraId="685DF02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76D3600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w:t>
            </w:r>
          </w:p>
        </w:tc>
        <w:tc>
          <w:tcPr>
            <w:tcW w:w="423" w:type="pct"/>
            <w:tcBorders>
              <w:top w:val="nil"/>
              <w:left w:val="nil"/>
              <w:bottom w:val="single" w:sz="4" w:space="0" w:color="auto"/>
              <w:right w:val="single" w:sz="4" w:space="0" w:color="auto"/>
            </w:tcBorders>
            <w:shd w:val="clear" w:color="auto" w:fill="auto"/>
            <w:vAlign w:val="center"/>
          </w:tcPr>
          <w:p w14:paraId="26181EE0"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0665368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3FE76ACD" w14:textId="77777777" w:rsidTr="00372E4A">
        <w:trPr>
          <w:trHeight w:val="225"/>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0BD0419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18</w:t>
            </w:r>
          </w:p>
        </w:tc>
        <w:tc>
          <w:tcPr>
            <w:tcW w:w="1165" w:type="pct"/>
            <w:tcBorders>
              <w:top w:val="nil"/>
              <w:left w:val="nil"/>
              <w:bottom w:val="single" w:sz="4" w:space="0" w:color="auto"/>
              <w:right w:val="single" w:sz="4" w:space="0" w:color="auto"/>
            </w:tcBorders>
            <w:shd w:val="clear" w:color="auto" w:fill="auto"/>
            <w:vAlign w:val="center"/>
          </w:tcPr>
          <w:p w14:paraId="4F701E2F"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台式访客终端</w:t>
            </w:r>
          </w:p>
        </w:tc>
        <w:tc>
          <w:tcPr>
            <w:tcW w:w="423" w:type="pct"/>
            <w:tcBorders>
              <w:top w:val="nil"/>
              <w:left w:val="nil"/>
              <w:bottom w:val="single" w:sz="4" w:space="0" w:color="auto"/>
              <w:right w:val="single" w:sz="4" w:space="0" w:color="auto"/>
            </w:tcBorders>
            <w:shd w:val="clear" w:color="auto" w:fill="auto"/>
            <w:vAlign w:val="center"/>
          </w:tcPr>
          <w:p w14:paraId="1B42C7FE"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18.1</w:t>
            </w:r>
          </w:p>
        </w:tc>
        <w:tc>
          <w:tcPr>
            <w:tcW w:w="1165" w:type="pct"/>
            <w:tcBorders>
              <w:top w:val="nil"/>
              <w:left w:val="nil"/>
              <w:bottom w:val="single" w:sz="4" w:space="0" w:color="auto"/>
              <w:right w:val="single" w:sz="4" w:space="0" w:color="auto"/>
            </w:tcBorders>
            <w:shd w:val="clear" w:color="auto" w:fill="auto"/>
            <w:vAlign w:val="center"/>
          </w:tcPr>
          <w:p w14:paraId="6BFF29B9"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台式访客终端</w:t>
            </w:r>
          </w:p>
        </w:tc>
        <w:tc>
          <w:tcPr>
            <w:tcW w:w="424" w:type="pct"/>
            <w:tcBorders>
              <w:top w:val="nil"/>
              <w:left w:val="nil"/>
              <w:bottom w:val="single" w:sz="4" w:space="0" w:color="auto"/>
              <w:right w:val="single" w:sz="4" w:space="0" w:color="auto"/>
            </w:tcBorders>
            <w:shd w:val="clear" w:color="auto" w:fill="auto"/>
            <w:vAlign w:val="center"/>
          </w:tcPr>
          <w:p w14:paraId="36F07EDE"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433FCA6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w:t>
            </w:r>
          </w:p>
        </w:tc>
        <w:tc>
          <w:tcPr>
            <w:tcW w:w="423" w:type="pct"/>
            <w:tcBorders>
              <w:top w:val="nil"/>
              <w:left w:val="nil"/>
              <w:bottom w:val="single" w:sz="4" w:space="0" w:color="auto"/>
              <w:right w:val="single" w:sz="4" w:space="0" w:color="auto"/>
            </w:tcBorders>
            <w:shd w:val="clear" w:color="auto" w:fill="auto"/>
            <w:vAlign w:val="center"/>
          </w:tcPr>
          <w:p w14:paraId="01450E17"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513A4A1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23F1F3D1" w14:textId="77777777" w:rsidTr="00372E4A">
        <w:trPr>
          <w:trHeight w:val="225"/>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2BF92180"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19</w:t>
            </w:r>
          </w:p>
        </w:tc>
        <w:tc>
          <w:tcPr>
            <w:tcW w:w="1165" w:type="pct"/>
            <w:tcBorders>
              <w:top w:val="nil"/>
              <w:left w:val="nil"/>
              <w:bottom w:val="single" w:sz="4" w:space="0" w:color="auto"/>
              <w:right w:val="single" w:sz="4" w:space="0" w:color="auto"/>
            </w:tcBorders>
            <w:shd w:val="clear" w:color="auto" w:fill="auto"/>
            <w:vAlign w:val="center"/>
          </w:tcPr>
          <w:p w14:paraId="0F86FBFA"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电动伸缩门</w:t>
            </w:r>
          </w:p>
        </w:tc>
        <w:tc>
          <w:tcPr>
            <w:tcW w:w="423" w:type="pct"/>
            <w:tcBorders>
              <w:top w:val="nil"/>
              <w:left w:val="nil"/>
              <w:bottom w:val="single" w:sz="4" w:space="0" w:color="auto"/>
              <w:right w:val="single" w:sz="4" w:space="0" w:color="auto"/>
            </w:tcBorders>
            <w:shd w:val="clear" w:color="auto" w:fill="auto"/>
            <w:vAlign w:val="center"/>
          </w:tcPr>
          <w:p w14:paraId="487D5C7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19.1</w:t>
            </w:r>
          </w:p>
        </w:tc>
        <w:tc>
          <w:tcPr>
            <w:tcW w:w="1165" w:type="pct"/>
            <w:tcBorders>
              <w:top w:val="nil"/>
              <w:left w:val="nil"/>
              <w:bottom w:val="single" w:sz="4" w:space="0" w:color="auto"/>
              <w:right w:val="single" w:sz="4" w:space="0" w:color="auto"/>
            </w:tcBorders>
            <w:shd w:val="clear" w:color="auto" w:fill="auto"/>
            <w:vAlign w:val="center"/>
          </w:tcPr>
          <w:p w14:paraId="0C5044DA"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电动伸缩门</w:t>
            </w:r>
          </w:p>
        </w:tc>
        <w:tc>
          <w:tcPr>
            <w:tcW w:w="424" w:type="pct"/>
            <w:tcBorders>
              <w:top w:val="nil"/>
              <w:left w:val="nil"/>
              <w:bottom w:val="single" w:sz="4" w:space="0" w:color="auto"/>
              <w:right w:val="single" w:sz="4" w:space="0" w:color="auto"/>
            </w:tcBorders>
            <w:shd w:val="clear" w:color="auto" w:fill="auto"/>
            <w:vAlign w:val="center"/>
          </w:tcPr>
          <w:p w14:paraId="7E6E24F3"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套</w:t>
            </w:r>
          </w:p>
        </w:tc>
        <w:tc>
          <w:tcPr>
            <w:tcW w:w="424" w:type="pct"/>
            <w:tcBorders>
              <w:top w:val="nil"/>
              <w:left w:val="nil"/>
              <w:bottom w:val="single" w:sz="4" w:space="0" w:color="auto"/>
              <w:right w:val="single" w:sz="4" w:space="0" w:color="auto"/>
            </w:tcBorders>
            <w:shd w:val="clear" w:color="auto" w:fill="auto"/>
            <w:vAlign w:val="center"/>
          </w:tcPr>
          <w:p w14:paraId="628C829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w:t>
            </w:r>
          </w:p>
        </w:tc>
        <w:tc>
          <w:tcPr>
            <w:tcW w:w="423" w:type="pct"/>
            <w:tcBorders>
              <w:top w:val="nil"/>
              <w:left w:val="nil"/>
              <w:bottom w:val="single" w:sz="4" w:space="0" w:color="auto"/>
              <w:right w:val="single" w:sz="4" w:space="0" w:color="auto"/>
            </w:tcBorders>
            <w:shd w:val="clear" w:color="auto" w:fill="auto"/>
            <w:vAlign w:val="center"/>
          </w:tcPr>
          <w:p w14:paraId="437B1F64"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65702A2D"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0B369977" w14:textId="77777777" w:rsidTr="00372E4A">
        <w:trPr>
          <w:trHeight w:val="225"/>
          <w:jc w:val="center"/>
        </w:trPr>
        <w:tc>
          <w:tcPr>
            <w:tcW w:w="448" w:type="pct"/>
            <w:vMerge w:val="restart"/>
            <w:tcBorders>
              <w:top w:val="nil"/>
              <w:left w:val="single" w:sz="4" w:space="0" w:color="auto"/>
              <w:bottom w:val="single" w:sz="4" w:space="0" w:color="000000"/>
              <w:right w:val="single" w:sz="4" w:space="0" w:color="auto"/>
            </w:tcBorders>
            <w:shd w:val="clear" w:color="auto" w:fill="auto"/>
            <w:vAlign w:val="center"/>
          </w:tcPr>
          <w:p w14:paraId="14236F7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20</w:t>
            </w:r>
          </w:p>
        </w:tc>
        <w:tc>
          <w:tcPr>
            <w:tcW w:w="1165" w:type="pct"/>
            <w:vMerge w:val="restart"/>
            <w:tcBorders>
              <w:top w:val="nil"/>
              <w:left w:val="single" w:sz="4" w:space="0" w:color="auto"/>
              <w:bottom w:val="single" w:sz="4" w:space="0" w:color="auto"/>
              <w:right w:val="single" w:sz="4" w:space="0" w:color="auto"/>
            </w:tcBorders>
            <w:shd w:val="clear" w:color="000000" w:fill="FFFFFF"/>
            <w:vAlign w:val="center"/>
          </w:tcPr>
          <w:p w14:paraId="2E782091"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地下室停车诱导及反向寻车系统</w:t>
            </w:r>
          </w:p>
        </w:tc>
        <w:tc>
          <w:tcPr>
            <w:tcW w:w="423" w:type="pct"/>
            <w:tcBorders>
              <w:top w:val="nil"/>
              <w:left w:val="nil"/>
              <w:bottom w:val="single" w:sz="4" w:space="0" w:color="auto"/>
              <w:right w:val="single" w:sz="4" w:space="0" w:color="auto"/>
            </w:tcBorders>
            <w:shd w:val="clear" w:color="auto" w:fill="auto"/>
            <w:vAlign w:val="center"/>
          </w:tcPr>
          <w:p w14:paraId="51862993"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20.1</w:t>
            </w:r>
          </w:p>
        </w:tc>
        <w:tc>
          <w:tcPr>
            <w:tcW w:w="1165" w:type="pct"/>
            <w:tcBorders>
              <w:top w:val="nil"/>
              <w:left w:val="nil"/>
              <w:bottom w:val="single" w:sz="4" w:space="0" w:color="auto"/>
              <w:right w:val="single" w:sz="4" w:space="0" w:color="auto"/>
            </w:tcBorders>
            <w:shd w:val="clear" w:color="auto" w:fill="auto"/>
            <w:vAlign w:val="center"/>
          </w:tcPr>
          <w:p w14:paraId="22F5D082"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车位诱导管理器</w:t>
            </w:r>
          </w:p>
        </w:tc>
        <w:tc>
          <w:tcPr>
            <w:tcW w:w="424" w:type="pct"/>
            <w:tcBorders>
              <w:top w:val="nil"/>
              <w:left w:val="nil"/>
              <w:bottom w:val="single" w:sz="4" w:space="0" w:color="auto"/>
              <w:right w:val="single" w:sz="4" w:space="0" w:color="auto"/>
            </w:tcBorders>
            <w:shd w:val="clear" w:color="auto" w:fill="auto"/>
            <w:vAlign w:val="center"/>
          </w:tcPr>
          <w:p w14:paraId="4B4CD87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5E19A493"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3</w:t>
            </w:r>
          </w:p>
        </w:tc>
        <w:tc>
          <w:tcPr>
            <w:tcW w:w="423" w:type="pct"/>
            <w:tcBorders>
              <w:top w:val="nil"/>
              <w:left w:val="nil"/>
              <w:bottom w:val="single" w:sz="4" w:space="0" w:color="auto"/>
              <w:right w:val="single" w:sz="4" w:space="0" w:color="auto"/>
            </w:tcBorders>
            <w:shd w:val="clear" w:color="auto" w:fill="auto"/>
            <w:vAlign w:val="center"/>
          </w:tcPr>
          <w:p w14:paraId="18CB7698"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50915ADE"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55C15424" w14:textId="77777777" w:rsidTr="00372E4A">
        <w:trPr>
          <w:trHeight w:val="225"/>
          <w:jc w:val="center"/>
        </w:trPr>
        <w:tc>
          <w:tcPr>
            <w:tcW w:w="448" w:type="pct"/>
            <w:vMerge/>
            <w:tcBorders>
              <w:top w:val="nil"/>
              <w:left w:val="single" w:sz="4" w:space="0" w:color="auto"/>
              <w:bottom w:val="single" w:sz="4" w:space="0" w:color="000000"/>
              <w:right w:val="single" w:sz="4" w:space="0" w:color="auto"/>
            </w:tcBorders>
            <w:vAlign w:val="center"/>
          </w:tcPr>
          <w:p w14:paraId="48AA1D1B" w14:textId="77777777" w:rsidR="00372E4A" w:rsidRPr="00462379" w:rsidRDefault="00372E4A" w:rsidP="00462379">
            <w:pPr>
              <w:widowControl/>
              <w:jc w:val="left"/>
              <w:rPr>
                <w:rFonts w:ascii="宋体" w:eastAsia="宋体" w:hAnsi="宋体" w:cs="宋体"/>
                <w:color w:val="000000"/>
                <w:kern w:val="0"/>
                <w:szCs w:val="21"/>
              </w:rPr>
            </w:pPr>
          </w:p>
        </w:tc>
        <w:tc>
          <w:tcPr>
            <w:tcW w:w="1165" w:type="pct"/>
            <w:vMerge/>
            <w:tcBorders>
              <w:top w:val="nil"/>
              <w:left w:val="single" w:sz="4" w:space="0" w:color="auto"/>
              <w:bottom w:val="single" w:sz="4" w:space="0" w:color="auto"/>
              <w:right w:val="single" w:sz="4" w:space="0" w:color="auto"/>
            </w:tcBorders>
            <w:vAlign w:val="center"/>
          </w:tcPr>
          <w:p w14:paraId="412B7B76" w14:textId="77777777" w:rsidR="00372E4A" w:rsidRPr="00462379" w:rsidRDefault="00372E4A" w:rsidP="00462379">
            <w:pPr>
              <w:widowControl/>
              <w:jc w:val="left"/>
              <w:rPr>
                <w:rFonts w:ascii="宋体" w:eastAsia="宋体" w:hAnsi="宋体" w:cs="宋体"/>
                <w:kern w:val="0"/>
                <w:szCs w:val="21"/>
              </w:rPr>
            </w:pPr>
          </w:p>
        </w:tc>
        <w:tc>
          <w:tcPr>
            <w:tcW w:w="423" w:type="pct"/>
            <w:tcBorders>
              <w:top w:val="nil"/>
              <w:left w:val="nil"/>
              <w:bottom w:val="single" w:sz="4" w:space="0" w:color="auto"/>
              <w:right w:val="single" w:sz="4" w:space="0" w:color="auto"/>
            </w:tcBorders>
            <w:shd w:val="clear" w:color="auto" w:fill="auto"/>
            <w:vAlign w:val="center"/>
          </w:tcPr>
          <w:p w14:paraId="3C2C31DD"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20.2</w:t>
            </w:r>
          </w:p>
        </w:tc>
        <w:tc>
          <w:tcPr>
            <w:tcW w:w="1165" w:type="pct"/>
            <w:tcBorders>
              <w:top w:val="nil"/>
              <w:left w:val="nil"/>
              <w:bottom w:val="single" w:sz="4" w:space="0" w:color="auto"/>
              <w:right w:val="single" w:sz="4" w:space="0" w:color="auto"/>
            </w:tcBorders>
            <w:shd w:val="clear" w:color="auto" w:fill="auto"/>
            <w:vAlign w:val="center"/>
          </w:tcPr>
          <w:p w14:paraId="0681B684"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双向引导屏</w:t>
            </w:r>
          </w:p>
        </w:tc>
        <w:tc>
          <w:tcPr>
            <w:tcW w:w="424" w:type="pct"/>
            <w:tcBorders>
              <w:top w:val="nil"/>
              <w:left w:val="nil"/>
              <w:bottom w:val="single" w:sz="4" w:space="0" w:color="auto"/>
              <w:right w:val="single" w:sz="4" w:space="0" w:color="auto"/>
            </w:tcBorders>
            <w:shd w:val="clear" w:color="auto" w:fill="auto"/>
            <w:vAlign w:val="center"/>
          </w:tcPr>
          <w:p w14:paraId="3943A784"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737E4A5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4</w:t>
            </w:r>
          </w:p>
        </w:tc>
        <w:tc>
          <w:tcPr>
            <w:tcW w:w="423" w:type="pct"/>
            <w:tcBorders>
              <w:top w:val="nil"/>
              <w:left w:val="nil"/>
              <w:bottom w:val="single" w:sz="4" w:space="0" w:color="auto"/>
              <w:right w:val="single" w:sz="4" w:space="0" w:color="auto"/>
            </w:tcBorders>
            <w:shd w:val="clear" w:color="auto" w:fill="auto"/>
            <w:vAlign w:val="center"/>
          </w:tcPr>
          <w:p w14:paraId="4EF5FDAF"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4E1210F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0DD04527" w14:textId="77777777" w:rsidTr="00372E4A">
        <w:trPr>
          <w:trHeight w:val="225"/>
          <w:jc w:val="center"/>
        </w:trPr>
        <w:tc>
          <w:tcPr>
            <w:tcW w:w="448" w:type="pct"/>
            <w:vMerge/>
            <w:tcBorders>
              <w:top w:val="nil"/>
              <w:left w:val="single" w:sz="4" w:space="0" w:color="auto"/>
              <w:bottom w:val="single" w:sz="4" w:space="0" w:color="000000"/>
              <w:right w:val="single" w:sz="4" w:space="0" w:color="auto"/>
            </w:tcBorders>
            <w:vAlign w:val="center"/>
          </w:tcPr>
          <w:p w14:paraId="74C5D13A" w14:textId="77777777" w:rsidR="00372E4A" w:rsidRPr="00462379" w:rsidRDefault="00372E4A" w:rsidP="00462379">
            <w:pPr>
              <w:widowControl/>
              <w:jc w:val="left"/>
              <w:rPr>
                <w:rFonts w:ascii="宋体" w:eastAsia="宋体" w:hAnsi="宋体" w:cs="宋体"/>
                <w:color w:val="000000"/>
                <w:kern w:val="0"/>
                <w:szCs w:val="21"/>
              </w:rPr>
            </w:pPr>
          </w:p>
        </w:tc>
        <w:tc>
          <w:tcPr>
            <w:tcW w:w="1165" w:type="pct"/>
            <w:vMerge/>
            <w:tcBorders>
              <w:top w:val="nil"/>
              <w:left w:val="single" w:sz="4" w:space="0" w:color="auto"/>
              <w:bottom w:val="single" w:sz="4" w:space="0" w:color="auto"/>
              <w:right w:val="single" w:sz="4" w:space="0" w:color="auto"/>
            </w:tcBorders>
            <w:vAlign w:val="center"/>
          </w:tcPr>
          <w:p w14:paraId="63F88A57" w14:textId="77777777" w:rsidR="00372E4A" w:rsidRPr="00462379" w:rsidRDefault="00372E4A" w:rsidP="00462379">
            <w:pPr>
              <w:widowControl/>
              <w:jc w:val="left"/>
              <w:rPr>
                <w:rFonts w:ascii="宋体" w:eastAsia="宋体" w:hAnsi="宋体" w:cs="宋体"/>
                <w:kern w:val="0"/>
                <w:szCs w:val="21"/>
              </w:rPr>
            </w:pPr>
          </w:p>
        </w:tc>
        <w:tc>
          <w:tcPr>
            <w:tcW w:w="423" w:type="pct"/>
            <w:tcBorders>
              <w:top w:val="nil"/>
              <w:left w:val="nil"/>
              <w:bottom w:val="single" w:sz="4" w:space="0" w:color="auto"/>
              <w:right w:val="single" w:sz="4" w:space="0" w:color="auto"/>
            </w:tcBorders>
            <w:shd w:val="clear" w:color="auto" w:fill="auto"/>
            <w:vAlign w:val="center"/>
          </w:tcPr>
          <w:p w14:paraId="50E01794"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20.3</w:t>
            </w:r>
          </w:p>
        </w:tc>
        <w:tc>
          <w:tcPr>
            <w:tcW w:w="1165" w:type="pct"/>
            <w:tcBorders>
              <w:top w:val="nil"/>
              <w:left w:val="nil"/>
              <w:bottom w:val="single" w:sz="4" w:space="0" w:color="auto"/>
              <w:right w:val="single" w:sz="4" w:space="0" w:color="auto"/>
            </w:tcBorders>
            <w:shd w:val="clear" w:color="auto" w:fill="auto"/>
            <w:vAlign w:val="center"/>
          </w:tcPr>
          <w:p w14:paraId="3FF558CA"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车位查询机</w:t>
            </w:r>
          </w:p>
        </w:tc>
        <w:tc>
          <w:tcPr>
            <w:tcW w:w="424" w:type="pct"/>
            <w:tcBorders>
              <w:top w:val="nil"/>
              <w:left w:val="nil"/>
              <w:bottom w:val="single" w:sz="4" w:space="0" w:color="auto"/>
              <w:right w:val="single" w:sz="4" w:space="0" w:color="auto"/>
            </w:tcBorders>
            <w:shd w:val="clear" w:color="auto" w:fill="auto"/>
            <w:vAlign w:val="center"/>
          </w:tcPr>
          <w:p w14:paraId="425C16EC"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61E837E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w:t>
            </w:r>
          </w:p>
        </w:tc>
        <w:tc>
          <w:tcPr>
            <w:tcW w:w="423" w:type="pct"/>
            <w:tcBorders>
              <w:top w:val="nil"/>
              <w:left w:val="nil"/>
              <w:bottom w:val="single" w:sz="4" w:space="0" w:color="auto"/>
              <w:right w:val="single" w:sz="4" w:space="0" w:color="auto"/>
            </w:tcBorders>
            <w:shd w:val="clear" w:color="auto" w:fill="auto"/>
            <w:vAlign w:val="center"/>
          </w:tcPr>
          <w:p w14:paraId="24B53611"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56E7F6E7"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6F7E8433" w14:textId="77777777" w:rsidTr="00372E4A">
        <w:trPr>
          <w:trHeight w:val="225"/>
          <w:jc w:val="center"/>
        </w:trPr>
        <w:tc>
          <w:tcPr>
            <w:tcW w:w="448" w:type="pct"/>
            <w:vMerge/>
            <w:tcBorders>
              <w:top w:val="nil"/>
              <w:left w:val="single" w:sz="4" w:space="0" w:color="auto"/>
              <w:bottom w:val="single" w:sz="4" w:space="0" w:color="000000"/>
              <w:right w:val="single" w:sz="4" w:space="0" w:color="auto"/>
            </w:tcBorders>
            <w:vAlign w:val="center"/>
          </w:tcPr>
          <w:p w14:paraId="09F99C33" w14:textId="77777777" w:rsidR="00372E4A" w:rsidRPr="00462379" w:rsidRDefault="00372E4A" w:rsidP="00462379">
            <w:pPr>
              <w:widowControl/>
              <w:jc w:val="left"/>
              <w:rPr>
                <w:rFonts w:ascii="宋体" w:eastAsia="宋体" w:hAnsi="宋体" w:cs="宋体"/>
                <w:color w:val="000000"/>
                <w:kern w:val="0"/>
                <w:szCs w:val="21"/>
              </w:rPr>
            </w:pPr>
          </w:p>
        </w:tc>
        <w:tc>
          <w:tcPr>
            <w:tcW w:w="1165" w:type="pct"/>
            <w:vMerge/>
            <w:tcBorders>
              <w:top w:val="nil"/>
              <w:left w:val="single" w:sz="4" w:space="0" w:color="auto"/>
              <w:bottom w:val="single" w:sz="4" w:space="0" w:color="auto"/>
              <w:right w:val="single" w:sz="4" w:space="0" w:color="auto"/>
            </w:tcBorders>
            <w:vAlign w:val="center"/>
          </w:tcPr>
          <w:p w14:paraId="47E9F864" w14:textId="77777777" w:rsidR="00372E4A" w:rsidRPr="00462379" w:rsidRDefault="00372E4A" w:rsidP="00462379">
            <w:pPr>
              <w:widowControl/>
              <w:jc w:val="left"/>
              <w:rPr>
                <w:rFonts w:ascii="宋体" w:eastAsia="宋体" w:hAnsi="宋体" w:cs="宋体"/>
                <w:kern w:val="0"/>
                <w:szCs w:val="21"/>
              </w:rPr>
            </w:pPr>
          </w:p>
        </w:tc>
        <w:tc>
          <w:tcPr>
            <w:tcW w:w="423" w:type="pct"/>
            <w:tcBorders>
              <w:top w:val="nil"/>
              <w:left w:val="nil"/>
              <w:bottom w:val="single" w:sz="4" w:space="0" w:color="auto"/>
              <w:right w:val="single" w:sz="4" w:space="0" w:color="auto"/>
            </w:tcBorders>
            <w:shd w:val="clear" w:color="auto" w:fill="auto"/>
            <w:vAlign w:val="center"/>
          </w:tcPr>
          <w:p w14:paraId="75EAE014"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20.4</w:t>
            </w:r>
          </w:p>
        </w:tc>
        <w:tc>
          <w:tcPr>
            <w:tcW w:w="1165" w:type="pct"/>
            <w:tcBorders>
              <w:top w:val="nil"/>
              <w:left w:val="nil"/>
              <w:bottom w:val="single" w:sz="4" w:space="0" w:color="auto"/>
              <w:right w:val="single" w:sz="4" w:space="0" w:color="auto"/>
            </w:tcBorders>
            <w:shd w:val="clear" w:color="auto" w:fill="auto"/>
            <w:vAlign w:val="center"/>
          </w:tcPr>
          <w:p w14:paraId="4EA3519B"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查询机K型底座</w:t>
            </w:r>
          </w:p>
        </w:tc>
        <w:tc>
          <w:tcPr>
            <w:tcW w:w="424" w:type="pct"/>
            <w:tcBorders>
              <w:top w:val="nil"/>
              <w:left w:val="nil"/>
              <w:bottom w:val="single" w:sz="4" w:space="0" w:color="auto"/>
              <w:right w:val="single" w:sz="4" w:space="0" w:color="auto"/>
            </w:tcBorders>
            <w:shd w:val="clear" w:color="auto" w:fill="auto"/>
            <w:vAlign w:val="center"/>
          </w:tcPr>
          <w:p w14:paraId="6A7E8857"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13415410"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w:t>
            </w:r>
          </w:p>
        </w:tc>
        <w:tc>
          <w:tcPr>
            <w:tcW w:w="423" w:type="pct"/>
            <w:tcBorders>
              <w:top w:val="nil"/>
              <w:left w:val="nil"/>
              <w:bottom w:val="single" w:sz="4" w:space="0" w:color="auto"/>
              <w:right w:val="single" w:sz="4" w:space="0" w:color="auto"/>
            </w:tcBorders>
            <w:shd w:val="clear" w:color="auto" w:fill="auto"/>
            <w:vAlign w:val="center"/>
          </w:tcPr>
          <w:p w14:paraId="4C42B737"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367B84C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782FFE46" w14:textId="77777777" w:rsidTr="00372E4A">
        <w:trPr>
          <w:trHeight w:val="225"/>
          <w:jc w:val="center"/>
        </w:trPr>
        <w:tc>
          <w:tcPr>
            <w:tcW w:w="448" w:type="pct"/>
            <w:vMerge/>
            <w:tcBorders>
              <w:top w:val="nil"/>
              <w:left w:val="single" w:sz="4" w:space="0" w:color="auto"/>
              <w:bottom w:val="single" w:sz="4" w:space="0" w:color="000000"/>
              <w:right w:val="single" w:sz="4" w:space="0" w:color="auto"/>
            </w:tcBorders>
            <w:vAlign w:val="center"/>
          </w:tcPr>
          <w:p w14:paraId="63A293C8" w14:textId="77777777" w:rsidR="00372E4A" w:rsidRPr="00462379" w:rsidRDefault="00372E4A" w:rsidP="00462379">
            <w:pPr>
              <w:widowControl/>
              <w:jc w:val="left"/>
              <w:rPr>
                <w:rFonts w:ascii="宋体" w:eastAsia="宋体" w:hAnsi="宋体" w:cs="宋体"/>
                <w:color w:val="000000"/>
                <w:kern w:val="0"/>
                <w:szCs w:val="21"/>
              </w:rPr>
            </w:pPr>
          </w:p>
        </w:tc>
        <w:tc>
          <w:tcPr>
            <w:tcW w:w="1165" w:type="pct"/>
            <w:vMerge/>
            <w:tcBorders>
              <w:top w:val="nil"/>
              <w:left w:val="single" w:sz="4" w:space="0" w:color="auto"/>
              <w:bottom w:val="single" w:sz="4" w:space="0" w:color="auto"/>
              <w:right w:val="single" w:sz="4" w:space="0" w:color="auto"/>
            </w:tcBorders>
            <w:vAlign w:val="center"/>
          </w:tcPr>
          <w:p w14:paraId="6F0C5837" w14:textId="77777777" w:rsidR="00372E4A" w:rsidRPr="00462379" w:rsidRDefault="00372E4A" w:rsidP="00462379">
            <w:pPr>
              <w:widowControl/>
              <w:jc w:val="left"/>
              <w:rPr>
                <w:rFonts w:ascii="宋体" w:eastAsia="宋体" w:hAnsi="宋体" w:cs="宋体"/>
                <w:kern w:val="0"/>
                <w:szCs w:val="21"/>
              </w:rPr>
            </w:pPr>
          </w:p>
        </w:tc>
        <w:tc>
          <w:tcPr>
            <w:tcW w:w="423" w:type="pct"/>
            <w:tcBorders>
              <w:top w:val="nil"/>
              <w:left w:val="nil"/>
              <w:bottom w:val="single" w:sz="4" w:space="0" w:color="auto"/>
              <w:right w:val="single" w:sz="4" w:space="0" w:color="auto"/>
            </w:tcBorders>
            <w:shd w:val="clear" w:color="auto" w:fill="auto"/>
            <w:vAlign w:val="center"/>
          </w:tcPr>
          <w:p w14:paraId="47A119C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20.5</w:t>
            </w:r>
          </w:p>
        </w:tc>
        <w:tc>
          <w:tcPr>
            <w:tcW w:w="1165" w:type="pct"/>
            <w:tcBorders>
              <w:top w:val="nil"/>
              <w:left w:val="nil"/>
              <w:bottom w:val="single" w:sz="4" w:space="0" w:color="auto"/>
              <w:right w:val="single" w:sz="4" w:space="0" w:color="auto"/>
            </w:tcBorders>
            <w:shd w:val="clear" w:color="auto" w:fill="auto"/>
            <w:vAlign w:val="center"/>
          </w:tcPr>
          <w:p w14:paraId="0A670BC4"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余位显示屏</w:t>
            </w:r>
          </w:p>
        </w:tc>
        <w:tc>
          <w:tcPr>
            <w:tcW w:w="424" w:type="pct"/>
            <w:tcBorders>
              <w:top w:val="nil"/>
              <w:left w:val="nil"/>
              <w:bottom w:val="single" w:sz="4" w:space="0" w:color="auto"/>
              <w:right w:val="single" w:sz="4" w:space="0" w:color="auto"/>
            </w:tcBorders>
            <w:shd w:val="clear" w:color="auto" w:fill="auto"/>
            <w:vAlign w:val="center"/>
          </w:tcPr>
          <w:p w14:paraId="2E3B0637"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296A45AC"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w:t>
            </w:r>
          </w:p>
        </w:tc>
        <w:tc>
          <w:tcPr>
            <w:tcW w:w="423" w:type="pct"/>
            <w:tcBorders>
              <w:top w:val="nil"/>
              <w:left w:val="nil"/>
              <w:bottom w:val="single" w:sz="4" w:space="0" w:color="auto"/>
              <w:right w:val="single" w:sz="4" w:space="0" w:color="auto"/>
            </w:tcBorders>
            <w:shd w:val="clear" w:color="auto" w:fill="auto"/>
            <w:vAlign w:val="center"/>
          </w:tcPr>
          <w:p w14:paraId="6CFF9B38"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24F294F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035B988C" w14:textId="77777777" w:rsidTr="00372E4A">
        <w:trPr>
          <w:trHeight w:val="225"/>
          <w:jc w:val="center"/>
        </w:trPr>
        <w:tc>
          <w:tcPr>
            <w:tcW w:w="448" w:type="pct"/>
            <w:vMerge/>
            <w:tcBorders>
              <w:top w:val="nil"/>
              <w:left w:val="single" w:sz="4" w:space="0" w:color="auto"/>
              <w:bottom w:val="single" w:sz="4" w:space="0" w:color="000000"/>
              <w:right w:val="single" w:sz="4" w:space="0" w:color="auto"/>
            </w:tcBorders>
            <w:vAlign w:val="center"/>
          </w:tcPr>
          <w:p w14:paraId="643AB47F" w14:textId="77777777" w:rsidR="00372E4A" w:rsidRPr="00462379" w:rsidRDefault="00372E4A" w:rsidP="00462379">
            <w:pPr>
              <w:widowControl/>
              <w:jc w:val="left"/>
              <w:rPr>
                <w:rFonts w:ascii="宋体" w:eastAsia="宋体" w:hAnsi="宋体" w:cs="宋体"/>
                <w:color w:val="000000"/>
                <w:kern w:val="0"/>
                <w:szCs w:val="21"/>
              </w:rPr>
            </w:pPr>
          </w:p>
        </w:tc>
        <w:tc>
          <w:tcPr>
            <w:tcW w:w="1165" w:type="pct"/>
            <w:vMerge/>
            <w:tcBorders>
              <w:top w:val="nil"/>
              <w:left w:val="single" w:sz="4" w:space="0" w:color="auto"/>
              <w:bottom w:val="single" w:sz="4" w:space="0" w:color="auto"/>
              <w:right w:val="single" w:sz="4" w:space="0" w:color="auto"/>
            </w:tcBorders>
            <w:vAlign w:val="center"/>
          </w:tcPr>
          <w:p w14:paraId="3B2B49B9" w14:textId="77777777" w:rsidR="00372E4A" w:rsidRPr="00462379" w:rsidRDefault="00372E4A" w:rsidP="00462379">
            <w:pPr>
              <w:widowControl/>
              <w:jc w:val="left"/>
              <w:rPr>
                <w:rFonts w:ascii="宋体" w:eastAsia="宋体" w:hAnsi="宋体" w:cs="宋体"/>
                <w:kern w:val="0"/>
                <w:szCs w:val="21"/>
              </w:rPr>
            </w:pPr>
          </w:p>
        </w:tc>
        <w:tc>
          <w:tcPr>
            <w:tcW w:w="423" w:type="pct"/>
            <w:tcBorders>
              <w:top w:val="nil"/>
              <w:left w:val="nil"/>
              <w:bottom w:val="single" w:sz="4" w:space="0" w:color="auto"/>
              <w:right w:val="single" w:sz="4" w:space="0" w:color="auto"/>
            </w:tcBorders>
            <w:shd w:val="clear" w:color="auto" w:fill="auto"/>
            <w:vAlign w:val="center"/>
          </w:tcPr>
          <w:p w14:paraId="06B81308"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20.6</w:t>
            </w:r>
          </w:p>
        </w:tc>
        <w:tc>
          <w:tcPr>
            <w:tcW w:w="1165" w:type="pct"/>
            <w:tcBorders>
              <w:top w:val="nil"/>
              <w:left w:val="nil"/>
              <w:bottom w:val="single" w:sz="4" w:space="0" w:color="auto"/>
              <w:right w:val="single" w:sz="4" w:space="0" w:color="auto"/>
            </w:tcBorders>
            <w:shd w:val="clear" w:color="auto" w:fill="auto"/>
            <w:vAlign w:val="center"/>
          </w:tcPr>
          <w:p w14:paraId="5EBEBEB2"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车位相机（单车位）</w:t>
            </w:r>
          </w:p>
        </w:tc>
        <w:tc>
          <w:tcPr>
            <w:tcW w:w="424" w:type="pct"/>
            <w:tcBorders>
              <w:top w:val="nil"/>
              <w:left w:val="nil"/>
              <w:bottom w:val="single" w:sz="4" w:space="0" w:color="auto"/>
              <w:right w:val="single" w:sz="4" w:space="0" w:color="auto"/>
            </w:tcBorders>
            <w:shd w:val="clear" w:color="auto" w:fill="auto"/>
            <w:vAlign w:val="center"/>
          </w:tcPr>
          <w:p w14:paraId="56A6939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4F7A1640"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17</w:t>
            </w:r>
          </w:p>
        </w:tc>
        <w:tc>
          <w:tcPr>
            <w:tcW w:w="423" w:type="pct"/>
            <w:tcBorders>
              <w:top w:val="nil"/>
              <w:left w:val="nil"/>
              <w:bottom w:val="single" w:sz="4" w:space="0" w:color="auto"/>
              <w:right w:val="single" w:sz="4" w:space="0" w:color="auto"/>
            </w:tcBorders>
            <w:shd w:val="clear" w:color="auto" w:fill="auto"/>
            <w:vAlign w:val="center"/>
          </w:tcPr>
          <w:p w14:paraId="19B466C6"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38D7856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7FD96023" w14:textId="77777777" w:rsidTr="00372E4A">
        <w:trPr>
          <w:trHeight w:val="225"/>
          <w:jc w:val="center"/>
        </w:trPr>
        <w:tc>
          <w:tcPr>
            <w:tcW w:w="448" w:type="pct"/>
            <w:vMerge/>
            <w:tcBorders>
              <w:top w:val="nil"/>
              <w:left w:val="single" w:sz="4" w:space="0" w:color="auto"/>
              <w:bottom w:val="single" w:sz="4" w:space="0" w:color="000000"/>
              <w:right w:val="single" w:sz="4" w:space="0" w:color="auto"/>
            </w:tcBorders>
            <w:vAlign w:val="center"/>
          </w:tcPr>
          <w:p w14:paraId="6BF7DF84" w14:textId="77777777" w:rsidR="00372E4A" w:rsidRPr="00462379" w:rsidRDefault="00372E4A" w:rsidP="00462379">
            <w:pPr>
              <w:widowControl/>
              <w:jc w:val="left"/>
              <w:rPr>
                <w:rFonts w:ascii="宋体" w:eastAsia="宋体" w:hAnsi="宋体" w:cs="宋体"/>
                <w:color w:val="000000"/>
                <w:kern w:val="0"/>
                <w:szCs w:val="21"/>
              </w:rPr>
            </w:pPr>
          </w:p>
        </w:tc>
        <w:tc>
          <w:tcPr>
            <w:tcW w:w="1165" w:type="pct"/>
            <w:vMerge/>
            <w:tcBorders>
              <w:top w:val="nil"/>
              <w:left w:val="single" w:sz="4" w:space="0" w:color="auto"/>
              <w:bottom w:val="single" w:sz="4" w:space="0" w:color="auto"/>
              <w:right w:val="single" w:sz="4" w:space="0" w:color="auto"/>
            </w:tcBorders>
            <w:vAlign w:val="center"/>
          </w:tcPr>
          <w:p w14:paraId="1F46AEAF" w14:textId="77777777" w:rsidR="00372E4A" w:rsidRPr="00462379" w:rsidRDefault="00372E4A" w:rsidP="00462379">
            <w:pPr>
              <w:widowControl/>
              <w:jc w:val="left"/>
              <w:rPr>
                <w:rFonts w:ascii="宋体" w:eastAsia="宋体" w:hAnsi="宋体" w:cs="宋体"/>
                <w:kern w:val="0"/>
                <w:szCs w:val="21"/>
              </w:rPr>
            </w:pPr>
          </w:p>
        </w:tc>
        <w:tc>
          <w:tcPr>
            <w:tcW w:w="423" w:type="pct"/>
            <w:tcBorders>
              <w:top w:val="nil"/>
              <w:left w:val="nil"/>
              <w:bottom w:val="single" w:sz="4" w:space="0" w:color="auto"/>
              <w:right w:val="single" w:sz="4" w:space="0" w:color="auto"/>
            </w:tcBorders>
            <w:shd w:val="clear" w:color="auto" w:fill="auto"/>
            <w:vAlign w:val="center"/>
          </w:tcPr>
          <w:p w14:paraId="75A8406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20.7</w:t>
            </w:r>
          </w:p>
        </w:tc>
        <w:tc>
          <w:tcPr>
            <w:tcW w:w="1165" w:type="pct"/>
            <w:tcBorders>
              <w:top w:val="nil"/>
              <w:left w:val="nil"/>
              <w:bottom w:val="single" w:sz="4" w:space="0" w:color="auto"/>
              <w:right w:val="single" w:sz="4" w:space="0" w:color="auto"/>
            </w:tcBorders>
            <w:shd w:val="clear" w:color="auto" w:fill="auto"/>
            <w:vAlign w:val="center"/>
          </w:tcPr>
          <w:p w14:paraId="52BC48B3"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车位相机（两车位）</w:t>
            </w:r>
          </w:p>
        </w:tc>
        <w:tc>
          <w:tcPr>
            <w:tcW w:w="424" w:type="pct"/>
            <w:tcBorders>
              <w:top w:val="nil"/>
              <w:left w:val="nil"/>
              <w:bottom w:val="single" w:sz="4" w:space="0" w:color="auto"/>
              <w:right w:val="single" w:sz="4" w:space="0" w:color="auto"/>
            </w:tcBorders>
            <w:shd w:val="clear" w:color="auto" w:fill="auto"/>
            <w:vAlign w:val="center"/>
          </w:tcPr>
          <w:p w14:paraId="1C3DD060"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0A6FA21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6</w:t>
            </w:r>
          </w:p>
        </w:tc>
        <w:tc>
          <w:tcPr>
            <w:tcW w:w="423" w:type="pct"/>
            <w:tcBorders>
              <w:top w:val="nil"/>
              <w:left w:val="nil"/>
              <w:bottom w:val="single" w:sz="4" w:space="0" w:color="auto"/>
              <w:right w:val="single" w:sz="4" w:space="0" w:color="auto"/>
            </w:tcBorders>
            <w:shd w:val="clear" w:color="auto" w:fill="auto"/>
            <w:vAlign w:val="center"/>
          </w:tcPr>
          <w:p w14:paraId="77A9C3BC"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46C707C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14433FB6" w14:textId="77777777" w:rsidTr="00372E4A">
        <w:trPr>
          <w:trHeight w:val="225"/>
          <w:jc w:val="center"/>
        </w:trPr>
        <w:tc>
          <w:tcPr>
            <w:tcW w:w="448" w:type="pct"/>
            <w:vMerge/>
            <w:tcBorders>
              <w:top w:val="nil"/>
              <w:left w:val="single" w:sz="4" w:space="0" w:color="auto"/>
              <w:bottom w:val="single" w:sz="4" w:space="0" w:color="000000"/>
              <w:right w:val="single" w:sz="4" w:space="0" w:color="auto"/>
            </w:tcBorders>
            <w:vAlign w:val="center"/>
          </w:tcPr>
          <w:p w14:paraId="514A28A8" w14:textId="77777777" w:rsidR="00372E4A" w:rsidRPr="00462379" w:rsidRDefault="00372E4A" w:rsidP="00462379">
            <w:pPr>
              <w:widowControl/>
              <w:jc w:val="left"/>
              <w:rPr>
                <w:rFonts w:ascii="宋体" w:eastAsia="宋体" w:hAnsi="宋体" w:cs="宋体"/>
                <w:color w:val="000000"/>
                <w:kern w:val="0"/>
                <w:szCs w:val="21"/>
              </w:rPr>
            </w:pPr>
          </w:p>
        </w:tc>
        <w:tc>
          <w:tcPr>
            <w:tcW w:w="1165" w:type="pct"/>
            <w:vMerge/>
            <w:tcBorders>
              <w:top w:val="nil"/>
              <w:left w:val="single" w:sz="4" w:space="0" w:color="auto"/>
              <w:bottom w:val="single" w:sz="4" w:space="0" w:color="auto"/>
              <w:right w:val="single" w:sz="4" w:space="0" w:color="auto"/>
            </w:tcBorders>
            <w:vAlign w:val="center"/>
          </w:tcPr>
          <w:p w14:paraId="25069E4F" w14:textId="77777777" w:rsidR="00372E4A" w:rsidRPr="00462379" w:rsidRDefault="00372E4A" w:rsidP="00462379">
            <w:pPr>
              <w:widowControl/>
              <w:jc w:val="left"/>
              <w:rPr>
                <w:rFonts w:ascii="宋体" w:eastAsia="宋体" w:hAnsi="宋体" w:cs="宋体"/>
                <w:kern w:val="0"/>
                <w:szCs w:val="21"/>
              </w:rPr>
            </w:pPr>
          </w:p>
        </w:tc>
        <w:tc>
          <w:tcPr>
            <w:tcW w:w="423" w:type="pct"/>
            <w:tcBorders>
              <w:top w:val="nil"/>
              <w:left w:val="nil"/>
              <w:bottom w:val="single" w:sz="4" w:space="0" w:color="auto"/>
              <w:right w:val="single" w:sz="4" w:space="0" w:color="auto"/>
            </w:tcBorders>
            <w:shd w:val="clear" w:color="auto" w:fill="auto"/>
            <w:vAlign w:val="center"/>
          </w:tcPr>
          <w:p w14:paraId="09F3F80C"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20.8</w:t>
            </w:r>
          </w:p>
        </w:tc>
        <w:tc>
          <w:tcPr>
            <w:tcW w:w="1165" w:type="pct"/>
            <w:tcBorders>
              <w:top w:val="nil"/>
              <w:left w:val="nil"/>
              <w:bottom w:val="single" w:sz="4" w:space="0" w:color="auto"/>
              <w:right w:val="single" w:sz="4" w:space="0" w:color="auto"/>
            </w:tcBorders>
            <w:shd w:val="clear" w:color="auto" w:fill="auto"/>
            <w:vAlign w:val="center"/>
          </w:tcPr>
          <w:p w14:paraId="6F7F9270"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车位相机（三车位）</w:t>
            </w:r>
          </w:p>
        </w:tc>
        <w:tc>
          <w:tcPr>
            <w:tcW w:w="424" w:type="pct"/>
            <w:tcBorders>
              <w:top w:val="nil"/>
              <w:left w:val="nil"/>
              <w:bottom w:val="single" w:sz="4" w:space="0" w:color="auto"/>
              <w:right w:val="single" w:sz="4" w:space="0" w:color="auto"/>
            </w:tcBorders>
            <w:shd w:val="clear" w:color="auto" w:fill="auto"/>
            <w:vAlign w:val="center"/>
          </w:tcPr>
          <w:p w14:paraId="0C21C7B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06F7F9EC"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23</w:t>
            </w:r>
          </w:p>
        </w:tc>
        <w:tc>
          <w:tcPr>
            <w:tcW w:w="423" w:type="pct"/>
            <w:tcBorders>
              <w:top w:val="nil"/>
              <w:left w:val="nil"/>
              <w:bottom w:val="single" w:sz="4" w:space="0" w:color="auto"/>
              <w:right w:val="single" w:sz="4" w:space="0" w:color="auto"/>
            </w:tcBorders>
            <w:shd w:val="clear" w:color="auto" w:fill="auto"/>
            <w:vAlign w:val="center"/>
          </w:tcPr>
          <w:p w14:paraId="723B93EB"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72A69F9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06554D55" w14:textId="77777777" w:rsidTr="00372E4A">
        <w:trPr>
          <w:trHeight w:val="225"/>
          <w:jc w:val="center"/>
        </w:trPr>
        <w:tc>
          <w:tcPr>
            <w:tcW w:w="448" w:type="pct"/>
            <w:vMerge/>
            <w:tcBorders>
              <w:top w:val="nil"/>
              <w:left w:val="single" w:sz="4" w:space="0" w:color="auto"/>
              <w:bottom w:val="single" w:sz="4" w:space="0" w:color="000000"/>
              <w:right w:val="single" w:sz="4" w:space="0" w:color="auto"/>
            </w:tcBorders>
            <w:vAlign w:val="center"/>
          </w:tcPr>
          <w:p w14:paraId="72EFD925" w14:textId="77777777" w:rsidR="00372E4A" w:rsidRPr="00462379" w:rsidRDefault="00372E4A" w:rsidP="00462379">
            <w:pPr>
              <w:widowControl/>
              <w:jc w:val="left"/>
              <w:rPr>
                <w:rFonts w:ascii="宋体" w:eastAsia="宋体" w:hAnsi="宋体" w:cs="宋体"/>
                <w:color w:val="000000"/>
                <w:kern w:val="0"/>
                <w:szCs w:val="21"/>
              </w:rPr>
            </w:pPr>
          </w:p>
        </w:tc>
        <w:tc>
          <w:tcPr>
            <w:tcW w:w="1165" w:type="pct"/>
            <w:vMerge/>
            <w:tcBorders>
              <w:top w:val="nil"/>
              <w:left w:val="single" w:sz="4" w:space="0" w:color="auto"/>
              <w:bottom w:val="single" w:sz="4" w:space="0" w:color="auto"/>
              <w:right w:val="single" w:sz="4" w:space="0" w:color="auto"/>
            </w:tcBorders>
            <w:vAlign w:val="center"/>
          </w:tcPr>
          <w:p w14:paraId="766A4AD6" w14:textId="77777777" w:rsidR="00372E4A" w:rsidRPr="00462379" w:rsidRDefault="00372E4A" w:rsidP="00462379">
            <w:pPr>
              <w:widowControl/>
              <w:jc w:val="left"/>
              <w:rPr>
                <w:rFonts w:ascii="宋体" w:eastAsia="宋体" w:hAnsi="宋体" w:cs="宋体"/>
                <w:kern w:val="0"/>
                <w:szCs w:val="21"/>
              </w:rPr>
            </w:pPr>
          </w:p>
        </w:tc>
        <w:tc>
          <w:tcPr>
            <w:tcW w:w="423" w:type="pct"/>
            <w:tcBorders>
              <w:top w:val="nil"/>
              <w:left w:val="nil"/>
              <w:bottom w:val="single" w:sz="4" w:space="0" w:color="auto"/>
              <w:right w:val="single" w:sz="4" w:space="0" w:color="auto"/>
            </w:tcBorders>
            <w:shd w:val="clear" w:color="auto" w:fill="auto"/>
            <w:vAlign w:val="center"/>
          </w:tcPr>
          <w:p w14:paraId="66C5F13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20.9</w:t>
            </w:r>
          </w:p>
        </w:tc>
        <w:tc>
          <w:tcPr>
            <w:tcW w:w="1165" w:type="pct"/>
            <w:tcBorders>
              <w:top w:val="nil"/>
              <w:left w:val="nil"/>
              <w:bottom w:val="single" w:sz="4" w:space="0" w:color="auto"/>
              <w:right w:val="single" w:sz="4" w:space="0" w:color="auto"/>
            </w:tcBorders>
            <w:shd w:val="clear" w:color="auto" w:fill="auto"/>
            <w:vAlign w:val="center"/>
          </w:tcPr>
          <w:p w14:paraId="52C4E151"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车位指示灯</w:t>
            </w:r>
          </w:p>
        </w:tc>
        <w:tc>
          <w:tcPr>
            <w:tcW w:w="424" w:type="pct"/>
            <w:tcBorders>
              <w:top w:val="nil"/>
              <w:left w:val="nil"/>
              <w:bottom w:val="single" w:sz="4" w:space="0" w:color="auto"/>
              <w:right w:val="single" w:sz="4" w:space="0" w:color="auto"/>
            </w:tcBorders>
            <w:shd w:val="clear" w:color="auto" w:fill="auto"/>
            <w:vAlign w:val="center"/>
          </w:tcPr>
          <w:p w14:paraId="6604BBB0"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5EA131E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46</w:t>
            </w:r>
          </w:p>
        </w:tc>
        <w:tc>
          <w:tcPr>
            <w:tcW w:w="423" w:type="pct"/>
            <w:tcBorders>
              <w:top w:val="nil"/>
              <w:left w:val="nil"/>
              <w:bottom w:val="single" w:sz="4" w:space="0" w:color="auto"/>
              <w:right w:val="single" w:sz="4" w:space="0" w:color="auto"/>
            </w:tcBorders>
            <w:shd w:val="clear" w:color="auto" w:fill="auto"/>
            <w:vAlign w:val="center"/>
          </w:tcPr>
          <w:p w14:paraId="6904DC2F"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7A7FF2C7"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321FE5A3" w14:textId="77777777" w:rsidTr="00372E4A">
        <w:trPr>
          <w:trHeight w:val="225"/>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11847B9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21</w:t>
            </w:r>
          </w:p>
        </w:tc>
        <w:tc>
          <w:tcPr>
            <w:tcW w:w="1165" w:type="pct"/>
            <w:tcBorders>
              <w:top w:val="nil"/>
              <w:left w:val="nil"/>
              <w:bottom w:val="single" w:sz="4" w:space="0" w:color="auto"/>
              <w:right w:val="single" w:sz="4" w:space="0" w:color="auto"/>
            </w:tcBorders>
            <w:shd w:val="clear" w:color="000000" w:fill="FFFFFF"/>
            <w:vAlign w:val="center"/>
          </w:tcPr>
          <w:p w14:paraId="22851A4E"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55英寸拼接屏</w:t>
            </w:r>
          </w:p>
        </w:tc>
        <w:tc>
          <w:tcPr>
            <w:tcW w:w="423" w:type="pct"/>
            <w:tcBorders>
              <w:top w:val="nil"/>
              <w:left w:val="nil"/>
              <w:bottom w:val="single" w:sz="4" w:space="0" w:color="auto"/>
              <w:right w:val="single" w:sz="4" w:space="0" w:color="auto"/>
            </w:tcBorders>
            <w:shd w:val="clear" w:color="auto" w:fill="auto"/>
            <w:vAlign w:val="center"/>
          </w:tcPr>
          <w:p w14:paraId="674EF7C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21.1</w:t>
            </w:r>
          </w:p>
        </w:tc>
        <w:tc>
          <w:tcPr>
            <w:tcW w:w="1165" w:type="pct"/>
            <w:tcBorders>
              <w:top w:val="nil"/>
              <w:left w:val="nil"/>
              <w:bottom w:val="single" w:sz="4" w:space="0" w:color="auto"/>
              <w:right w:val="single" w:sz="4" w:space="0" w:color="auto"/>
            </w:tcBorders>
            <w:shd w:val="clear" w:color="auto" w:fill="auto"/>
            <w:vAlign w:val="center"/>
          </w:tcPr>
          <w:p w14:paraId="5B8383A6"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55英寸拼接屏</w:t>
            </w:r>
          </w:p>
        </w:tc>
        <w:tc>
          <w:tcPr>
            <w:tcW w:w="424" w:type="pct"/>
            <w:tcBorders>
              <w:top w:val="nil"/>
              <w:left w:val="nil"/>
              <w:bottom w:val="single" w:sz="4" w:space="0" w:color="auto"/>
              <w:right w:val="single" w:sz="4" w:space="0" w:color="auto"/>
            </w:tcBorders>
            <w:shd w:val="clear" w:color="auto" w:fill="auto"/>
            <w:vAlign w:val="center"/>
          </w:tcPr>
          <w:p w14:paraId="5F5E5DA8"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423BD484"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12</w:t>
            </w:r>
          </w:p>
        </w:tc>
        <w:tc>
          <w:tcPr>
            <w:tcW w:w="423" w:type="pct"/>
            <w:tcBorders>
              <w:top w:val="nil"/>
              <w:left w:val="nil"/>
              <w:bottom w:val="single" w:sz="4" w:space="0" w:color="auto"/>
              <w:right w:val="single" w:sz="4" w:space="0" w:color="auto"/>
            </w:tcBorders>
            <w:shd w:val="clear" w:color="auto" w:fill="auto"/>
            <w:vAlign w:val="center"/>
          </w:tcPr>
          <w:p w14:paraId="0C54A7AB"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26B10B30"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72FD0247" w14:textId="77777777" w:rsidTr="00372E4A">
        <w:trPr>
          <w:trHeight w:val="225"/>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0CB95EB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22</w:t>
            </w:r>
          </w:p>
        </w:tc>
        <w:tc>
          <w:tcPr>
            <w:tcW w:w="1165" w:type="pct"/>
            <w:tcBorders>
              <w:top w:val="nil"/>
              <w:left w:val="nil"/>
              <w:bottom w:val="single" w:sz="4" w:space="0" w:color="auto"/>
              <w:right w:val="single" w:sz="4" w:space="0" w:color="auto"/>
            </w:tcBorders>
            <w:shd w:val="clear" w:color="000000" w:fill="FFFFFF"/>
            <w:vAlign w:val="center"/>
          </w:tcPr>
          <w:p w14:paraId="3E73EE78"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LCD拼接屏支架</w:t>
            </w:r>
          </w:p>
        </w:tc>
        <w:tc>
          <w:tcPr>
            <w:tcW w:w="423" w:type="pct"/>
            <w:tcBorders>
              <w:top w:val="nil"/>
              <w:left w:val="nil"/>
              <w:bottom w:val="single" w:sz="4" w:space="0" w:color="auto"/>
              <w:right w:val="single" w:sz="4" w:space="0" w:color="auto"/>
            </w:tcBorders>
            <w:shd w:val="clear" w:color="auto" w:fill="auto"/>
            <w:vAlign w:val="center"/>
          </w:tcPr>
          <w:p w14:paraId="009056D3"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22.1</w:t>
            </w:r>
          </w:p>
        </w:tc>
        <w:tc>
          <w:tcPr>
            <w:tcW w:w="1165" w:type="pct"/>
            <w:tcBorders>
              <w:top w:val="nil"/>
              <w:left w:val="nil"/>
              <w:bottom w:val="single" w:sz="4" w:space="0" w:color="auto"/>
              <w:right w:val="single" w:sz="4" w:space="0" w:color="auto"/>
            </w:tcBorders>
            <w:shd w:val="clear" w:color="000000" w:fill="FFFFFF"/>
            <w:vAlign w:val="center"/>
          </w:tcPr>
          <w:p w14:paraId="3C5F9F57"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LCD拼接屏支架</w:t>
            </w:r>
          </w:p>
        </w:tc>
        <w:tc>
          <w:tcPr>
            <w:tcW w:w="424" w:type="pct"/>
            <w:tcBorders>
              <w:top w:val="nil"/>
              <w:left w:val="nil"/>
              <w:bottom w:val="single" w:sz="4" w:space="0" w:color="auto"/>
              <w:right w:val="single" w:sz="4" w:space="0" w:color="auto"/>
            </w:tcBorders>
            <w:shd w:val="clear" w:color="auto" w:fill="auto"/>
            <w:vAlign w:val="center"/>
          </w:tcPr>
          <w:p w14:paraId="3B70996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项</w:t>
            </w:r>
          </w:p>
        </w:tc>
        <w:tc>
          <w:tcPr>
            <w:tcW w:w="424" w:type="pct"/>
            <w:tcBorders>
              <w:top w:val="nil"/>
              <w:left w:val="nil"/>
              <w:bottom w:val="single" w:sz="4" w:space="0" w:color="auto"/>
              <w:right w:val="single" w:sz="4" w:space="0" w:color="auto"/>
            </w:tcBorders>
            <w:shd w:val="clear" w:color="auto" w:fill="auto"/>
            <w:vAlign w:val="center"/>
          </w:tcPr>
          <w:p w14:paraId="69BA170D"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w:t>
            </w:r>
          </w:p>
        </w:tc>
        <w:tc>
          <w:tcPr>
            <w:tcW w:w="423" w:type="pct"/>
            <w:tcBorders>
              <w:top w:val="nil"/>
              <w:left w:val="nil"/>
              <w:bottom w:val="single" w:sz="4" w:space="0" w:color="auto"/>
              <w:right w:val="single" w:sz="4" w:space="0" w:color="auto"/>
            </w:tcBorders>
            <w:shd w:val="clear" w:color="auto" w:fill="auto"/>
            <w:vAlign w:val="center"/>
          </w:tcPr>
          <w:p w14:paraId="2313399F"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339651D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3C1A100F" w14:textId="77777777" w:rsidTr="00372E4A">
        <w:trPr>
          <w:trHeight w:val="225"/>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6F4D4B30"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23</w:t>
            </w:r>
          </w:p>
        </w:tc>
        <w:tc>
          <w:tcPr>
            <w:tcW w:w="1165" w:type="pct"/>
            <w:tcBorders>
              <w:top w:val="nil"/>
              <w:left w:val="nil"/>
              <w:bottom w:val="single" w:sz="4" w:space="0" w:color="auto"/>
              <w:right w:val="single" w:sz="4" w:space="0" w:color="auto"/>
            </w:tcBorders>
            <w:shd w:val="clear" w:color="000000" w:fill="FFFFFF"/>
            <w:vAlign w:val="center"/>
          </w:tcPr>
          <w:p w14:paraId="034A51C6"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超高清解码器</w:t>
            </w:r>
          </w:p>
        </w:tc>
        <w:tc>
          <w:tcPr>
            <w:tcW w:w="423" w:type="pct"/>
            <w:tcBorders>
              <w:top w:val="nil"/>
              <w:left w:val="nil"/>
              <w:bottom w:val="single" w:sz="4" w:space="0" w:color="auto"/>
              <w:right w:val="single" w:sz="4" w:space="0" w:color="auto"/>
            </w:tcBorders>
            <w:shd w:val="clear" w:color="auto" w:fill="auto"/>
            <w:vAlign w:val="center"/>
          </w:tcPr>
          <w:p w14:paraId="552FCA9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23.1</w:t>
            </w:r>
          </w:p>
        </w:tc>
        <w:tc>
          <w:tcPr>
            <w:tcW w:w="1165" w:type="pct"/>
            <w:tcBorders>
              <w:top w:val="nil"/>
              <w:left w:val="nil"/>
              <w:bottom w:val="single" w:sz="4" w:space="0" w:color="auto"/>
              <w:right w:val="single" w:sz="4" w:space="0" w:color="auto"/>
            </w:tcBorders>
            <w:shd w:val="clear" w:color="auto" w:fill="auto"/>
            <w:vAlign w:val="center"/>
          </w:tcPr>
          <w:p w14:paraId="257C8690"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超高清解码器</w:t>
            </w:r>
          </w:p>
        </w:tc>
        <w:tc>
          <w:tcPr>
            <w:tcW w:w="424" w:type="pct"/>
            <w:tcBorders>
              <w:top w:val="nil"/>
              <w:left w:val="nil"/>
              <w:bottom w:val="single" w:sz="4" w:space="0" w:color="auto"/>
              <w:right w:val="single" w:sz="4" w:space="0" w:color="auto"/>
            </w:tcBorders>
            <w:shd w:val="clear" w:color="auto" w:fill="auto"/>
            <w:vAlign w:val="center"/>
          </w:tcPr>
          <w:p w14:paraId="3542FC28"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65D06D0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w:t>
            </w:r>
          </w:p>
        </w:tc>
        <w:tc>
          <w:tcPr>
            <w:tcW w:w="423" w:type="pct"/>
            <w:tcBorders>
              <w:top w:val="nil"/>
              <w:left w:val="nil"/>
              <w:bottom w:val="single" w:sz="4" w:space="0" w:color="auto"/>
              <w:right w:val="single" w:sz="4" w:space="0" w:color="auto"/>
            </w:tcBorders>
            <w:shd w:val="clear" w:color="auto" w:fill="auto"/>
            <w:vAlign w:val="center"/>
          </w:tcPr>
          <w:p w14:paraId="07F4D32F"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565679C8"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03480604" w14:textId="77777777" w:rsidTr="00372E4A">
        <w:trPr>
          <w:trHeight w:val="240"/>
          <w:jc w:val="center"/>
        </w:trPr>
        <w:tc>
          <w:tcPr>
            <w:tcW w:w="448" w:type="pct"/>
            <w:vMerge w:val="restart"/>
            <w:tcBorders>
              <w:top w:val="nil"/>
              <w:left w:val="single" w:sz="4" w:space="0" w:color="auto"/>
              <w:bottom w:val="single" w:sz="4" w:space="0" w:color="000000"/>
              <w:right w:val="single" w:sz="4" w:space="0" w:color="auto"/>
            </w:tcBorders>
            <w:shd w:val="clear" w:color="auto" w:fill="auto"/>
            <w:vAlign w:val="center"/>
          </w:tcPr>
          <w:p w14:paraId="4EE6F61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24</w:t>
            </w:r>
          </w:p>
        </w:tc>
        <w:tc>
          <w:tcPr>
            <w:tcW w:w="1165" w:type="pct"/>
            <w:vMerge w:val="restart"/>
            <w:tcBorders>
              <w:top w:val="nil"/>
              <w:left w:val="single" w:sz="4" w:space="0" w:color="auto"/>
              <w:bottom w:val="single" w:sz="4" w:space="0" w:color="000000"/>
              <w:right w:val="single" w:sz="4" w:space="0" w:color="auto"/>
            </w:tcBorders>
            <w:shd w:val="clear" w:color="000000" w:fill="FFFFFF"/>
            <w:vAlign w:val="center"/>
          </w:tcPr>
          <w:p w14:paraId="0D7C1771"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安全综合管理平台</w:t>
            </w:r>
          </w:p>
        </w:tc>
        <w:tc>
          <w:tcPr>
            <w:tcW w:w="423" w:type="pct"/>
            <w:tcBorders>
              <w:top w:val="nil"/>
              <w:left w:val="nil"/>
              <w:bottom w:val="single" w:sz="4" w:space="0" w:color="auto"/>
              <w:right w:val="single" w:sz="4" w:space="0" w:color="auto"/>
            </w:tcBorders>
            <w:shd w:val="clear" w:color="auto" w:fill="auto"/>
            <w:vAlign w:val="center"/>
          </w:tcPr>
          <w:p w14:paraId="6C9C1547"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24.1</w:t>
            </w:r>
          </w:p>
        </w:tc>
        <w:tc>
          <w:tcPr>
            <w:tcW w:w="1165" w:type="pct"/>
            <w:tcBorders>
              <w:top w:val="nil"/>
              <w:left w:val="nil"/>
              <w:bottom w:val="single" w:sz="4" w:space="0" w:color="auto"/>
              <w:right w:val="single" w:sz="4" w:space="0" w:color="auto"/>
            </w:tcBorders>
            <w:shd w:val="clear" w:color="000000" w:fill="FFFFFF"/>
            <w:vAlign w:val="center"/>
          </w:tcPr>
          <w:p w14:paraId="3AE92CB8"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视频监控扩容</w:t>
            </w:r>
          </w:p>
        </w:tc>
        <w:tc>
          <w:tcPr>
            <w:tcW w:w="424" w:type="pct"/>
            <w:tcBorders>
              <w:top w:val="nil"/>
              <w:left w:val="nil"/>
              <w:bottom w:val="single" w:sz="4" w:space="0" w:color="auto"/>
              <w:right w:val="single" w:sz="4" w:space="0" w:color="auto"/>
            </w:tcBorders>
            <w:shd w:val="clear" w:color="auto" w:fill="auto"/>
            <w:vAlign w:val="center"/>
          </w:tcPr>
          <w:p w14:paraId="1E65664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路</w:t>
            </w:r>
          </w:p>
        </w:tc>
        <w:tc>
          <w:tcPr>
            <w:tcW w:w="424" w:type="pct"/>
            <w:tcBorders>
              <w:top w:val="nil"/>
              <w:left w:val="nil"/>
              <w:bottom w:val="single" w:sz="4" w:space="0" w:color="auto"/>
              <w:right w:val="single" w:sz="4" w:space="0" w:color="auto"/>
            </w:tcBorders>
            <w:shd w:val="clear" w:color="auto" w:fill="auto"/>
            <w:vAlign w:val="center"/>
          </w:tcPr>
          <w:p w14:paraId="3311D763"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550</w:t>
            </w:r>
          </w:p>
        </w:tc>
        <w:tc>
          <w:tcPr>
            <w:tcW w:w="423" w:type="pct"/>
            <w:tcBorders>
              <w:top w:val="nil"/>
              <w:left w:val="nil"/>
              <w:bottom w:val="single" w:sz="4" w:space="0" w:color="auto"/>
              <w:right w:val="single" w:sz="4" w:space="0" w:color="auto"/>
            </w:tcBorders>
            <w:shd w:val="clear" w:color="auto" w:fill="auto"/>
            <w:vAlign w:val="center"/>
          </w:tcPr>
          <w:p w14:paraId="4E80B4C6"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3AA3F888"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1ED50CBD" w14:textId="77777777" w:rsidTr="00372E4A">
        <w:trPr>
          <w:trHeight w:val="225"/>
          <w:jc w:val="center"/>
        </w:trPr>
        <w:tc>
          <w:tcPr>
            <w:tcW w:w="448" w:type="pct"/>
            <w:vMerge/>
            <w:tcBorders>
              <w:top w:val="nil"/>
              <w:left w:val="single" w:sz="4" w:space="0" w:color="auto"/>
              <w:bottom w:val="single" w:sz="4" w:space="0" w:color="000000"/>
              <w:right w:val="single" w:sz="4" w:space="0" w:color="auto"/>
            </w:tcBorders>
            <w:vAlign w:val="center"/>
          </w:tcPr>
          <w:p w14:paraId="7D1B6C64" w14:textId="77777777" w:rsidR="00372E4A" w:rsidRPr="00462379" w:rsidRDefault="00372E4A" w:rsidP="00462379">
            <w:pPr>
              <w:widowControl/>
              <w:jc w:val="left"/>
              <w:rPr>
                <w:rFonts w:ascii="宋体" w:eastAsia="宋体" w:hAnsi="宋体" w:cs="宋体"/>
                <w:color w:val="000000"/>
                <w:kern w:val="0"/>
                <w:szCs w:val="21"/>
              </w:rPr>
            </w:pPr>
          </w:p>
        </w:tc>
        <w:tc>
          <w:tcPr>
            <w:tcW w:w="1165" w:type="pct"/>
            <w:vMerge/>
            <w:tcBorders>
              <w:top w:val="nil"/>
              <w:left w:val="single" w:sz="4" w:space="0" w:color="auto"/>
              <w:bottom w:val="single" w:sz="4" w:space="0" w:color="000000"/>
              <w:right w:val="single" w:sz="4" w:space="0" w:color="auto"/>
            </w:tcBorders>
            <w:vAlign w:val="center"/>
          </w:tcPr>
          <w:p w14:paraId="201A273A" w14:textId="77777777" w:rsidR="00372E4A" w:rsidRPr="00462379" w:rsidRDefault="00372E4A" w:rsidP="00462379">
            <w:pPr>
              <w:widowControl/>
              <w:jc w:val="left"/>
              <w:rPr>
                <w:rFonts w:ascii="宋体" w:eastAsia="宋体" w:hAnsi="宋体" w:cs="宋体"/>
                <w:kern w:val="0"/>
                <w:szCs w:val="21"/>
              </w:rPr>
            </w:pPr>
          </w:p>
        </w:tc>
        <w:tc>
          <w:tcPr>
            <w:tcW w:w="423" w:type="pct"/>
            <w:tcBorders>
              <w:top w:val="nil"/>
              <w:left w:val="nil"/>
              <w:bottom w:val="single" w:sz="4" w:space="0" w:color="auto"/>
              <w:right w:val="single" w:sz="4" w:space="0" w:color="auto"/>
            </w:tcBorders>
            <w:shd w:val="clear" w:color="auto" w:fill="auto"/>
            <w:vAlign w:val="center"/>
          </w:tcPr>
          <w:p w14:paraId="265FA008"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24.2</w:t>
            </w:r>
          </w:p>
        </w:tc>
        <w:tc>
          <w:tcPr>
            <w:tcW w:w="1165" w:type="pct"/>
            <w:tcBorders>
              <w:top w:val="nil"/>
              <w:left w:val="nil"/>
              <w:bottom w:val="single" w:sz="4" w:space="0" w:color="auto"/>
              <w:right w:val="single" w:sz="4" w:space="0" w:color="auto"/>
            </w:tcBorders>
            <w:shd w:val="clear" w:color="000000" w:fill="FFFFFF"/>
            <w:vAlign w:val="center"/>
          </w:tcPr>
          <w:p w14:paraId="3D8B2314"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视频质量诊断</w:t>
            </w:r>
          </w:p>
        </w:tc>
        <w:tc>
          <w:tcPr>
            <w:tcW w:w="424" w:type="pct"/>
            <w:tcBorders>
              <w:top w:val="nil"/>
              <w:left w:val="nil"/>
              <w:bottom w:val="single" w:sz="4" w:space="0" w:color="auto"/>
              <w:right w:val="single" w:sz="4" w:space="0" w:color="auto"/>
            </w:tcBorders>
            <w:shd w:val="clear" w:color="auto" w:fill="auto"/>
            <w:vAlign w:val="center"/>
          </w:tcPr>
          <w:p w14:paraId="1DCD9DBE"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路</w:t>
            </w:r>
          </w:p>
        </w:tc>
        <w:tc>
          <w:tcPr>
            <w:tcW w:w="424" w:type="pct"/>
            <w:tcBorders>
              <w:top w:val="nil"/>
              <w:left w:val="nil"/>
              <w:bottom w:val="single" w:sz="4" w:space="0" w:color="auto"/>
              <w:right w:val="single" w:sz="4" w:space="0" w:color="auto"/>
            </w:tcBorders>
            <w:shd w:val="clear" w:color="auto" w:fill="auto"/>
            <w:vAlign w:val="center"/>
          </w:tcPr>
          <w:p w14:paraId="742955F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620</w:t>
            </w:r>
          </w:p>
        </w:tc>
        <w:tc>
          <w:tcPr>
            <w:tcW w:w="423" w:type="pct"/>
            <w:tcBorders>
              <w:top w:val="nil"/>
              <w:left w:val="nil"/>
              <w:bottom w:val="single" w:sz="4" w:space="0" w:color="auto"/>
              <w:right w:val="single" w:sz="4" w:space="0" w:color="auto"/>
            </w:tcBorders>
            <w:shd w:val="clear" w:color="auto" w:fill="auto"/>
            <w:vAlign w:val="center"/>
          </w:tcPr>
          <w:p w14:paraId="70D2E92C"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6648291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78320AD4" w14:textId="77777777" w:rsidTr="00372E4A">
        <w:trPr>
          <w:trHeight w:val="225"/>
          <w:jc w:val="center"/>
        </w:trPr>
        <w:tc>
          <w:tcPr>
            <w:tcW w:w="448" w:type="pct"/>
            <w:vMerge/>
            <w:tcBorders>
              <w:top w:val="nil"/>
              <w:left w:val="single" w:sz="4" w:space="0" w:color="auto"/>
              <w:bottom w:val="single" w:sz="4" w:space="0" w:color="000000"/>
              <w:right w:val="single" w:sz="4" w:space="0" w:color="auto"/>
            </w:tcBorders>
            <w:vAlign w:val="center"/>
          </w:tcPr>
          <w:p w14:paraId="6E56613C" w14:textId="77777777" w:rsidR="00372E4A" w:rsidRPr="00462379" w:rsidRDefault="00372E4A" w:rsidP="00462379">
            <w:pPr>
              <w:widowControl/>
              <w:jc w:val="left"/>
              <w:rPr>
                <w:rFonts w:ascii="宋体" w:eastAsia="宋体" w:hAnsi="宋体" w:cs="宋体"/>
                <w:color w:val="000000"/>
                <w:kern w:val="0"/>
                <w:szCs w:val="21"/>
              </w:rPr>
            </w:pPr>
          </w:p>
        </w:tc>
        <w:tc>
          <w:tcPr>
            <w:tcW w:w="1165" w:type="pct"/>
            <w:vMerge/>
            <w:tcBorders>
              <w:top w:val="nil"/>
              <w:left w:val="single" w:sz="4" w:space="0" w:color="auto"/>
              <w:bottom w:val="single" w:sz="4" w:space="0" w:color="000000"/>
              <w:right w:val="single" w:sz="4" w:space="0" w:color="auto"/>
            </w:tcBorders>
            <w:vAlign w:val="center"/>
          </w:tcPr>
          <w:p w14:paraId="02DD2BF1" w14:textId="77777777" w:rsidR="00372E4A" w:rsidRPr="00462379" w:rsidRDefault="00372E4A" w:rsidP="00462379">
            <w:pPr>
              <w:widowControl/>
              <w:jc w:val="left"/>
              <w:rPr>
                <w:rFonts w:ascii="宋体" w:eastAsia="宋体" w:hAnsi="宋体" w:cs="宋体"/>
                <w:kern w:val="0"/>
                <w:szCs w:val="21"/>
              </w:rPr>
            </w:pPr>
          </w:p>
        </w:tc>
        <w:tc>
          <w:tcPr>
            <w:tcW w:w="423" w:type="pct"/>
            <w:tcBorders>
              <w:top w:val="nil"/>
              <w:left w:val="nil"/>
              <w:bottom w:val="single" w:sz="4" w:space="0" w:color="auto"/>
              <w:right w:val="single" w:sz="4" w:space="0" w:color="auto"/>
            </w:tcBorders>
            <w:shd w:val="clear" w:color="auto" w:fill="auto"/>
            <w:vAlign w:val="center"/>
          </w:tcPr>
          <w:p w14:paraId="79EB7AD0"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24.3</w:t>
            </w:r>
          </w:p>
        </w:tc>
        <w:tc>
          <w:tcPr>
            <w:tcW w:w="1165" w:type="pct"/>
            <w:tcBorders>
              <w:top w:val="nil"/>
              <w:left w:val="nil"/>
              <w:bottom w:val="single" w:sz="4" w:space="0" w:color="auto"/>
              <w:right w:val="single" w:sz="4" w:space="0" w:color="auto"/>
            </w:tcBorders>
            <w:shd w:val="clear" w:color="000000" w:fill="FFFFFF"/>
            <w:vAlign w:val="center"/>
          </w:tcPr>
          <w:p w14:paraId="59D37B98"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设备网络管理</w:t>
            </w:r>
          </w:p>
        </w:tc>
        <w:tc>
          <w:tcPr>
            <w:tcW w:w="424" w:type="pct"/>
            <w:tcBorders>
              <w:top w:val="nil"/>
              <w:left w:val="nil"/>
              <w:bottom w:val="single" w:sz="4" w:space="0" w:color="auto"/>
              <w:right w:val="single" w:sz="4" w:space="0" w:color="auto"/>
            </w:tcBorders>
            <w:shd w:val="clear" w:color="auto" w:fill="auto"/>
            <w:vAlign w:val="center"/>
          </w:tcPr>
          <w:p w14:paraId="213954B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路</w:t>
            </w:r>
          </w:p>
        </w:tc>
        <w:tc>
          <w:tcPr>
            <w:tcW w:w="424" w:type="pct"/>
            <w:tcBorders>
              <w:top w:val="nil"/>
              <w:left w:val="nil"/>
              <w:bottom w:val="single" w:sz="4" w:space="0" w:color="auto"/>
              <w:right w:val="single" w:sz="4" w:space="0" w:color="auto"/>
            </w:tcBorders>
            <w:shd w:val="clear" w:color="auto" w:fill="auto"/>
            <w:vAlign w:val="center"/>
          </w:tcPr>
          <w:p w14:paraId="2F73591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620</w:t>
            </w:r>
          </w:p>
        </w:tc>
        <w:tc>
          <w:tcPr>
            <w:tcW w:w="423" w:type="pct"/>
            <w:tcBorders>
              <w:top w:val="nil"/>
              <w:left w:val="nil"/>
              <w:bottom w:val="single" w:sz="4" w:space="0" w:color="auto"/>
              <w:right w:val="single" w:sz="4" w:space="0" w:color="auto"/>
            </w:tcBorders>
            <w:shd w:val="clear" w:color="auto" w:fill="auto"/>
            <w:vAlign w:val="center"/>
          </w:tcPr>
          <w:p w14:paraId="772E20DF"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3FAFF077"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7D66F69A" w14:textId="77777777" w:rsidTr="00372E4A">
        <w:trPr>
          <w:trHeight w:val="225"/>
          <w:jc w:val="center"/>
        </w:trPr>
        <w:tc>
          <w:tcPr>
            <w:tcW w:w="448" w:type="pct"/>
            <w:vMerge/>
            <w:tcBorders>
              <w:top w:val="nil"/>
              <w:left w:val="single" w:sz="4" w:space="0" w:color="auto"/>
              <w:bottom w:val="single" w:sz="4" w:space="0" w:color="000000"/>
              <w:right w:val="single" w:sz="4" w:space="0" w:color="auto"/>
            </w:tcBorders>
            <w:vAlign w:val="center"/>
          </w:tcPr>
          <w:p w14:paraId="32D66712" w14:textId="77777777" w:rsidR="00372E4A" w:rsidRPr="00462379" w:rsidRDefault="00372E4A" w:rsidP="00462379">
            <w:pPr>
              <w:widowControl/>
              <w:jc w:val="left"/>
              <w:rPr>
                <w:rFonts w:ascii="宋体" w:eastAsia="宋体" w:hAnsi="宋体" w:cs="宋体"/>
                <w:color w:val="000000"/>
                <w:kern w:val="0"/>
                <w:szCs w:val="21"/>
              </w:rPr>
            </w:pPr>
          </w:p>
        </w:tc>
        <w:tc>
          <w:tcPr>
            <w:tcW w:w="1165" w:type="pct"/>
            <w:vMerge/>
            <w:tcBorders>
              <w:top w:val="nil"/>
              <w:left w:val="single" w:sz="4" w:space="0" w:color="auto"/>
              <w:bottom w:val="single" w:sz="4" w:space="0" w:color="000000"/>
              <w:right w:val="single" w:sz="4" w:space="0" w:color="auto"/>
            </w:tcBorders>
            <w:vAlign w:val="center"/>
          </w:tcPr>
          <w:p w14:paraId="663CE159" w14:textId="77777777" w:rsidR="00372E4A" w:rsidRPr="00462379" w:rsidRDefault="00372E4A" w:rsidP="00462379">
            <w:pPr>
              <w:widowControl/>
              <w:jc w:val="left"/>
              <w:rPr>
                <w:rFonts w:ascii="宋体" w:eastAsia="宋体" w:hAnsi="宋体" w:cs="宋体"/>
                <w:kern w:val="0"/>
                <w:szCs w:val="21"/>
              </w:rPr>
            </w:pPr>
          </w:p>
        </w:tc>
        <w:tc>
          <w:tcPr>
            <w:tcW w:w="423" w:type="pct"/>
            <w:tcBorders>
              <w:top w:val="nil"/>
              <w:left w:val="nil"/>
              <w:bottom w:val="single" w:sz="4" w:space="0" w:color="auto"/>
              <w:right w:val="single" w:sz="4" w:space="0" w:color="auto"/>
            </w:tcBorders>
            <w:shd w:val="clear" w:color="auto" w:fill="auto"/>
            <w:vAlign w:val="center"/>
          </w:tcPr>
          <w:p w14:paraId="489DFBE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24.4</w:t>
            </w:r>
          </w:p>
        </w:tc>
        <w:tc>
          <w:tcPr>
            <w:tcW w:w="1165" w:type="pct"/>
            <w:tcBorders>
              <w:top w:val="nil"/>
              <w:left w:val="nil"/>
              <w:bottom w:val="single" w:sz="4" w:space="0" w:color="auto"/>
              <w:right w:val="single" w:sz="4" w:space="0" w:color="auto"/>
            </w:tcBorders>
            <w:shd w:val="clear" w:color="000000" w:fill="FFFFFF"/>
            <w:vAlign w:val="center"/>
          </w:tcPr>
          <w:p w14:paraId="6FD6C92D"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视频联网</w:t>
            </w:r>
          </w:p>
        </w:tc>
        <w:tc>
          <w:tcPr>
            <w:tcW w:w="424" w:type="pct"/>
            <w:tcBorders>
              <w:top w:val="nil"/>
              <w:left w:val="nil"/>
              <w:bottom w:val="single" w:sz="4" w:space="0" w:color="auto"/>
              <w:right w:val="single" w:sz="4" w:space="0" w:color="auto"/>
            </w:tcBorders>
            <w:shd w:val="clear" w:color="auto" w:fill="auto"/>
            <w:vAlign w:val="center"/>
          </w:tcPr>
          <w:p w14:paraId="1DF0BCE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套</w:t>
            </w:r>
          </w:p>
        </w:tc>
        <w:tc>
          <w:tcPr>
            <w:tcW w:w="424" w:type="pct"/>
            <w:tcBorders>
              <w:top w:val="nil"/>
              <w:left w:val="nil"/>
              <w:bottom w:val="single" w:sz="4" w:space="0" w:color="auto"/>
              <w:right w:val="single" w:sz="4" w:space="0" w:color="auto"/>
            </w:tcBorders>
            <w:shd w:val="clear" w:color="auto" w:fill="auto"/>
            <w:vAlign w:val="center"/>
          </w:tcPr>
          <w:p w14:paraId="378AF58E"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w:t>
            </w:r>
          </w:p>
        </w:tc>
        <w:tc>
          <w:tcPr>
            <w:tcW w:w="423" w:type="pct"/>
            <w:tcBorders>
              <w:top w:val="nil"/>
              <w:left w:val="nil"/>
              <w:bottom w:val="single" w:sz="4" w:space="0" w:color="auto"/>
              <w:right w:val="single" w:sz="4" w:space="0" w:color="auto"/>
            </w:tcBorders>
            <w:shd w:val="clear" w:color="auto" w:fill="auto"/>
            <w:vAlign w:val="center"/>
          </w:tcPr>
          <w:p w14:paraId="68FB1F0D"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04E32718"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0E77743A" w14:textId="77777777" w:rsidTr="00372E4A">
        <w:trPr>
          <w:trHeight w:val="225"/>
          <w:jc w:val="center"/>
        </w:trPr>
        <w:tc>
          <w:tcPr>
            <w:tcW w:w="448" w:type="pct"/>
            <w:vMerge/>
            <w:tcBorders>
              <w:top w:val="nil"/>
              <w:left w:val="single" w:sz="4" w:space="0" w:color="auto"/>
              <w:bottom w:val="single" w:sz="4" w:space="0" w:color="000000"/>
              <w:right w:val="single" w:sz="4" w:space="0" w:color="auto"/>
            </w:tcBorders>
            <w:vAlign w:val="center"/>
          </w:tcPr>
          <w:p w14:paraId="720F6914" w14:textId="77777777" w:rsidR="00372E4A" w:rsidRPr="00462379" w:rsidRDefault="00372E4A" w:rsidP="00462379">
            <w:pPr>
              <w:widowControl/>
              <w:jc w:val="left"/>
              <w:rPr>
                <w:rFonts w:ascii="宋体" w:eastAsia="宋体" w:hAnsi="宋体" w:cs="宋体"/>
                <w:color w:val="000000"/>
                <w:kern w:val="0"/>
                <w:szCs w:val="21"/>
              </w:rPr>
            </w:pPr>
          </w:p>
        </w:tc>
        <w:tc>
          <w:tcPr>
            <w:tcW w:w="1165" w:type="pct"/>
            <w:vMerge/>
            <w:tcBorders>
              <w:top w:val="nil"/>
              <w:left w:val="single" w:sz="4" w:space="0" w:color="auto"/>
              <w:bottom w:val="single" w:sz="4" w:space="0" w:color="000000"/>
              <w:right w:val="single" w:sz="4" w:space="0" w:color="auto"/>
            </w:tcBorders>
            <w:vAlign w:val="center"/>
          </w:tcPr>
          <w:p w14:paraId="543F1D46" w14:textId="77777777" w:rsidR="00372E4A" w:rsidRPr="00462379" w:rsidRDefault="00372E4A" w:rsidP="00462379">
            <w:pPr>
              <w:widowControl/>
              <w:jc w:val="left"/>
              <w:rPr>
                <w:rFonts w:ascii="宋体" w:eastAsia="宋体" w:hAnsi="宋体" w:cs="宋体"/>
                <w:kern w:val="0"/>
                <w:szCs w:val="21"/>
              </w:rPr>
            </w:pPr>
          </w:p>
        </w:tc>
        <w:tc>
          <w:tcPr>
            <w:tcW w:w="423" w:type="pct"/>
            <w:tcBorders>
              <w:top w:val="nil"/>
              <w:left w:val="nil"/>
              <w:bottom w:val="single" w:sz="4" w:space="0" w:color="auto"/>
              <w:right w:val="single" w:sz="4" w:space="0" w:color="auto"/>
            </w:tcBorders>
            <w:shd w:val="clear" w:color="auto" w:fill="auto"/>
            <w:vAlign w:val="center"/>
          </w:tcPr>
          <w:p w14:paraId="1452EDC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24.5</w:t>
            </w:r>
          </w:p>
        </w:tc>
        <w:tc>
          <w:tcPr>
            <w:tcW w:w="1165" w:type="pct"/>
            <w:tcBorders>
              <w:top w:val="nil"/>
              <w:left w:val="nil"/>
              <w:bottom w:val="single" w:sz="4" w:space="0" w:color="auto"/>
              <w:right w:val="single" w:sz="4" w:space="0" w:color="auto"/>
            </w:tcBorders>
            <w:shd w:val="clear" w:color="000000" w:fill="FFFFFF"/>
            <w:vAlign w:val="center"/>
          </w:tcPr>
          <w:p w14:paraId="4C77F176"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紧急报警</w:t>
            </w:r>
          </w:p>
        </w:tc>
        <w:tc>
          <w:tcPr>
            <w:tcW w:w="424" w:type="pct"/>
            <w:tcBorders>
              <w:top w:val="nil"/>
              <w:left w:val="nil"/>
              <w:bottom w:val="single" w:sz="4" w:space="0" w:color="auto"/>
              <w:right w:val="single" w:sz="4" w:space="0" w:color="auto"/>
            </w:tcBorders>
            <w:shd w:val="clear" w:color="auto" w:fill="auto"/>
            <w:vAlign w:val="center"/>
          </w:tcPr>
          <w:p w14:paraId="3077085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路</w:t>
            </w:r>
          </w:p>
        </w:tc>
        <w:tc>
          <w:tcPr>
            <w:tcW w:w="424" w:type="pct"/>
            <w:tcBorders>
              <w:top w:val="nil"/>
              <w:left w:val="nil"/>
              <w:bottom w:val="single" w:sz="4" w:space="0" w:color="auto"/>
              <w:right w:val="single" w:sz="4" w:space="0" w:color="auto"/>
            </w:tcBorders>
            <w:shd w:val="clear" w:color="auto" w:fill="auto"/>
            <w:vAlign w:val="center"/>
          </w:tcPr>
          <w:p w14:paraId="6188E97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20</w:t>
            </w:r>
          </w:p>
        </w:tc>
        <w:tc>
          <w:tcPr>
            <w:tcW w:w="423" w:type="pct"/>
            <w:tcBorders>
              <w:top w:val="nil"/>
              <w:left w:val="nil"/>
              <w:bottom w:val="single" w:sz="4" w:space="0" w:color="auto"/>
              <w:right w:val="single" w:sz="4" w:space="0" w:color="auto"/>
            </w:tcBorders>
            <w:shd w:val="clear" w:color="auto" w:fill="auto"/>
            <w:vAlign w:val="center"/>
          </w:tcPr>
          <w:p w14:paraId="5C709873"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66954C0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00BF68EB" w14:textId="77777777" w:rsidTr="00372E4A">
        <w:trPr>
          <w:trHeight w:val="225"/>
          <w:jc w:val="center"/>
        </w:trPr>
        <w:tc>
          <w:tcPr>
            <w:tcW w:w="448" w:type="pct"/>
            <w:vMerge/>
            <w:tcBorders>
              <w:top w:val="nil"/>
              <w:left w:val="single" w:sz="4" w:space="0" w:color="auto"/>
              <w:bottom w:val="single" w:sz="4" w:space="0" w:color="000000"/>
              <w:right w:val="single" w:sz="4" w:space="0" w:color="auto"/>
            </w:tcBorders>
            <w:vAlign w:val="center"/>
          </w:tcPr>
          <w:p w14:paraId="17B29B6E" w14:textId="77777777" w:rsidR="00372E4A" w:rsidRPr="00462379" w:rsidRDefault="00372E4A" w:rsidP="00462379">
            <w:pPr>
              <w:widowControl/>
              <w:jc w:val="left"/>
              <w:rPr>
                <w:rFonts w:ascii="宋体" w:eastAsia="宋体" w:hAnsi="宋体" w:cs="宋体"/>
                <w:color w:val="000000"/>
                <w:kern w:val="0"/>
                <w:szCs w:val="21"/>
              </w:rPr>
            </w:pPr>
          </w:p>
        </w:tc>
        <w:tc>
          <w:tcPr>
            <w:tcW w:w="1165" w:type="pct"/>
            <w:vMerge/>
            <w:tcBorders>
              <w:top w:val="nil"/>
              <w:left w:val="single" w:sz="4" w:space="0" w:color="auto"/>
              <w:bottom w:val="single" w:sz="4" w:space="0" w:color="000000"/>
              <w:right w:val="single" w:sz="4" w:space="0" w:color="auto"/>
            </w:tcBorders>
            <w:vAlign w:val="center"/>
          </w:tcPr>
          <w:p w14:paraId="3A0193F1" w14:textId="77777777" w:rsidR="00372E4A" w:rsidRPr="00462379" w:rsidRDefault="00372E4A" w:rsidP="00462379">
            <w:pPr>
              <w:widowControl/>
              <w:jc w:val="left"/>
              <w:rPr>
                <w:rFonts w:ascii="宋体" w:eastAsia="宋体" w:hAnsi="宋体" w:cs="宋体"/>
                <w:kern w:val="0"/>
                <w:szCs w:val="21"/>
              </w:rPr>
            </w:pPr>
          </w:p>
        </w:tc>
        <w:tc>
          <w:tcPr>
            <w:tcW w:w="423" w:type="pct"/>
            <w:tcBorders>
              <w:top w:val="nil"/>
              <w:left w:val="nil"/>
              <w:bottom w:val="single" w:sz="4" w:space="0" w:color="auto"/>
              <w:right w:val="single" w:sz="4" w:space="0" w:color="auto"/>
            </w:tcBorders>
            <w:shd w:val="clear" w:color="auto" w:fill="auto"/>
            <w:vAlign w:val="center"/>
          </w:tcPr>
          <w:p w14:paraId="69955B3E"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24.6</w:t>
            </w:r>
          </w:p>
        </w:tc>
        <w:tc>
          <w:tcPr>
            <w:tcW w:w="1165" w:type="pct"/>
            <w:tcBorders>
              <w:top w:val="nil"/>
              <w:left w:val="nil"/>
              <w:bottom w:val="single" w:sz="4" w:space="0" w:color="auto"/>
              <w:right w:val="single" w:sz="4" w:space="0" w:color="auto"/>
            </w:tcBorders>
            <w:shd w:val="clear" w:color="000000" w:fill="FFFFFF"/>
            <w:vAlign w:val="center"/>
          </w:tcPr>
          <w:p w14:paraId="21DA396F"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园区人员布控</w:t>
            </w:r>
          </w:p>
        </w:tc>
        <w:tc>
          <w:tcPr>
            <w:tcW w:w="424" w:type="pct"/>
            <w:tcBorders>
              <w:top w:val="nil"/>
              <w:left w:val="nil"/>
              <w:bottom w:val="single" w:sz="4" w:space="0" w:color="auto"/>
              <w:right w:val="single" w:sz="4" w:space="0" w:color="auto"/>
            </w:tcBorders>
            <w:shd w:val="clear" w:color="auto" w:fill="auto"/>
            <w:vAlign w:val="center"/>
          </w:tcPr>
          <w:p w14:paraId="4BDA1DF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套</w:t>
            </w:r>
          </w:p>
        </w:tc>
        <w:tc>
          <w:tcPr>
            <w:tcW w:w="424" w:type="pct"/>
            <w:tcBorders>
              <w:top w:val="nil"/>
              <w:left w:val="nil"/>
              <w:bottom w:val="single" w:sz="4" w:space="0" w:color="auto"/>
              <w:right w:val="single" w:sz="4" w:space="0" w:color="auto"/>
            </w:tcBorders>
            <w:shd w:val="clear" w:color="auto" w:fill="auto"/>
            <w:vAlign w:val="center"/>
          </w:tcPr>
          <w:p w14:paraId="09BD0B0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w:t>
            </w:r>
          </w:p>
        </w:tc>
        <w:tc>
          <w:tcPr>
            <w:tcW w:w="423" w:type="pct"/>
            <w:tcBorders>
              <w:top w:val="nil"/>
              <w:left w:val="nil"/>
              <w:bottom w:val="single" w:sz="4" w:space="0" w:color="auto"/>
              <w:right w:val="single" w:sz="4" w:space="0" w:color="auto"/>
            </w:tcBorders>
            <w:shd w:val="clear" w:color="auto" w:fill="auto"/>
            <w:vAlign w:val="center"/>
          </w:tcPr>
          <w:p w14:paraId="345D44D7"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7926CD8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6361BD10" w14:textId="77777777" w:rsidTr="00372E4A">
        <w:trPr>
          <w:trHeight w:val="225"/>
          <w:jc w:val="center"/>
        </w:trPr>
        <w:tc>
          <w:tcPr>
            <w:tcW w:w="448" w:type="pct"/>
            <w:vMerge/>
            <w:tcBorders>
              <w:top w:val="nil"/>
              <w:left w:val="single" w:sz="4" w:space="0" w:color="auto"/>
              <w:bottom w:val="single" w:sz="4" w:space="0" w:color="000000"/>
              <w:right w:val="single" w:sz="4" w:space="0" w:color="auto"/>
            </w:tcBorders>
            <w:vAlign w:val="center"/>
          </w:tcPr>
          <w:p w14:paraId="4A28ADAD" w14:textId="77777777" w:rsidR="00372E4A" w:rsidRPr="00462379" w:rsidRDefault="00372E4A" w:rsidP="00462379">
            <w:pPr>
              <w:widowControl/>
              <w:jc w:val="left"/>
              <w:rPr>
                <w:rFonts w:ascii="宋体" w:eastAsia="宋体" w:hAnsi="宋体" w:cs="宋体"/>
                <w:color w:val="000000"/>
                <w:kern w:val="0"/>
                <w:szCs w:val="21"/>
              </w:rPr>
            </w:pPr>
          </w:p>
        </w:tc>
        <w:tc>
          <w:tcPr>
            <w:tcW w:w="1165" w:type="pct"/>
            <w:vMerge/>
            <w:tcBorders>
              <w:top w:val="nil"/>
              <w:left w:val="single" w:sz="4" w:space="0" w:color="auto"/>
              <w:bottom w:val="single" w:sz="4" w:space="0" w:color="000000"/>
              <w:right w:val="single" w:sz="4" w:space="0" w:color="auto"/>
            </w:tcBorders>
            <w:vAlign w:val="center"/>
          </w:tcPr>
          <w:p w14:paraId="159BA96E" w14:textId="77777777" w:rsidR="00372E4A" w:rsidRPr="00462379" w:rsidRDefault="00372E4A" w:rsidP="00462379">
            <w:pPr>
              <w:widowControl/>
              <w:jc w:val="left"/>
              <w:rPr>
                <w:rFonts w:ascii="宋体" w:eastAsia="宋体" w:hAnsi="宋体" w:cs="宋体"/>
                <w:kern w:val="0"/>
                <w:szCs w:val="21"/>
              </w:rPr>
            </w:pPr>
          </w:p>
        </w:tc>
        <w:tc>
          <w:tcPr>
            <w:tcW w:w="423" w:type="pct"/>
            <w:tcBorders>
              <w:top w:val="nil"/>
              <w:left w:val="nil"/>
              <w:bottom w:val="single" w:sz="4" w:space="0" w:color="auto"/>
              <w:right w:val="single" w:sz="4" w:space="0" w:color="auto"/>
            </w:tcBorders>
            <w:shd w:val="clear" w:color="auto" w:fill="auto"/>
            <w:vAlign w:val="center"/>
          </w:tcPr>
          <w:p w14:paraId="0FBFAF44"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24.7</w:t>
            </w:r>
          </w:p>
        </w:tc>
        <w:tc>
          <w:tcPr>
            <w:tcW w:w="1165" w:type="pct"/>
            <w:tcBorders>
              <w:top w:val="nil"/>
              <w:left w:val="nil"/>
              <w:bottom w:val="single" w:sz="4" w:space="0" w:color="auto"/>
              <w:right w:val="single" w:sz="4" w:space="0" w:color="auto"/>
            </w:tcBorders>
            <w:shd w:val="clear" w:color="000000" w:fill="FFFFFF"/>
            <w:vAlign w:val="center"/>
          </w:tcPr>
          <w:p w14:paraId="47B3700F"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重点区域人员门禁管控</w:t>
            </w:r>
          </w:p>
        </w:tc>
        <w:tc>
          <w:tcPr>
            <w:tcW w:w="424" w:type="pct"/>
            <w:tcBorders>
              <w:top w:val="nil"/>
              <w:left w:val="nil"/>
              <w:bottom w:val="single" w:sz="4" w:space="0" w:color="auto"/>
              <w:right w:val="single" w:sz="4" w:space="0" w:color="auto"/>
            </w:tcBorders>
            <w:shd w:val="clear" w:color="auto" w:fill="auto"/>
            <w:vAlign w:val="center"/>
          </w:tcPr>
          <w:p w14:paraId="49DEDDA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套</w:t>
            </w:r>
          </w:p>
        </w:tc>
        <w:tc>
          <w:tcPr>
            <w:tcW w:w="424" w:type="pct"/>
            <w:tcBorders>
              <w:top w:val="nil"/>
              <w:left w:val="nil"/>
              <w:bottom w:val="single" w:sz="4" w:space="0" w:color="auto"/>
              <w:right w:val="single" w:sz="4" w:space="0" w:color="auto"/>
            </w:tcBorders>
            <w:shd w:val="clear" w:color="auto" w:fill="auto"/>
            <w:vAlign w:val="center"/>
          </w:tcPr>
          <w:p w14:paraId="05EACA6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w:t>
            </w:r>
          </w:p>
        </w:tc>
        <w:tc>
          <w:tcPr>
            <w:tcW w:w="423" w:type="pct"/>
            <w:tcBorders>
              <w:top w:val="nil"/>
              <w:left w:val="nil"/>
              <w:bottom w:val="single" w:sz="4" w:space="0" w:color="auto"/>
              <w:right w:val="single" w:sz="4" w:space="0" w:color="auto"/>
            </w:tcBorders>
            <w:shd w:val="clear" w:color="auto" w:fill="auto"/>
            <w:vAlign w:val="center"/>
          </w:tcPr>
          <w:p w14:paraId="1B62BC3D"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35DC3133"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329E2F5E" w14:textId="77777777" w:rsidTr="00372E4A">
        <w:trPr>
          <w:trHeight w:val="225"/>
          <w:jc w:val="center"/>
        </w:trPr>
        <w:tc>
          <w:tcPr>
            <w:tcW w:w="448" w:type="pct"/>
            <w:vMerge/>
            <w:tcBorders>
              <w:top w:val="nil"/>
              <w:left w:val="single" w:sz="4" w:space="0" w:color="auto"/>
              <w:bottom w:val="single" w:sz="4" w:space="0" w:color="000000"/>
              <w:right w:val="single" w:sz="4" w:space="0" w:color="auto"/>
            </w:tcBorders>
            <w:vAlign w:val="center"/>
          </w:tcPr>
          <w:p w14:paraId="379EFA7C" w14:textId="77777777" w:rsidR="00372E4A" w:rsidRPr="00462379" w:rsidRDefault="00372E4A" w:rsidP="00462379">
            <w:pPr>
              <w:widowControl/>
              <w:jc w:val="left"/>
              <w:rPr>
                <w:rFonts w:ascii="宋体" w:eastAsia="宋体" w:hAnsi="宋体" w:cs="宋体"/>
                <w:color w:val="000000"/>
                <w:kern w:val="0"/>
                <w:szCs w:val="21"/>
              </w:rPr>
            </w:pPr>
          </w:p>
        </w:tc>
        <w:tc>
          <w:tcPr>
            <w:tcW w:w="1165" w:type="pct"/>
            <w:vMerge/>
            <w:tcBorders>
              <w:top w:val="nil"/>
              <w:left w:val="single" w:sz="4" w:space="0" w:color="auto"/>
              <w:bottom w:val="single" w:sz="4" w:space="0" w:color="000000"/>
              <w:right w:val="single" w:sz="4" w:space="0" w:color="auto"/>
            </w:tcBorders>
            <w:vAlign w:val="center"/>
          </w:tcPr>
          <w:p w14:paraId="68FC418F" w14:textId="77777777" w:rsidR="00372E4A" w:rsidRPr="00462379" w:rsidRDefault="00372E4A" w:rsidP="00462379">
            <w:pPr>
              <w:widowControl/>
              <w:jc w:val="left"/>
              <w:rPr>
                <w:rFonts w:ascii="宋体" w:eastAsia="宋体" w:hAnsi="宋体" w:cs="宋体"/>
                <w:kern w:val="0"/>
                <w:szCs w:val="21"/>
              </w:rPr>
            </w:pPr>
          </w:p>
        </w:tc>
        <w:tc>
          <w:tcPr>
            <w:tcW w:w="423" w:type="pct"/>
            <w:tcBorders>
              <w:top w:val="nil"/>
              <w:left w:val="nil"/>
              <w:bottom w:val="single" w:sz="4" w:space="0" w:color="auto"/>
              <w:right w:val="single" w:sz="4" w:space="0" w:color="auto"/>
            </w:tcBorders>
            <w:shd w:val="clear" w:color="auto" w:fill="auto"/>
            <w:vAlign w:val="center"/>
          </w:tcPr>
          <w:p w14:paraId="306BF4F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24.8</w:t>
            </w:r>
          </w:p>
        </w:tc>
        <w:tc>
          <w:tcPr>
            <w:tcW w:w="1165" w:type="pct"/>
            <w:tcBorders>
              <w:top w:val="nil"/>
              <w:left w:val="nil"/>
              <w:bottom w:val="single" w:sz="4" w:space="0" w:color="auto"/>
              <w:right w:val="single" w:sz="4" w:space="0" w:color="auto"/>
            </w:tcBorders>
            <w:shd w:val="clear" w:color="000000" w:fill="FFFFFF"/>
            <w:vAlign w:val="center"/>
          </w:tcPr>
          <w:p w14:paraId="38A1CF1F"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门禁管理</w:t>
            </w:r>
          </w:p>
        </w:tc>
        <w:tc>
          <w:tcPr>
            <w:tcW w:w="424" w:type="pct"/>
            <w:tcBorders>
              <w:top w:val="nil"/>
              <w:left w:val="nil"/>
              <w:bottom w:val="single" w:sz="4" w:space="0" w:color="auto"/>
              <w:right w:val="single" w:sz="4" w:space="0" w:color="auto"/>
            </w:tcBorders>
            <w:shd w:val="clear" w:color="auto" w:fill="auto"/>
            <w:vAlign w:val="center"/>
          </w:tcPr>
          <w:p w14:paraId="3293A9DC"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门</w:t>
            </w:r>
          </w:p>
        </w:tc>
        <w:tc>
          <w:tcPr>
            <w:tcW w:w="424" w:type="pct"/>
            <w:tcBorders>
              <w:top w:val="nil"/>
              <w:left w:val="nil"/>
              <w:bottom w:val="single" w:sz="4" w:space="0" w:color="auto"/>
              <w:right w:val="single" w:sz="4" w:space="0" w:color="auto"/>
            </w:tcBorders>
            <w:shd w:val="clear" w:color="auto" w:fill="auto"/>
            <w:vAlign w:val="center"/>
          </w:tcPr>
          <w:p w14:paraId="65E82F57"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50</w:t>
            </w:r>
          </w:p>
        </w:tc>
        <w:tc>
          <w:tcPr>
            <w:tcW w:w="423" w:type="pct"/>
            <w:tcBorders>
              <w:top w:val="nil"/>
              <w:left w:val="nil"/>
              <w:bottom w:val="single" w:sz="4" w:space="0" w:color="auto"/>
              <w:right w:val="single" w:sz="4" w:space="0" w:color="auto"/>
            </w:tcBorders>
            <w:shd w:val="clear" w:color="auto" w:fill="auto"/>
            <w:vAlign w:val="center"/>
          </w:tcPr>
          <w:p w14:paraId="176D1551"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4ED78FCE"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1160344F" w14:textId="77777777" w:rsidTr="00372E4A">
        <w:trPr>
          <w:trHeight w:val="225"/>
          <w:jc w:val="center"/>
        </w:trPr>
        <w:tc>
          <w:tcPr>
            <w:tcW w:w="448" w:type="pct"/>
            <w:vMerge/>
            <w:tcBorders>
              <w:top w:val="nil"/>
              <w:left w:val="single" w:sz="4" w:space="0" w:color="auto"/>
              <w:bottom w:val="single" w:sz="4" w:space="0" w:color="000000"/>
              <w:right w:val="single" w:sz="4" w:space="0" w:color="auto"/>
            </w:tcBorders>
            <w:vAlign w:val="center"/>
          </w:tcPr>
          <w:p w14:paraId="798BFBCB" w14:textId="77777777" w:rsidR="00372E4A" w:rsidRPr="00462379" w:rsidRDefault="00372E4A" w:rsidP="00462379">
            <w:pPr>
              <w:widowControl/>
              <w:jc w:val="left"/>
              <w:rPr>
                <w:rFonts w:ascii="宋体" w:eastAsia="宋体" w:hAnsi="宋体" w:cs="宋体"/>
                <w:color w:val="000000"/>
                <w:kern w:val="0"/>
                <w:szCs w:val="21"/>
              </w:rPr>
            </w:pPr>
          </w:p>
        </w:tc>
        <w:tc>
          <w:tcPr>
            <w:tcW w:w="1165" w:type="pct"/>
            <w:vMerge/>
            <w:tcBorders>
              <w:top w:val="nil"/>
              <w:left w:val="single" w:sz="4" w:space="0" w:color="auto"/>
              <w:bottom w:val="single" w:sz="4" w:space="0" w:color="000000"/>
              <w:right w:val="single" w:sz="4" w:space="0" w:color="auto"/>
            </w:tcBorders>
            <w:vAlign w:val="center"/>
          </w:tcPr>
          <w:p w14:paraId="0A478200" w14:textId="77777777" w:rsidR="00372E4A" w:rsidRPr="00462379" w:rsidRDefault="00372E4A" w:rsidP="00462379">
            <w:pPr>
              <w:widowControl/>
              <w:jc w:val="left"/>
              <w:rPr>
                <w:rFonts w:ascii="宋体" w:eastAsia="宋体" w:hAnsi="宋体" w:cs="宋体"/>
                <w:kern w:val="0"/>
                <w:szCs w:val="21"/>
              </w:rPr>
            </w:pPr>
          </w:p>
        </w:tc>
        <w:tc>
          <w:tcPr>
            <w:tcW w:w="423" w:type="pct"/>
            <w:tcBorders>
              <w:top w:val="nil"/>
              <w:left w:val="nil"/>
              <w:bottom w:val="single" w:sz="4" w:space="0" w:color="auto"/>
              <w:right w:val="single" w:sz="4" w:space="0" w:color="auto"/>
            </w:tcBorders>
            <w:shd w:val="clear" w:color="auto" w:fill="auto"/>
            <w:vAlign w:val="center"/>
          </w:tcPr>
          <w:p w14:paraId="7452F92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24.9</w:t>
            </w:r>
          </w:p>
        </w:tc>
        <w:tc>
          <w:tcPr>
            <w:tcW w:w="1165" w:type="pct"/>
            <w:tcBorders>
              <w:top w:val="nil"/>
              <w:left w:val="nil"/>
              <w:bottom w:val="single" w:sz="4" w:space="0" w:color="auto"/>
              <w:right w:val="single" w:sz="4" w:space="0" w:color="auto"/>
            </w:tcBorders>
            <w:shd w:val="clear" w:color="000000" w:fill="FFFFFF"/>
            <w:vAlign w:val="center"/>
          </w:tcPr>
          <w:p w14:paraId="2E2D9ED2"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园区卡口</w:t>
            </w:r>
          </w:p>
        </w:tc>
        <w:tc>
          <w:tcPr>
            <w:tcW w:w="424" w:type="pct"/>
            <w:tcBorders>
              <w:top w:val="nil"/>
              <w:left w:val="nil"/>
              <w:bottom w:val="single" w:sz="4" w:space="0" w:color="auto"/>
              <w:right w:val="single" w:sz="4" w:space="0" w:color="auto"/>
            </w:tcBorders>
            <w:shd w:val="clear" w:color="auto" w:fill="auto"/>
            <w:vAlign w:val="center"/>
          </w:tcPr>
          <w:p w14:paraId="27329AC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个</w:t>
            </w:r>
          </w:p>
        </w:tc>
        <w:tc>
          <w:tcPr>
            <w:tcW w:w="424" w:type="pct"/>
            <w:tcBorders>
              <w:top w:val="nil"/>
              <w:left w:val="nil"/>
              <w:bottom w:val="single" w:sz="4" w:space="0" w:color="auto"/>
              <w:right w:val="single" w:sz="4" w:space="0" w:color="auto"/>
            </w:tcBorders>
            <w:shd w:val="clear" w:color="auto" w:fill="auto"/>
            <w:vAlign w:val="center"/>
          </w:tcPr>
          <w:p w14:paraId="5B67CE5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40</w:t>
            </w:r>
          </w:p>
        </w:tc>
        <w:tc>
          <w:tcPr>
            <w:tcW w:w="423" w:type="pct"/>
            <w:tcBorders>
              <w:top w:val="nil"/>
              <w:left w:val="nil"/>
              <w:bottom w:val="single" w:sz="4" w:space="0" w:color="auto"/>
              <w:right w:val="single" w:sz="4" w:space="0" w:color="auto"/>
            </w:tcBorders>
            <w:shd w:val="clear" w:color="auto" w:fill="auto"/>
            <w:vAlign w:val="center"/>
          </w:tcPr>
          <w:p w14:paraId="386456A5"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7C5CCCC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7F61B351" w14:textId="77777777" w:rsidTr="00372E4A">
        <w:trPr>
          <w:trHeight w:val="225"/>
          <w:jc w:val="center"/>
        </w:trPr>
        <w:tc>
          <w:tcPr>
            <w:tcW w:w="448" w:type="pct"/>
            <w:vMerge/>
            <w:tcBorders>
              <w:top w:val="nil"/>
              <w:left w:val="single" w:sz="4" w:space="0" w:color="auto"/>
              <w:bottom w:val="single" w:sz="4" w:space="0" w:color="000000"/>
              <w:right w:val="single" w:sz="4" w:space="0" w:color="auto"/>
            </w:tcBorders>
            <w:vAlign w:val="center"/>
          </w:tcPr>
          <w:p w14:paraId="32C376CB" w14:textId="77777777" w:rsidR="00372E4A" w:rsidRPr="00462379" w:rsidRDefault="00372E4A" w:rsidP="00462379">
            <w:pPr>
              <w:widowControl/>
              <w:jc w:val="left"/>
              <w:rPr>
                <w:rFonts w:ascii="宋体" w:eastAsia="宋体" w:hAnsi="宋体" w:cs="宋体"/>
                <w:color w:val="000000"/>
                <w:kern w:val="0"/>
                <w:szCs w:val="21"/>
              </w:rPr>
            </w:pPr>
          </w:p>
        </w:tc>
        <w:tc>
          <w:tcPr>
            <w:tcW w:w="1165" w:type="pct"/>
            <w:vMerge/>
            <w:tcBorders>
              <w:top w:val="nil"/>
              <w:left w:val="single" w:sz="4" w:space="0" w:color="auto"/>
              <w:bottom w:val="single" w:sz="4" w:space="0" w:color="000000"/>
              <w:right w:val="single" w:sz="4" w:space="0" w:color="auto"/>
            </w:tcBorders>
            <w:vAlign w:val="center"/>
          </w:tcPr>
          <w:p w14:paraId="0FB11726" w14:textId="77777777" w:rsidR="00372E4A" w:rsidRPr="00462379" w:rsidRDefault="00372E4A" w:rsidP="00462379">
            <w:pPr>
              <w:widowControl/>
              <w:jc w:val="left"/>
              <w:rPr>
                <w:rFonts w:ascii="宋体" w:eastAsia="宋体" w:hAnsi="宋体" w:cs="宋体"/>
                <w:kern w:val="0"/>
                <w:szCs w:val="21"/>
              </w:rPr>
            </w:pPr>
          </w:p>
        </w:tc>
        <w:tc>
          <w:tcPr>
            <w:tcW w:w="423" w:type="pct"/>
            <w:tcBorders>
              <w:top w:val="nil"/>
              <w:left w:val="nil"/>
              <w:bottom w:val="single" w:sz="4" w:space="0" w:color="auto"/>
              <w:right w:val="single" w:sz="4" w:space="0" w:color="auto"/>
            </w:tcBorders>
            <w:shd w:val="clear" w:color="auto" w:fill="auto"/>
            <w:vAlign w:val="center"/>
          </w:tcPr>
          <w:p w14:paraId="17D1D8A3"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24.10</w:t>
            </w:r>
          </w:p>
        </w:tc>
        <w:tc>
          <w:tcPr>
            <w:tcW w:w="1165" w:type="pct"/>
            <w:tcBorders>
              <w:top w:val="nil"/>
              <w:left w:val="nil"/>
              <w:bottom w:val="single" w:sz="4" w:space="0" w:color="auto"/>
              <w:right w:val="single" w:sz="4" w:space="0" w:color="auto"/>
            </w:tcBorders>
            <w:shd w:val="clear" w:color="000000" w:fill="FFFFFF"/>
            <w:vAlign w:val="center"/>
          </w:tcPr>
          <w:p w14:paraId="687091CC"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高空抛物</w:t>
            </w:r>
          </w:p>
        </w:tc>
        <w:tc>
          <w:tcPr>
            <w:tcW w:w="424" w:type="pct"/>
            <w:tcBorders>
              <w:top w:val="nil"/>
              <w:left w:val="nil"/>
              <w:bottom w:val="single" w:sz="4" w:space="0" w:color="auto"/>
              <w:right w:val="single" w:sz="4" w:space="0" w:color="auto"/>
            </w:tcBorders>
            <w:shd w:val="clear" w:color="auto" w:fill="auto"/>
            <w:vAlign w:val="center"/>
          </w:tcPr>
          <w:p w14:paraId="41961BD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个</w:t>
            </w:r>
          </w:p>
        </w:tc>
        <w:tc>
          <w:tcPr>
            <w:tcW w:w="424" w:type="pct"/>
            <w:tcBorders>
              <w:top w:val="nil"/>
              <w:left w:val="nil"/>
              <w:bottom w:val="single" w:sz="4" w:space="0" w:color="auto"/>
              <w:right w:val="single" w:sz="4" w:space="0" w:color="auto"/>
            </w:tcBorders>
            <w:shd w:val="clear" w:color="auto" w:fill="auto"/>
            <w:vAlign w:val="center"/>
          </w:tcPr>
          <w:p w14:paraId="36B80EE8"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20</w:t>
            </w:r>
          </w:p>
        </w:tc>
        <w:tc>
          <w:tcPr>
            <w:tcW w:w="423" w:type="pct"/>
            <w:tcBorders>
              <w:top w:val="nil"/>
              <w:left w:val="nil"/>
              <w:bottom w:val="single" w:sz="4" w:space="0" w:color="auto"/>
              <w:right w:val="single" w:sz="4" w:space="0" w:color="auto"/>
            </w:tcBorders>
            <w:shd w:val="clear" w:color="auto" w:fill="auto"/>
            <w:vAlign w:val="center"/>
          </w:tcPr>
          <w:p w14:paraId="4E20AC67"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5682C84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3E0E60F5" w14:textId="77777777" w:rsidTr="00372E4A">
        <w:trPr>
          <w:trHeight w:val="225"/>
          <w:jc w:val="center"/>
        </w:trPr>
        <w:tc>
          <w:tcPr>
            <w:tcW w:w="448" w:type="pct"/>
            <w:vMerge/>
            <w:tcBorders>
              <w:top w:val="nil"/>
              <w:left w:val="single" w:sz="4" w:space="0" w:color="auto"/>
              <w:bottom w:val="single" w:sz="4" w:space="0" w:color="000000"/>
              <w:right w:val="single" w:sz="4" w:space="0" w:color="auto"/>
            </w:tcBorders>
            <w:vAlign w:val="center"/>
          </w:tcPr>
          <w:p w14:paraId="62292E13" w14:textId="77777777" w:rsidR="00372E4A" w:rsidRPr="00462379" w:rsidRDefault="00372E4A" w:rsidP="00462379">
            <w:pPr>
              <w:widowControl/>
              <w:jc w:val="left"/>
              <w:rPr>
                <w:rFonts w:ascii="宋体" w:eastAsia="宋体" w:hAnsi="宋体" w:cs="宋体"/>
                <w:color w:val="000000"/>
                <w:kern w:val="0"/>
                <w:szCs w:val="21"/>
              </w:rPr>
            </w:pPr>
          </w:p>
        </w:tc>
        <w:tc>
          <w:tcPr>
            <w:tcW w:w="1165" w:type="pct"/>
            <w:vMerge/>
            <w:tcBorders>
              <w:top w:val="nil"/>
              <w:left w:val="single" w:sz="4" w:space="0" w:color="auto"/>
              <w:bottom w:val="single" w:sz="4" w:space="0" w:color="000000"/>
              <w:right w:val="single" w:sz="4" w:space="0" w:color="auto"/>
            </w:tcBorders>
            <w:vAlign w:val="center"/>
          </w:tcPr>
          <w:p w14:paraId="60D96E49" w14:textId="77777777" w:rsidR="00372E4A" w:rsidRPr="00462379" w:rsidRDefault="00372E4A" w:rsidP="00462379">
            <w:pPr>
              <w:widowControl/>
              <w:jc w:val="left"/>
              <w:rPr>
                <w:rFonts w:ascii="宋体" w:eastAsia="宋体" w:hAnsi="宋体" w:cs="宋体"/>
                <w:kern w:val="0"/>
                <w:szCs w:val="21"/>
              </w:rPr>
            </w:pPr>
          </w:p>
        </w:tc>
        <w:tc>
          <w:tcPr>
            <w:tcW w:w="423" w:type="pct"/>
            <w:tcBorders>
              <w:top w:val="nil"/>
              <w:left w:val="nil"/>
              <w:bottom w:val="single" w:sz="4" w:space="0" w:color="auto"/>
              <w:right w:val="single" w:sz="4" w:space="0" w:color="auto"/>
            </w:tcBorders>
            <w:shd w:val="clear" w:color="auto" w:fill="auto"/>
            <w:vAlign w:val="center"/>
          </w:tcPr>
          <w:p w14:paraId="1068C92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24.11</w:t>
            </w:r>
          </w:p>
        </w:tc>
        <w:tc>
          <w:tcPr>
            <w:tcW w:w="1165" w:type="pct"/>
            <w:tcBorders>
              <w:top w:val="nil"/>
              <w:left w:val="nil"/>
              <w:bottom w:val="single" w:sz="4" w:space="0" w:color="auto"/>
              <w:right w:val="single" w:sz="4" w:space="0" w:color="auto"/>
            </w:tcBorders>
            <w:shd w:val="clear" w:color="000000" w:fill="FFFFFF"/>
            <w:vAlign w:val="center"/>
          </w:tcPr>
          <w:p w14:paraId="1EF8ABF7"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诱导寻车</w:t>
            </w:r>
          </w:p>
        </w:tc>
        <w:tc>
          <w:tcPr>
            <w:tcW w:w="424" w:type="pct"/>
            <w:tcBorders>
              <w:top w:val="nil"/>
              <w:left w:val="nil"/>
              <w:bottom w:val="single" w:sz="4" w:space="0" w:color="auto"/>
              <w:right w:val="single" w:sz="4" w:space="0" w:color="auto"/>
            </w:tcBorders>
            <w:shd w:val="clear" w:color="auto" w:fill="auto"/>
            <w:vAlign w:val="center"/>
          </w:tcPr>
          <w:p w14:paraId="44E9E65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套</w:t>
            </w:r>
          </w:p>
        </w:tc>
        <w:tc>
          <w:tcPr>
            <w:tcW w:w="424" w:type="pct"/>
            <w:tcBorders>
              <w:top w:val="nil"/>
              <w:left w:val="nil"/>
              <w:bottom w:val="single" w:sz="4" w:space="0" w:color="auto"/>
              <w:right w:val="single" w:sz="4" w:space="0" w:color="auto"/>
            </w:tcBorders>
            <w:shd w:val="clear" w:color="auto" w:fill="auto"/>
            <w:vAlign w:val="center"/>
          </w:tcPr>
          <w:p w14:paraId="5C35851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w:t>
            </w:r>
          </w:p>
        </w:tc>
        <w:tc>
          <w:tcPr>
            <w:tcW w:w="423" w:type="pct"/>
            <w:tcBorders>
              <w:top w:val="nil"/>
              <w:left w:val="nil"/>
              <w:bottom w:val="single" w:sz="4" w:space="0" w:color="auto"/>
              <w:right w:val="single" w:sz="4" w:space="0" w:color="auto"/>
            </w:tcBorders>
            <w:shd w:val="clear" w:color="auto" w:fill="auto"/>
            <w:vAlign w:val="center"/>
          </w:tcPr>
          <w:p w14:paraId="0C40CBFC"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2CDE2E3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69B396ED" w14:textId="77777777" w:rsidTr="00372E4A">
        <w:trPr>
          <w:trHeight w:val="225"/>
          <w:jc w:val="center"/>
        </w:trPr>
        <w:tc>
          <w:tcPr>
            <w:tcW w:w="448" w:type="pct"/>
            <w:vMerge/>
            <w:tcBorders>
              <w:top w:val="nil"/>
              <w:left w:val="single" w:sz="4" w:space="0" w:color="auto"/>
              <w:bottom w:val="single" w:sz="4" w:space="0" w:color="000000"/>
              <w:right w:val="single" w:sz="4" w:space="0" w:color="auto"/>
            </w:tcBorders>
            <w:vAlign w:val="center"/>
          </w:tcPr>
          <w:p w14:paraId="48AA64A1" w14:textId="77777777" w:rsidR="00372E4A" w:rsidRPr="00462379" w:rsidRDefault="00372E4A" w:rsidP="00462379">
            <w:pPr>
              <w:widowControl/>
              <w:jc w:val="left"/>
              <w:rPr>
                <w:rFonts w:ascii="宋体" w:eastAsia="宋体" w:hAnsi="宋体" w:cs="宋体"/>
                <w:color w:val="000000"/>
                <w:kern w:val="0"/>
                <w:szCs w:val="21"/>
              </w:rPr>
            </w:pPr>
          </w:p>
        </w:tc>
        <w:tc>
          <w:tcPr>
            <w:tcW w:w="1165" w:type="pct"/>
            <w:vMerge/>
            <w:tcBorders>
              <w:top w:val="nil"/>
              <w:left w:val="single" w:sz="4" w:space="0" w:color="auto"/>
              <w:bottom w:val="single" w:sz="4" w:space="0" w:color="000000"/>
              <w:right w:val="single" w:sz="4" w:space="0" w:color="auto"/>
            </w:tcBorders>
            <w:vAlign w:val="center"/>
          </w:tcPr>
          <w:p w14:paraId="4BE35538" w14:textId="77777777" w:rsidR="00372E4A" w:rsidRPr="00462379" w:rsidRDefault="00372E4A" w:rsidP="00462379">
            <w:pPr>
              <w:widowControl/>
              <w:jc w:val="left"/>
              <w:rPr>
                <w:rFonts w:ascii="宋体" w:eastAsia="宋体" w:hAnsi="宋体" w:cs="宋体"/>
                <w:kern w:val="0"/>
                <w:szCs w:val="21"/>
              </w:rPr>
            </w:pPr>
          </w:p>
        </w:tc>
        <w:tc>
          <w:tcPr>
            <w:tcW w:w="423" w:type="pct"/>
            <w:tcBorders>
              <w:top w:val="nil"/>
              <w:left w:val="nil"/>
              <w:bottom w:val="single" w:sz="4" w:space="0" w:color="auto"/>
              <w:right w:val="single" w:sz="4" w:space="0" w:color="auto"/>
            </w:tcBorders>
            <w:shd w:val="clear" w:color="auto" w:fill="auto"/>
            <w:vAlign w:val="center"/>
          </w:tcPr>
          <w:p w14:paraId="6B49324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24.12</w:t>
            </w:r>
          </w:p>
        </w:tc>
        <w:tc>
          <w:tcPr>
            <w:tcW w:w="1165" w:type="pct"/>
            <w:tcBorders>
              <w:top w:val="nil"/>
              <w:left w:val="nil"/>
              <w:bottom w:val="single" w:sz="4" w:space="0" w:color="auto"/>
              <w:right w:val="single" w:sz="4" w:space="0" w:color="auto"/>
            </w:tcBorders>
            <w:shd w:val="clear" w:color="000000" w:fill="FFFFFF"/>
            <w:vAlign w:val="center"/>
          </w:tcPr>
          <w:p w14:paraId="721B1EC4"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出入口车辆放行管理</w:t>
            </w:r>
          </w:p>
        </w:tc>
        <w:tc>
          <w:tcPr>
            <w:tcW w:w="424" w:type="pct"/>
            <w:tcBorders>
              <w:top w:val="nil"/>
              <w:left w:val="nil"/>
              <w:bottom w:val="single" w:sz="4" w:space="0" w:color="auto"/>
              <w:right w:val="single" w:sz="4" w:space="0" w:color="auto"/>
            </w:tcBorders>
            <w:shd w:val="clear" w:color="auto" w:fill="auto"/>
            <w:vAlign w:val="center"/>
          </w:tcPr>
          <w:p w14:paraId="157835F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车道</w:t>
            </w:r>
          </w:p>
        </w:tc>
        <w:tc>
          <w:tcPr>
            <w:tcW w:w="424" w:type="pct"/>
            <w:tcBorders>
              <w:top w:val="nil"/>
              <w:left w:val="nil"/>
              <w:bottom w:val="single" w:sz="4" w:space="0" w:color="auto"/>
              <w:right w:val="single" w:sz="4" w:space="0" w:color="auto"/>
            </w:tcBorders>
            <w:shd w:val="clear" w:color="auto" w:fill="auto"/>
            <w:vAlign w:val="center"/>
          </w:tcPr>
          <w:p w14:paraId="3FBB532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12</w:t>
            </w:r>
          </w:p>
        </w:tc>
        <w:tc>
          <w:tcPr>
            <w:tcW w:w="423" w:type="pct"/>
            <w:tcBorders>
              <w:top w:val="nil"/>
              <w:left w:val="nil"/>
              <w:bottom w:val="single" w:sz="4" w:space="0" w:color="auto"/>
              <w:right w:val="single" w:sz="4" w:space="0" w:color="auto"/>
            </w:tcBorders>
            <w:shd w:val="clear" w:color="auto" w:fill="auto"/>
            <w:vAlign w:val="center"/>
          </w:tcPr>
          <w:p w14:paraId="10727DED"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1355B6C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19D0D237" w14:textId="77777777" w:rsidTr="00372E4A">
        <w:trPr>
          <w:trHeight w:val="225"/>
          <w:jc w:val="center"/>
        </w:trPr>
        <w:tc>
          <w:tcPr>
            <w:tcW w:w="448" w:type="pct"/>
            <w:vMerge/>
            <w:tcBorders>
              <w:top w:val="nil"/>
              <w:left w:val="single" w:sz="4" w:space="0" w:color="auto"/>
              <w:bottom w:val="single" w:sz="4" w:space="0" w:color="000000"/>
              <w:right w:val="single" w:sz="4" w:space="0" w:color="auto"/>
            </w:tcBorders>
            <w:vAlign w:val="center"/>
          </w:tcPr>
          <w:p w14:paraId="29B1F27E" w14:textId="77777777" w:rsidR="00372E4A" w:rsidRPr="00462379" w:rsidRDefault="00372E4A" w:rsidP="00462379">
            <w:pPr>
              <w:widowControl/>
              <w:jc w:val="left"/>
              <w:rPr>
                <w:rFonts w:ascii="宋体" w:eastAsia="宋体" w:hAnsi="宋体" w:cs="宋体"/>
                <w:color w:val="000000"/>
                <w:kern w:val="0"/>
                <w:szCs w:val="21"/>
              </w:rPr>
            </w:pPr>
          </w:p>
        </w:tc>
        <w:tc>
          <w:tcPr>
            <w:tcW w:w="1165" w:type="pct"/>
            <w:vMerge/>
            <w:tcBorders>
              <w:top w:val="nil"/>
              <w:left w:val="single" w:sz="4" w:space="0" w:color="auto"/>
              <w:bottom w:val="single" w:sz="4" w:space="0" w:color="000000"/>
              <w:right w:val="single" w:sz="4" w:space="0" w:color="auto"/>
            </w:tcBorders>
            <w:vAlign w:val="center"/>
          </w:tcPr>
          <w:p w14:paraId="2AB090EF" w14:textId="77777777" w:rsidR="00372E4A" w:rsidRPr="00462379" w:rsidRDefault="00372E4A" w:rsidP="00462379">
            <w:pPr>
              <w:widowControl/>
              <w:jc w:val="left"/>
              <w:rPr>
                <w:rFonts w:ascii="宋体" w:eastAsia="宋体" w:hAnsi="宋体" w:cs="宋体"/>
                <w:kern w:val="0"/>
                <w:szCs w:val="21"/>
              </w:rPr>
            </w:pPr>
          </w:p>
        </w:tc>
        <w:tc>
          <w:tcPr>
            <w:tcW w:w="423" w:type="pct"/>
            <w:tcBorders>
              <w:top w:val="nil"/>
              <w:left w:val="nil"/>
              <w:bottom w:val="single" w:sz="4" w:space="0" w:color="auto"/>
              <w:right w:val="single" w:sz="4" w:space="0" w:color="auto"/>
            </w:tcBorders>
            <w:shd w:val="clear" w:color="auto" w:fill="auto"/>
            <w:vAlign w:val="center"/>
          </w:tcPr>
          <w:p w14:paraId="52B4ED66"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24.13</w:t>
            </w:r>
          </w:p>
        </w:tc>
        <w:tc>
          <w:tcPr>
            <w:tcW w:w="1165" w:type="pct"/>
            <w:tcBorders>
              <w:top w:val="nil"/>
              <w:left w:val="nil"/>
              <w:bottom w:val="single" w:sz="4" w:space="0" w:color="auto"/>
              <w:right w:val="single" w:sz="4" w:space="0" w:color="auto"/>
            </w:tcBorders>
            <w:shd w:val="clear" w:color="000000" w:fill="FFFFFF"/>
            <w:vAlign w:val="center"/>
          </w:tcPr>
          <w:p w14:paraId="02045453"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停车场车辆收费管理</w:t>
            </w:r>
          </w:p>
        </w:tc>
        <w:tc>
          <w:tcPr>
            <w:tcW w:w="424" w:type="pct"/>
            <w:tcBorders>
              <w:top w:val="nil"/>
              <w:left w:val="nil"/>
              <w:bottom w:val="single" w:sz="4" w:space="0" w:color="auto"/>
              <w:right w:val="single" w:sz="4" w:space="0" w:color="auto"/>
            </w:tcBorders>
            <w:shd w:val="clear" w:color="auto" w:fill="auto"/>
            <w:vAlign w:val="center"/>
          </w:tcPr>
          <w:p w14:paraId="7B23A7B3"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套</w:t>
            </w:r>
          </w:p>
        </w:tc>
        <w:tc>
          <w:tcPr>
            <w:tcW w:w="424" w:type="pct"/>
            <w:tcBorders>
              <w:top w:val="nil"/>
              <w:left w:val="nil"/>
              <w:bottom w:val="single" w:sz="4" w:space="0" w:color="auto"/>
              <w:right w:val="single" w:sz="4" w:space="0" w:color="auto"/>
            </w:tcBorders>
            <w:shd w:val="clear" w:color="auto" w:fill="auto"/>
            <w:vAlign w:val="center"/>
          </w:tcPr>
          <w:p w14:paraId="21E57D0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w:t>
            </w:r>
          </w:p>
        </w:tc>
        <w:tc>
          <w:tcPr>
            <w:tcW w:w="423" w:type="pct"/>
            <w:tcBorders>
              <w:top w:val="nil"/>
              <w:left w:val="nil"/>
              <w:bottom w:val="single" w:sz="4" w:space="0" w:color="auto"/>
              <w:right w:val="single" w:sz="4" w:space="0" w:color="auto"/>
            </w:tcBorders>
            <w:shd w:val="clear" w:color="auto" w:fill="auto"/>
            <w:vAlign w:val="center"/>
          </w:tcPr>
          <w:p w14:paraId="7BFA882D"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5547123E"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0E981EFB" w14:textId="77777777" w:rsidTr="00372E4A">
        <w:trPr>
          <w:trHeight w:val="225"/>
          <w:jc w:val="center"/>
        </w:trPr>
        <w:tc>
          <w:tcPr>
            <w:tcW w:w="448" w:type="pct"/>
            <w:vMerge/>
            <w:tcBorders>
              <w:top w:val="nil"/>
              <w:left w:val="single" w:sz="4" w:space="0" w:color="auto"/>
              <w:bottom w:val="single" w:sz="4" w:space="0" w:color="000000"/>
              <w:right w:val="single" w:sz="4" w:space="0" w:color="auto"/>
            </w:tcBorders>
            <w:vAlign w:val="center"/>
          </w:tcPr>
          <w:p w14:paraId="7B1D3D67" w14:textId="77777777" w:rsidR="00372E4A" w:rsidRPr="00462379" w:rsidRDefault="00372E4A" w:rsidP="00462379">
            <w:pPr>
              <w:widowControl/>
              <w:jc w:val="left"/>
              <w:rPr>
                <w:rFonts w:ascii="宋体" w:eastAsia="宋体" w:hAnsi="宋体" w:cs="宋体"/>
                <w:color w:val="000000"/>
                <w:kern w:val="0"/>
                <w:szCs w:val="21"/>
              </w:rPr>
            </w:pPr>
          </w:p>
        </w:tc>
        <w:tc>
          <w:tcPr>
            <w:tcW w:w="1165" w:type="pct"/>
            <w:vMerge/>
            <w:tcBorders>
              <w:top w:val="nil"/>
              <w:left w:val="single" w:sz="4" w:space="0" w:color="auto"/>
              <w:bottom w:val="single" w:sz="4" w:space="0" w:color="000000"/>
              <w:right w:val="single" w:sz="4" w:space="0" w:color="auto"/>
            </w:tcBorders>
            <w:vAlign w:val="center"/>
          </w:tcPr>
          <w:p w14:paraId="2BC985D1" w14:textId="77777777" w:rsidR="00372E4A" w:rsidRPr="00462379" w:rsidRDefault="00372E4A" w:rsidP="00462379">
            <w:pPr>
              <w:widowControl/>
              <w:jc w:val="left"/>
              <w:rPr>
                <w:rFonts w:ascii="宋体" w:eastAsia="宋体" w:hAnsi="宋体" w:cs="宋体"/>
                <w:kern w:val="0"/>
                <w:szCs w:val="21"/>
              </w:rPr>
            </w:pPr>
          </w:p>
        </w:tc>
        <w:tc>
          <w:tcPr>
            <w:tcW w:w="423" w:type="pct"/>
            <w:tcBorders>
              <w:top w:val="nil"/>
              <w:left w:val="nil"/>
              <w:bottom w:val="single" w:sz="4" w:space="0" w:color="auto"/>
              <w:right w:val="single" w:sz="4" w:space="0" w:color="auto"/>
            </w:tcBorders>
            <w:shd w:val="clear" w:color="auto" w:fill="auto"/>
            <w:vAlign w:val="center"/>
          </w:tcPr>
          <w:p w14:paraId="6D1F5DE4"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24.14</w:t>
            </w:r>
          </w:p>
        </w:tc>
        <w:tc>
          <w:tcPr>
            <w:tcW w:w="1165" w:type="pct"/>
            <w:tcBorders>
              <w:top w:val="nil"/>
              <w:left w:val="nil"/>
              <w:bottom w:val="single" w:sz="4" w:space="0" w:color="auto"/>
              <w:right w:val="single" w:sz="4" w:space="0" w:color="auto"/>
            </w:tcBorders>
            <w:shd w:val="clear" w:color="000000" w:fill="FFFFFF"/>
            <w:vAlign w:val="center"/>
          </w:tcPr>
          <w:p w14:paraId="6761F228"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事件中心</w:t>
            </w:r>
          </w:p>
        </w:tc>
        <w:tc>
          <w:tcPr>
            <w:tcW w:w="424" w:type="pct"/>
            <w:tcBorders>
              <w:top w:val="nil"/>
              <w:left w:val="nil"/>
              <w:bottom w:val="single" w:sz="4" w:space="0" w:color="auto"/>
              <w:right w:val="single" w:sz="4" w:space="0" w:color="auto"/>
            </w:tcBorders>
            <w:shd w:val="clear" w:color="auto" w:fill="auto"/>
            <w:vAlign w:val="center"/>
          </w:tcPr>
          <w:p w14:paraId="3393CBF6"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套</w:t>
            </w:r>
          </w:p>
        </w:tc>
        <w:tc>
          <w:tcPr>
            <w:tcW w:w="424" w:type="pct"/>
            <w:tcBorders>
              <w:top w:val="nil"/>
              <w:left w:val="nil"/>
              <w:bottom w:val="single" w:sz="4" w:space="0" w:color="auto"/>
              <w:right w:val="single" w:sz="4" w:space="0" w:color="auto"/>
            </w:tcBorders>
            <w:shd w:val="clear" w:color="auto" w:fill="auto"/>
            <w:vAlign w:val="center"/>
          </w:tcPr>
          <w:p w14:paraId="480477A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w:t>
            </w:r>
          </w:p>
        </w:tc>
        <w:tc>
          <w:tcPr>
            <w:tcW w:w="423" w:type="pct"/>
            <w:tcBorders>
              <w:top w:val="nil"/>
              <w:left w:val="nil"/>
              <w:bottom w:val="single" w:sz="4" w:space="0" w:color="auto"/>
              <w:right w:val="single" w:sz="4" w:space="0" w:color="auto"/>
            </w:tcBorders>
            <w:shd w:val="clear" w:color="auto" w:fill="auto"/>
            <w:vAlign w:val="center"/>
          </w:tcPr>
          <w:p w14:paraId="6E6E3E77"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165F596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3610AEBD" w14:textId="77777777" w:rsidTr="00372E4A">
        <w:trPr>
          <w:trHeight w:val="225"/>
          <w:jc w:val="center"/>
        </w:trPr>
        <w:tc>
          <w:tcPr>
            <w:tcW w:w="448" w:type="pct"/>
            <w:vMerge/>
            <w:tcBorders>
              <w:top w:val="nil"/>
              <w:left w:val="single" w:sz="4" w:space="0" w:color="auto"/>
              <w:bottom w:val="single" w:sz="4" w:space="0" w:color="000000"/>
              <w:right w:val="single" w:sz="4" w:space="0" w:color="auto"/>
            </w:tcBorders>
            <w:vAlign w:val="center"/>
          </w:tcPr>
          <w:p w14:paraId="7CE9474A" w14:textId="77777777" w:rsidR="00372E4A" w:rsidRPr="00462379" w:rsidRDefault="00372E4A" w:rsidP="00462379">
            <w:pPr>
              <w:widowControl/>
              <w:jc w:val="left"/>
              <w:rPr>
                <w:rFonts w:ascii="宋体" w:eastAsia="宋体" w:hAnsi="宋体" w:cs="宋体"/>
                <w:color w:val="000000"/>
                <w:kern w:val="0"/>
                <w:szCs w:val="21"/>
              </w:rPr>
            </w:pPr>
          </w:p>
        </w:tc>
        <w:tc>
          <w:tcPr>
            <w:tcW w:w="1165" w:type="pct"/>
            <w:vMerge/>
            <w:tcBorders>
              <w:top w:val="nil"/>
              <w:left w:val="single" w:sz="4" w:space="0" w:color="auto"/>
              <w:bottom w:val="single" w:sz="4" w:space="0" w:color="000000"/>
              <w:right w:val="single" w:sz="4" w:space="0" w:color="auto"/>
            </w:tcBorders>
            <w:vAlign w:val="center"/>
          </w:tcPr>
          <w:p w14:paraId="1C60E65C" w14:textId="77777777" w:rsidR="00372E4A" w:rsidRPr="00462379" w:rsidRDefault="00372E4A" w:rsidP="00462379">
            <w:pPr>
              <w:widowControl/>
              <w:jc w:val="left"/>
              <w:rPr>
                <w:rFonts w:ascii="宋体" w:eastAsia="宋体" w:hAnsi="宋体" w:cs="宋体"/>
                <w:kern w:val="0"/>
                <w:szCs w:val="21"/>
              </w:rPr>
            </w:pPr>
          </w:p>
        </w:tc>
        <w:tc>
          <w:tcPr>
            <w:tcW w:w="423" w:type="pct"/>
            <w:tcBorders>
              <w:top w:val="nil"/>
              <w:left w:val="nil"/>
              <w:bottom w:val="single" w:sz="4" w:space="0" w:color="auto"/>
              <w:right w:val="single" w:sz="4" w:space="0" w:color="auto"/>
            </w:tcBorders>
            <w:shd w:val="clear" w:color="auto" w:fill="auto"/>
            <w:vAlign w:val="center"/>
          </w:tcPr>
          <w:p w14:paraId="4C72104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24.15</w:t>
            </w:r>
          </w:p>
        </w:tc>
        <w:tc>
          <w:tcPr>
            <w:tcW w:w="1165" w:type="pct"/>
            <w:tcBorders>
              <w:top w:val="nil"/>
              <w:left w:val="nil"/>
              <w:bottom w:val="single" w:sz="4" w:space="0" w:color="auto"/>
              <w:right w:val="single" w:sz="4" w:space="0" w:color="auto"/>
            </w:tcBorders>
            <w:shd w:val="clear" w:color="000000" w:fill="FFFFFF"/>
            <w:vAlign w:val="center"/>
          </w:tcPr>
          <w:p w14:paraId="4EE7E1EA"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工单中心</w:t>
            </w:r>
          </w:p>
        </w:tc>
        <w:tc>
          <w:tcPr>
            <w:tcW w:w="424" w:type="pct"/>
            <w:tcBorders>
              <w:top w:val="nil"/>
              <w:left w:val="nil"/>
              <w:bottom w:val="single" w:sz="4" w:space="0" w:color="auto"/>
              <w:right w:val="single" w:sz="4" w:space="0" w:color="auto"/>
            </w:tcBorders>
            <w:shd w:val="clear" w:color="auto" w:fill="auto"/>
            <w:vAlign w:val="center"/>
          </w:tcPr>
          <w:p w14:paraId="30D2B197"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套</w:t>
            </w:r>
          </w:p>
        </w:tc>
        <w:tc>
          <w:tcPr>
            <w:tcW w:w="424" w:type="pct"/>
            <w:tcBorders>
              <w:top w:val="nil"/>
              <w:left w:val="nil"/>
              <w:bottom w:val="single" w:sz="4" w:space="0" w:color="auto"/>
              <w:right w:val="single" w:sz="4" w:space="0" w:color="auto"/>
            </w:tcBorders>
            <w:shd w:val="clear" w:color="auto" w:fill="auto"/>
            <w:vAlign w:val="center"/>
          </w:tcPr>
          <w:p w14:paraId="1DF3B0B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w:t>
            </w:r>
          </w:p>
        </w:tc>
        <w:tc>
          <w:tcPr>
            <w:tcW w:w="423" w:type="pct"/>
            <w:tcBorders>
              <w:top w:val="nil"/>
              <w:left w:val="nil"/>
              <w:bottom w:val="single" w:sz="4" w:space="0" w:color="auto"/>
              <w:right w:val="single" w:sz="4" w:space="0" w:color="auto"/>
            </w:tcBorders>
            <w:shd w:val="clear" w:color="auto" w:fill="auto"/>
            <w:vAlign w:val="center"/>
          </w:tcPr>
          <w:p w14:paraId="28CE510A"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0E07C534"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6116BB13" w14:textId="77777777" w:rsidTr="00372E4A">
        <w:trPr>
          <w:trHeight w:val="225"/>
          <w:jc w:val="center"/>
        </w:trPr>
        <w:tc>
          <w:tcPr>
            <w:tcW w:w="448" w:type="pct"/>
            <w:vMerge/>
            <w:tcBorders>
              <w:top w:val="nil"/>
              <w:left w:val="single" w:sz="4" w:space="0" w:color="auto"/>
              <w:bottom w:val="single" w:sz="4" w:space="0" w:color="000000"/>
              <w:right w:val="single" w:sz="4" w:space="0" w:color="auto"/>
            </w:tcBorders>
            <w:vAlign w:val="center"/>
          </w:tcPr>
          <w:p w14:paraId="390C5084" w14:textId="77777777" w:rsidR="00372E4A" w:rsidRPr="00462379" w:rsidRDefault="00372E4A" w:rsidP="00462379">
            <w:pPr>
              <w:widowControl/>
              <w:jc w:val="left"/>
              <w:rPr>
                <w:rFonts w:ascii="宋体" w:eastAsia="宋体" w:hAnsi="宋体" w:cs="宋体"/>
                <w:color w:val="000000"/>
                <w:kern w:val="0"/>
                <w:szCs w:val="21"/>
              </w:rPr>
            </w:pPr>
          </w:p>
        </w:tc>
        <w:tc>
          <w:tcPr>
            <w:tcW w:w="1165" w:type="pct"/>
            <w:vMerge/>
            <w:tcBorders>
              <w:top w:val="nil"/>
              <w:left w:val="single" w:sz="4" w:space="0" w:color="auto"/>
              <w:bottom w:val="single" w:sz="4" w:space="0" w:color="000000"/>
              <w:right w:val="single" w:sz="4" w:space="0" w:color="auto"/>
            </w:tcBorders>
            <w:vAlign w:val="center"/>
          </w:tcPr>
          <w:p w14:paraId="2879B936" w14:textId="77777777" w:rsidR="00372E4A" w:rsidRPr="00462379" w:rsidRDefault="00372E4A" w:rsidP="00462379">
            <w:pPr>
              <w:widowControl/>
              <w:jc w:val="left"/>
              <w:rPr>
                <w:rFonts w:ascii="宋体" w:eastAsia="宋体" w:hAnsi="宋体" w:cs="宋体"/>
                <w:kern w:val="0"/>
                <w:szCs w:val="21"/>
              </w:rPr>
            </w:pPr>
          </w:p>
        </w:tc>
        <w:tc>
          <w:tcPr>
            <w:tcW w:w="423" w:type="pct"/>
            <w:tcBorders>
              <w:top w:val="nil"/>
              <w:left w:val="nil"/>
              <w:bottom w:val="single" w:sz="4" w:space="0" w:color="auto"/>
              <w:right w:val="single" w:sz="4" w:space="0" w:color="auto"/>
            </w:tcBorders>
            <w:shd w:val="clear" w:color="auto" w:fill="auto"/>
            <w:vAlign w:val="center"/>
          </w:tcPr>
          <w:p w14:paraId="60C31D9D"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24.16</w:t>
            </w:r>
          </w:p>
        </w:tc>
        <w:tc>
          <w:tcPr>
            <w:tcW w:w="1165" w:type="pct"/>
            <w:tcBorders>
              <w:top w:val="nil"/>
              <w:left w:val="nil"/>
              <w:bottom w:val="single" w:sz="4" w:space="0" w:color="auto"/>
              <w:right w:val="single" w:sz="4" w:space="0" w:color="auto"/>
            </w:tcBorders>
            <w:shd w:val="clear" w:color="000000" w:fill="FFFFFF"/>
            <w:vAlign w:val="center"/>
          </w:tcPr>
          <w:p w14:paraId="3853F770"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检索中心-人员检索</w:t>
            </w:r>
          </w:p>
        </w:tc>
        <w:tc>
          <w:tcPr>
            <w:tcW w:w="424" w:type="pct"/>
            <w:tcBorders>
              <w:top w:val="nil"/>
              <w:left w:val="nil"/>
              <w:bottom w:val="single" w:sz="4" w:space="0" w:color="auto"/>
              <w:right w:val="single" w:sz="4" w:space="0" w:color="auto"/>
            </w:tcBorders>
            <w:shd w:val="clear" w:color="auto" w:fill="auto"/>
            <w:vAlign w:val="center"/>
          </w:tcPr>
          <w:p w14:paraId="084850A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套</w:t>
            </w:r>
          </w:p>
        </w:tc>
        <w:tc>
          <w:tcPr>
            <w:tcW w:w="424" w:type="pct"/>
            <w:tcBorders>
              <w:top w:val="nil"/>
              <w:left w:val="nil"/>
              <w:bottom w:val="single" w:sz="4" w:space="0" w:color="auto"/>
              <w:right w:val="single" w:sz="4" w:space="0" w:color="auto"/>
            </w:tcBorders>
            <w:shd w:val="clear" w:color="auto" w:fill="auto"/>
            <w:vAlign w:val="center"/>
          </w:tcPr>
          <w:p w14:paraId="594A6BF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w:t>
            </w:r>
          </w:p>
        </w:tc>
        <w:tc>
          <w:tcPr>
            <w:tcW w:w="423" w:type="pct"/>
            <w:tcBorders>
              <w:top w:val="nil"/>
              <w:left w:val="nil"/>
              <w:bottom w:val="single" w:sz="4" w:space="0" w:color="auto"/>
              <w:right w:val="single" w:sz="4" w:space="0" w:color="auto"/>
            </w:tcBorders>
            <w:shd w:val="clear" w:color="auto" w:fill="auto"/>
            <w:vAlign w:val="center"/>
          </w:tcPr>
          <w:p w14:paraId="171C81AE"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3BA7A45D"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6CD49F74" w14:textId="77777777" w:rsidTr="00372E4A">
        <w:trPr>
          <w:trHeight w:val="225"/>
          <w:jc w:val="center"/>
        </w:trPr>
        <w:tc>
          <w:tcPr>
            <w:tcW w:w="448" w:type="pct"/>
            <w:vMerge/>
            <w:tcBorders>
              <w:top w:val="nil"/>
              <w:left w:val="single" w:sz="4" w:space="0" w:color="auto"/>
              <w:bottom w:val="single" w:sz="4" w:space="0" w:color="000000"/>
              <w:right w:val="single" w:sz="4" w:space="0" w:color="auto"/>
            </w:tcBorders>
            <w:vAlign w:val="center"/>
          </w:tcPr>
          <w:p w14:paraId="4013BFDD" w14:textId="77777777" w:rsidR="00372E4A" w:rsidRPr="00462379" w:rsidRDefault="00372E4A" w:rsidP="00462379">
            <w:pPr>
              <w:widowControl/>
              <w:jc w:val="left"/>
              <w:rPr>
                <w:rFonts w:ascii="宋体" w:eastAsia="宋体" w:hAnsi="宋体" w:cs="宋体"/>
                <w:color w:val="000000"/>
                <w:kern w:val="0"/>
                <w:szCs w:val="21"/>
              </w:rPr>
            </w:pPr>
          </w:p>
        </w:tc>
        <w:tc>
          <w:tcPr>
            <w:tcW w:w="1165" w:type="pct"/>
            <w:vMerge/>
            <w:tcBorders>
              <w:top w:val="nil"/>
              <w:left w:val="single" w:sz="4" w:space="0" w:color="auto"/>
              <w:bottom w:val="single" w:sz="4" w:space="0" w:color="000000"/>
              <w:right w:val="single" w:sz="4" w:space="0" w:color="auto"/>
            </w:tcBorders>
            <w:vAlign w:val="center"/>
          </w:tcPr>
          <w:p w14:paraId="50B453B5" w14:textId="77777777" w:rsidR="00372E4A" w:rsidRPr="00462379" w:rsidRDefault="00372E4A" w:rsidP="00462379">
            <w:pPr>
              <w:widowControl/>
              <w:jc w:val="left"/>
              <w:rPr>
                <w:rFonts w:ascii="宋体" w:eastAsia="宋体" w:hAnsi="宋体" w:cs="宋体"/>
                <w:kern w:val="0"/>
                <w:szCs w:val="21"/>
              </w:rPr>
            </w:pPr>
          </w:p>
        </w:tc>
        <w:tc>
          <w:tcPr>
            <w:tcW w:w="423" w:type="pct"/>
            <w:tcBorders>
              <w:top w:val="nil"/>
              <w:left w:val="nil"/>
              <w:bottom w:val="single" w:sz="4" w:space="0" w:color="auto"/>
              <w:right w:val="single" w:sz="4" w:space="0" w:color="auto"/>
            </w:tcBorders>
            <w:shd w:val="clear" w:color="auto" w:fill="auto"/>
            <w:vAlign w:val="center"/>
          </w:tcPr>
          <w:p w14:paraId="30FC191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24.17</w:t>
            </w:r>
          </w:p>
        </w:tc>
        <w:tc>
          <w:tcPr>
            <w:tcW w:w="1165" w:type="pct"/>
            <w:tcBorders>
              <w:top w:val="nil"/>
              <w:left w:val="nil"/>
              <w:bottom w:val="single" w:sz="4" w:space="0" w:color="auto"/>
              <w:right w:val="single" w:sz="4" w:space="0" w:color="auto"/>
            </w:tcBorders>
            <w:shd w:val="clear" w:color="000000" w:fill="FFFFFF"/>
            <w:vAlign w:val="center"/>
          </w:tcPr>
          <w:p w14:paraId="525BC5D3"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检索中心-车辆检索</w:t>
            </w:r>
          </w:p>
        </w:tc>
        <w:tc>
          <w:tcPr>
            <w:tcW w:w="424" w:type="pct"/>
            <w:tcBorders>
              <w:top w:val="nil"/>
              <w:left w:val="nil"/>
              <w:bottom w:val="single" w:sz="4" w:space="0" w:color="auto"/>
              <w:right w:val="single" w:sz="4" w:space="0" w:color="auto"/>
            </w:tcBorders>
            <w:shd w:val="clear" w:color="auto" w:fill="auto"/>
            <w:vAlign w:val="center"/>
          </w:tcPr>
          <w:p w14:paraId="25C0FF27"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套</w:t>
            </w:r>
          </w:p>
        </w:tc>
        <w:tc>
          <w:tcPr>
            <w:tcW w:w="424" w:type="pct"/>
            <w:tcBorders>
              <w:top w:val="nil"/>
              <w:left w:val="nil"/>
              <w:bottom w:val="single" w:sz="4" w:space="0" w:color="auto"/>
              <w:right w:val="single" w:sz="4" w:space="0" w:color="auto"/>
            </w:tcBorders>
            <w:shd w:val="clear" w:color="auto" w:fill="auto"/>
            <w:vAlign w:val="center"/>
          </w:tcPr>
          <w:p w14:paraId="78094A4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w:t>
            </w:r>
          </w:p>
        </w:tc>
        <w:tc>
          <w:tcPr>
            <w:tcW w:w="423" w:type="pct"/>
            <w:tcBorders>
              <w:top w:val="nil"/>
              <w:left w:val="nil"/>
              <w:bottom w:val="single" w:sz="4" w:space="0" w:color="auto"/>
              <w:right w:val="single" w:sz="4" w:space="0" w:color="auto"/>
            </w:tcBorders>
            <w:shd w:val="clear" w:color="auto" w:fill="auto"/>
            <w:vAlign w:val="center"/>
          </w:tcPr>
          <w:p w14:paraId="1773F1E5"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56139F27"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30465BEE" w14:textId="77777777" w:rsidTr="00372E4A">
        <w:trPr>
          <w:trHeight w:val="225"/>
          <w:jc w:val="center"/>
        </w:trPr>
        <w:tc>
          <w:tcPr>
            <w:tcW w:w="448" w:type="pct"/>
            <w:vMerge/>
            <w:tcBorders>
              <w:top w:val="nil"/>
              <w:left w:val="single" w:sz="4" w:space="0" w:color="auto"/>
              <w:bottom w:val="single" w:sz="4" w:space="0" w:color="000000"/>
              <w:right w:val="single" w:sz="4" w:space="0" w:color="auto"/>
            </w:tcBorders>
            <w:vAlign w:val="center"/>
          </w:tcPr>
          <w:p w14:paraId="33F61070" w14:textId="77777777" w:rsidR="00372E4A" w:rsidRPr="00462379" w:rsidRDefault="00372E4A" w:rsidP="00462379">
            <w:pPr>
              <w:widowControl/>
              <w:jc w:val="left"/>
              <w:rPr>
                <w:rFonts w:ascii="宋体" w:eastAsia="宋体" w:hAnsi="宋体" w:cs="宋体"/>
                <w:color w:val="000000"/>
                <w:kern w:val="0"/>
                <w:szCs w:val="21"/>
              </w:rPr>
            </w:pPr>
          </w:p>
        </w:tc>
        <w:tc>
          <w:tcPr>
            <w:tcW w:w="1165" w:type="pct"/>
            <w:vMerge/>
            <w:tcBorders>
              <w:top w:val="nil"/>
              <w:left w:val="single" w:sz="4" w:space="0" w:color="auto"/>
              <w:bottom w:val="single" w:sz="4" w:space="0" w:color="000000"/>
              <w:right w:val="single" w:sz="4" w:space="0" w:color="auto"/>
            </w:tcBorders>
            <w:vAlign w:val="center"/>
          </w:tcPr>
          <w:p w14:paraId="01E176BA" w14:textId="77777777" w:rsidR="00372E4A" w:rsidRPr="00462379" w:rsidRDefault="00372E4A" w:rsidP="00462379">
            <w:pPr>
              <w:widowControl/>
              <w:jc w:val="left"/>
              <w:rPr>
                <w:rFonts w:ascii="宋体" w:eastAsia="宋体" w:hAnsi="宋体" w:cs="宋体"/>
                <w:kern w:val="0"/>
                <w:szCs w:val="21"/>
              </w:rPr>
            </w:pPr>
          </w:p>
        </w:tc>
        <w:tc>
          <w:tcPr>
            <w:tcW w:w="423" w:type="pct"/>
            <w:tcBorders>
              <w:top w:val="nil"/>
              <w:left w:val="nil"/>
              <w:bottom w:val="single" w:sz="4" w:space="0" w:color="auto"/>
              <w:right w:val="single" w:sz="4" w:space="0" w:color="auto"/>
            </w:tcBorders>
            <w:shd w:val="clear" w:color="auto" w:fill="auto"/>
            <w:vAlign w:val="center"/>
          </w:tcPr>
          <w:p w14:paraId="41946F7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24.18</w:t>
            </w:r>
          </w:p>
        </w:tc>
        <w:tc>
          <w:tcPr>
            <w:tcW w:w="1165" w:type="pct"/>
            <w:tcBorders>
              <w:top w:val="nil"/>
              <w:left w:val="nil"/>
              <w:bottom w:val="single" w:sz="4" w:space="0" w:color="auto"/>
              <w:right w:val="single" w:sz="4" w:space="0" w:color="auto"/>
            </w:tcBorders>
            <w:shd w:val="clear" w:color="000000" w:fill="FFFFFF"/>
            <w:vAlign w:val="center"/>
          </w:tcPr>
          <w:p w14:paraId="76854DBF"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检索中心-人车智能聚档</w:t>
            </w:r>
          </w:p>
        </w:tc>
        <w:tc>
          <w:tcPr>
            <w:tcW w:w="424" w:type="pct"/>
            <w:tcBorders>
              <w:top w:val="nil"/>
              <w:left w:val="nil"/>
              <w:bottom w:val="single" w:sz="4" w:space="0" w:color="auto"/>
              <w:right w:val="single" w:sz="4" w:space="0" w:color="auto"/>
            </w:tcBorders>
            <w:shd w:val="clear" w:color="auto" w:fill="auto"/>
            <w:vAlign w:val="center"/>
          </w:tcPr>
          <w:p w14:paraId="73049298"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套</w:t>
            </w:r>
          </w:p>
        </w:tc>
        <w:tc>
          <w:tcPr>
            <w:tcW w:w="424" w:type="pct"/>
            <w:tcBorders>
              <w:top w:val="nil"/>
              <w:left w:val="nil"/>
              <w:bottom w:val="single" w:sz="4" w:space="0" w:color="auto"/>
              <w:right w:val="single" w:sz="4" w:space="0" w:color="auto"/>
            </w:tcBorders>
            <w:shd w:val="clear" w:color="auto" w:fill="auto"/>
            <w:vAlign w:val="center"/>
          </w:tcPr>
          <w:p w14:paraId="1178B4F4"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w:t>
            </w:r>
          </w:p>
        </w:tc>
        <w:tc>
          <w:tcPr>
            <w:tcW w:w="423" w:type="pct"/>
            <w:tcBorders>
              <w:top w:val="nil"/>
              <w:left w:val="nil"/>
              <w:bottom w:val="single" w:sz="4" w:space="0" w:color="auto"/>
              <w:right w:val="single" w:sz="4" w:space="0" w:color="auto"/>
            </w:tcBorders>
            <w:shd w:val="clear" w:color="auto" w:fill="auto"/>
            <w:vAlign w:val="center"/>
          </w:tcPr>
          <w:p w14:paraId="5EC29F20"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6B5F6816"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351EFC5F" w14:textId="77777777" w:rsidTr="00372E4A">
        <w:trPr>
          <w:trHeight w:val="225"/>
          <w:jc w:val="center"/>
        </w:trPr>
        <w:tc>
          <w:tcPr>
            <w:tcW w:w="448" w:type="pct"/>
            <w:vMerge/>
            <w:tcBorders>
              <w:top w:val="nil"/>
              <w:left w:val="single" w:sz="4" w:space="0" w:color="auto"/>
              <w:bottom w:val="single" w:sz="4" w:space="0" w:color="000000"/>
              <w:right w:val="single" w:sz="4" w:space="0" w:color="auto"/>
            </w:tcBorders>
            <w:vAlign w:val="center"/>
          </w:tcPr>
          <w:p w14:paraId="16418CC9" w14:textId="77777777" w:rsidR="00372E4A" w:rsidRPr="00462379" w:rsidRDefault="00372E4A" w:rsidP="00462379">
            <w:pPr>
              <w:widowControl/>
              <w:jc w:val="left"/>
              <w:rPr>
                <w:rFonts w:ascii="宋体" w:eastAsia="宋体" w:hAnsi="宋体" w:cs="宋体"/>
                <w:color w:val="000000"/>
                <w:kern w:val="0"/>
                <w:szCs w:val="21"/>
              </w:rPr>
            </w:pPr>
          </w:p>
        </w:tc>
        <w:tc>
          <w:tcPr>
            <w:tcW w:w="1165" w:type="pct"/>
            <w:vMerge/>
            <w:tcBorders>
              <w:top w:val="nil"/>
              <w:left w:val="single" w:sz="4" w:space="0" w:color="auto"/>
              <w:bottom w:val="single" w:sz="4" w:space="0" w:color="000000"/>
              <w:right w:val="single" w:sz="4" w:space="0" w:color="auto"/>
            </w:tcBorders>
            <w:vAlign w:val="center"/>
          </w:tcPr>
          <w:p w14:paraId="6BC2ADE5" w14:textId="77777777" w:rsidR="00372E4A" w:rsidRPr="00462379" w:rsidRDefault="00372E4A" w:rsidP="00462379">
            <w:pPr>
              <w:widowControl/>
              <w:jc w:val="left"/>
              <w:rPr>
                <w:rFonts w:ascii="宋体" w:eastAsia="宋体" w:hAnsi="宋体" w:cs="宋体"/>
                <w:kern w:val="0"/>
                <w:szCs w:val="21"/>
              </w:rPr>
            </w:pPr>
          </w:p>
        </w:tc>
        <w:tc>
          <w:tcPr>
            <w:tcW w:w="423" w:type="pct"/>
            <w:tcBorders>
              <w:top w:val="nil"/>
              <w:left w:val="nil"/>
              <w:bottom w:val="single" w:sz="4" w:space="0" w:color="auto"/>
              <w:right w:val="single" w:sz="4" w:space="0" w:color="auto"/>
            </w:tcBorders>
            <w:shd w:val="clear" w:color="auto" w:fill="auto"/>
            <w:vAlign w:val="center"/>
          </w:tcPr>
          <w:p w14:paraId="269610D8"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24.19</w:t>
            </w:r>
          </w:p>
        </w:tc>
        <w:tc>
          <w:tcPr>
            <w:tcW w:w="1165" w:type="pct"/>
            <w:tcBorders>
              <w:top w:val="nil"/>
              <w:left w:val="nil"/>
              <w:bottom w:val="single" w:sz="4" w:space="0" w:color="auto"/>
              <w:right w:val="single" w:sz="4" w:space="0" w:color="auto"/>
            </w:tcBorders>
            <w:shd w:val="clear" w:color="000000" w:fill="FFFFFF"/>
            <w:vAlign w:val="center"/>
          </w:tcPr>
          <w:p w14:paraId="6611029C"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人脸采集</w:t>
            </w:r>
          </w:p>
        </w:tc>
        <w:tc>
          <w:tcPr>
            <w:tcW w:w="424" w:type="pct"/>
            <w:tcBorders>
              <w:top w:val="nil"/>
              <w:left w:val="nil"/>
              <w:bottom w:val="single" w:sz="4" w:space="0" w:color="auto"/>
              <w:right w:val="single" w:sz="4" w:space="0" w:color="auto"/>
            </w:tcBorders>
            <w:shd w:val="clear" w:color="auto" w:fill="auto"/>
            <w:vAlign w:val="center"/>
          </w:tcPr>
          <w:p w14:paraId="359E1A33"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套</w:t>
            </w:r>
          </w:p>
        </w:tc>
        <w:tc>
          <w:tcPr>
            <w:tcW w:w="424" w:type="pct"/>
            <w:tcBorders>
              <w:top w:val="nil"/>
              <w:left w:val="nil"/>
              <w:bottom w:val="single" w:sz="4" w:space="0" w:color="auto"/>
              <w:right w:val="single" w:sz="4" w:space="0" w:color="auto"/>
            </w:tcBorders>
            <w:shd w:val="clear" w:color="auto" w:fill="auto"/>
            <w:vAlign w:val="center"/>
          </w:tcPr>
          <w:p w14:paraId="0D5FF637"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w:t>
            </w:r>
          </w:p>
        </w:tc>
        <w:tc>
          <w:tcPr>
            <w:tcW w:w="423" w:type="pct"/>
            <w:tcBorders>
              <w:top w:val="nil"/>
              <w:left w:val="nil"/>
              <w:bottom w:val="single" w:sz="4" w:space="0" w:color="auto"/>
              <w:right w:val="single" w:sz="4" w:space="0" w:color="auto"/>
            </w:tcBorders>
            <w:shd w:val="clear" w:color="auto" w:fill="auto"/>
            <w:vAlign w:val="center"/>
          </w:tcPr>
          <w:p w14:paraId="35754DBC"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7033F026"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13BEC4CC" w14:textId="77777777" w:rsidTr="00372E4A">
        <w:trPr>
          <w:trHeight w:val="225"/>
          <w:jc w:val="center"/>
        </w:trPr>
        <w:tc>
          <w:tcPr>
            <w:tcW w:w="448" w:type="pct"/>
            <w:vMerge/>
            <w:tcBorders>
              <w:top w:val="nil"/>
              <w:left w:val="single" w:sz="4" w:space="0" w:color="auto"/>
              <w:bottom w:val="single" w:sz="4" w:space="0" w:color="000000"/>
              <w:right w:val="single" w:sz="4" w:space="0" w:color="auto"/>
            </w:tcBorders>
            <w:vAlign w:val="center"/>
          </w:tcPr>
          <w:p w14:paraId="00C4A67A" w14:textId="77777777" w:rsidR="00372E4A" w:rsidRPr="00462379" w:rsidRDefault="00372E4A" w:rsidP="00462379">
            <w:pPr>
              <w:widowControl/>
              <w:jc w:val="left"/>
              <w:rPr>
                <w:rFonts w:ascii="宋体" w:eastAsia="宋体" w:hAnsi="宋体" w:cs="宋体"/>
                <w:color w:val="000000"/>
                <w:kern w:val="0"/>
                <w:szCs w:val="21"/>
              </w:rPr>
            </w:pPr>
          </w:p>
        </w:tc>
        <w:tc>
          <w:tcPr>
            <w:tcW w:w="1165" w:type="pct"/>
            <w:vMerge/>
            <w:tcBorders>
              <w:top w:val="nil"/>
              <w:left w:val="single" w:sz="4" w:space="0" w:color="auto"/>
              <w:bottom w:val="single" w:sz="4" w:space="0" w:color="000000"/>
              <w:right w:val="single" w:sz="4" w:space="0" w:color="auto"/>
            </w:tcBorders>
            <w:vAlign w:val="center"/>
          </w:tcPr>
          <w:p w14:paraId="13334142" w14:textId="77777777" w:rsidR="00372E4A" w:rsidRPr="00462379" w:rsidRDefault="00372E4A" w:rsidP="00462379">
            <w:pPr>
              <w:widowControl/>
              <w:jc w:val="left"/>
              <w:rPr>
                <w:rFonts w:ascii="宋体" w:eastAsia="宋体" w:hAnsi="宋体" w:cs="宋体"/>
                <w:kern w:val="0"/>
                <w:szCs w:val="21"/>
              </w:rPr>
            </w:pPr>
          </w:p>
        </w:tc>
        <w:tc>
          <w:tcPr>
            <w:tcW w:w="423" w:type="pct"/>
            <w:tcBorders>
              <w:top w:val="nil"/>
              <w:left w:val="nil"/>
              <w:bottom w:val="single" w:sz="4" w:space="0" w:color="auto"/>
              <w:right w:val="single" w:sz="4" w:space="0" w:color="auto"/>
            </w:tcBorders>
            <w:shd w:val="clear" w:color="auto" w:fill="auto"/>
            <w:vAlign w:val="center"/>
          </w:tcPr>
          <w:p w14:paraId="305B3787"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24.20</w:t>
            </w:r>
          </w:p>
        </w:tc>
        <w:tc>
          <w:tcPr>
            <w:tcW w:w="1165" w:type="pct"/>
            <w:tcBorders>
              <w:top w:val="nil"/>
              <w:left w:val="nil"/>
              <w:bottom w:val="single" w:sz="4" w:space="0" w:color="auto"/>
              <w:right w:val="single" w:sz="4" w:space="0" w:color="auto"/>
            </w:tcBorders>
            <w:shd w:val="clear" w:color="000000" w:fill="FFFFFF"/>
            <w:vAlign w:val="center"/>
          </w:tcPr>
          <w:p w14:paraId="366DFE03"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停车诱导矢量图</w:t>
            </w:r>
          </w:p>
        </w:tc>
        <w:tc>
          <w:tcPr>
            <w:tcW w:w="424" w:type="pct"/>
            <w:tcBorders>
              <w:top w:val="nil"/>
              <w:left w:val="nil"/>
              <w:bottom w:val="single" w:sz="4" w:space="0" w:color="auto"/>
              <w:right w:val="single" w:sz="4" w:space="0" w:color="auto"/>
            </w:tcBorders>
            <w:shd w:val="clear" w:color="auto" w:fill="auto"/>
            <w:vAlign w:val="center"/>
          </w:tcPr>
          <w:p w14:paraId="34B6919E"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w:t>
            </w:r>
          </w:p>
        </w:tc>
        <w:tc>
          <w:tcPr>
            <w:tcW w:w="424" w:type="pct"/>
            <w:tcBorders>
              <w:top w:val="nil"/>
              <w:left w:val="nil"/>
              <w:bottom w:val="single" w:sz="4" w:space="0" w:color="auto"/>
              <w:right w:val="single" w:sz="4" w:space="0" w:color="auto"/>
            </w:tcBorders>
            <w:shd w:val="clear" w:color="auto" w:fill="auto"/>
            <w:vAlign w:val="center"/>
          </w:tcPr>
          <w:p w14:paraId="5AFD385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5000</w:t>
            </w:r>
          </w:p>
        </w:tc>
        <w:tc>
          <w:tcPr>
            <w:tcW w:w="423" w:type="pct"/>
            <w:tcBorders>
              <w:top w:val="nil"/>
              <w:left w:val="nil"/>
              <w:bottom w:val="single" w:sz="4" w:space="0" w:color="auto"/>
              <w:right w:val="single" w:sz="4" w:space="0" w:color="auto"/>
            </w:tcBorders>
            <w:shd w:val="clear" w:color="auto" w:fill="auto"/>
            <w:vAlign w:val="center"/>
          </w:tcPr>
          <w:p w14:paraId="3F67F2B8"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11D759C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0AEEF204" w14:textId="77777777" w:rsidTr="00372E4A">
        <w:trPr>
          <w:trHeight w:val="225"/>
          <w:jc w:val="center"/>
        </w:trPr>
        <w:tc>
          <w:tcPr>
            <w:tcW w:w="448" w:type="pct"/>
            <w:vMerge w:val="restart"/>
            <w:tcBorders>
              <w:top w:val="nil"/>
              <w:left w:val="single" w:sz="4" w:space="0" w:color="auto"/>
              <w:bottom w:val="single" w:sz="4" w:space="0" w:color="000000"/>
              <w:right w:val="single" w:sz="4" w:space="0" w:color="auto"/>
            </w:tcBorders>
            <w:shd w:val="clear" w:color="auto" w:fill="auto"/>
            <w:vAlign w:val="center"/>
          </w:tcPr>
          <w:p w14:paraId="18907D56"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25</w:t>
            </w:r>
          </w:p>
        </w:tc>
        <w:tc>
          <w:tcPr>
            <w:tcW w:w="1165" w:type="pct"/>
            <w:vMerge w:val="restart"/>
            <w:tcBorders>
              <w:top w:val="nil"/>
              <w:left w:val="single" w:sz="4" w:space="0" w:color="auto"/>
              <w:bottom w:val="single" w:sz="4" w:space="0" w:color="000000"/>
              <w:right w:val="single" w:sz="4" w:space="0" w:color="auto"/>
            </w:tcBorders>
            <w:shd w:val="clear" w:color="000000" w:fill="FFFFFF"/>
            <w:vAlign w:val="center"/>
          </w:tcPr>
          <w:p w14:paraId="7A24FAB2"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AR实景地图应用平台</w:t>
            </w:r>
          </w:p>
        </w:tc>
        <w:tc>
          <w:tcPr>
            <w:tcW w:w="423" w:type="pct"/>
            <w:tcBorders>
              <w:top w:val="nil"/>
              <w:left w:val="nil"/>
              <w:bottom w:val="single" w:sz="4" w:space="0" w:color="auto"/>
              <w:right w:val="single" w:sz="4" w:space="0" w:color="auto"/>
            </w:tcBorders>
            <w:shd w:val="clear" w:color="auto" w:fill="auto"/>
            <w:vAlign w:val="center"/>
          </w:tcPr>
          <w:p w14:paraId="77B2702D"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25.1</w:t>
            </w:r>
          </w:p>
        </w:tc>
        <w:tc>
          <w:tcPr>
            <w:tcW w:w="1165" w:type="pct"/>
            <w:tcBorders>
              <w:top w:val="nil"/>
              <w:left w:val="nil"/>
              <w:bottom w:val="single" w:sz="4" w:space="0" w:color="auto"/>
              <w:right w:val="single" w:sz="4" w:space="0" w:color="auto"/>
            </w:tcBorders>
            <w:shd w:val="clear" w:color="auto" w:fill="auto"/>
            <w:vAlign w:val="center"/>
          </w:tcPr>
          <w:p w14:paraId="138675BF"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AR平台实景地图应用</w:t>
            </w:r>
          </w:p>
        </w:tc>
        <w:tc>
          <w:tcPr>
            <w:tcW w:w="424" w:type="pct"/>
            <w:tcBorders>
              <w:top w:val="nil"/>
              <w:left w:val="nil"/>
              <w:bottom w:val="single" w:sz="4" w:space="0" w:color="auto"/>
              <w:right w:val="single" w:sz="4" w:space="0" w:color="auto"/>
            </w:tcBorders>
            <w:shd w:val="clear" w:color="auto" w:fill="auto"/>
            <w:vAlign w:val="center"/>
          </w:tcPr>
          <w:p w14:paraId="285FDC8E"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路</w:t>
            </w:r>
          </w:p>
        </w:tc>
        <w:tc>
          <w:tcPr>
            <w:tcW w:w="424" w:type="pct"/>
            <w:tcBorders>
              <w:top w:val="nil"/>
              <w:left w:val="nil"/>
              <w:bottom w:val="single" w:sz="4" w:space="0" w:color="auto"/>
              <w:right w:val="single" w:sz="4" w:space="0" w:color="auto"/>
            </w:tcBorders>
            <w:shd w:val="clear" w:color="auto" w:fill="auto"/>
            <w:vAlign w:val="center"/>
          </w:tcPr>
          <w:p w14:paraId="009D07F6"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4</w:t>
            </w:r>
          </w:p>
        </w:tc>
        <w:tc>
          <w:tcPr>
            <w:tcW w:w="423" w:type="pct"/>
            <w:tcBorders>
              <w:top w:val="nil"/>
              <w:left w:val="nil"/>
              <w:bottom w:val="single" w:sz="4" w:space="0" w:color="auto"/>
              <w:right w:val="single" w:sz="4" w:space="0" w:color="auto"/>
            </w:tcBorders>
            <w:shd w:val="clear" w:color="auto" w:fill="auto"/>
            <w:vAlign w:val="center"/>
          </w:tcPr>
          <w:p w14:paraId="234709B6"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774C5E70"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4A75981D" w14:textId="77777777" w:rsidTr="00372E4A">
        <w:trPr>
          <w:trHeight w:val="225"/>
          <w:jc w:val="center"/>
        </w:trPr>
        <w:tc>
          <w:tcPr>
            <w:tcW w:w="448" w:type="pct"/>
            <w:vMerge/>
            <w:tcBorders>
              <w:top w:val="nil"/>
              <w:left w:val="single" w:sz="4" w:space="0" w:color="auto"/>
              <w:bottom w:val="single" w:sz="4" w:space="0" w:color="000000"/>
              <w:right w:val="single" w:sz="4" w:space="0" w:color="auto"/>
            </w:tcBorders>
            <w:vAlign w:val="center"/>
          </w:tcPr>
          <w:p w14:paraId="0BC728C5" w14:textId="77777777" w:rsidR="00372E4A" w:rsidRPr="00462379" w:rsidRDefault="00372E4A" w:rsidP="00462379">
            <w:pPr>
              <w:widowControl/>
              <w:jc w:val="left"/>
              <w:rPr>
                <w:rFonts w:ascii="宋体" w:eastAsia="宋体" w:hAnsi="宋体" w:cs="宋体"/>
                <w:color w:val="000000"/>
                <w:kern w:val="0"/>
                <w:szCs w:val="21"/>
              </w:rPr>
            </w:pPr>
          </w:p>
        </w:tc>
        <w:tc>
          <w:tcPr>
            <w:tcW w:w="1165" w:type="pct"/>
            <w:vMerge/>
            <w:tcBorders>
              <w:top w:val="nil"/>
              <w:left w:val="single" w:sz="4" w:space="0" w:color="auto"/>
              <w:bottom w:val="single" w:sz="4" w:space="0" w:color="000000"/>
              <w:right w:val="single" w:sz="4" w:space="0" w:color="auto"/>
            </w:tcBorders>
            <w:vAlign w:val="center"/>
          </w:tcPr>
          <w:p w14:paraId="7273D293" w14:textId="77777777" w:rsidR="00372E4A" w:rsidRPr="00462379" w:rsidRDefault="00372E4A" w:rsidP="00462379">
            <w:pPr>
              <w:widowControl/>
              <w:jc w:val="left"/>
              <w:rPr>
                <w:rFonts w:ascii="宋体" w:eastAsia="宋体" w:hAnsi="宋体" w:cs="宋体"/>
                <w:kern w:val="0"/>
                <w:szCs w:val="21"/>
              </w:rPr>
            </w:pPr>
          </w:p>
        </w:tc>
        <w:tc>
          <w:tcPr>
            <w:tcW w:w="423" w:type="pct"/>
            <w:tcBorders>
              <w:top w:val="nil"/>
              <w:left w:val="nil"/>
              <w:bottom w:val="single" w:sz="4" w:space="0" w:color="auto"/>
              <w:right w:val="single" w:sz="4" w:space="0" w:color="auto"/>
            </w:tcBorders>
            <w:shd w:val="clear" w:color="auto" w:fill="auto"/>
            <w:vAlign w:val="center"/>
          </w:tcPr>
          <w:p w14:paraId="60623667"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25.2</w:t>
            </w:r>
          </w:p>
        </w:tc>
        <w:tc>
          <w:tcPr>
            <w:tcW w:w="1165" w:type="pct"/>
            <w:tcBorders>
              <w:top w:val="nil"/>
              <w:left w:val="nil"/>
              <w:bottom w:val="single" w:sz="4" w:space="0" w:color="auto"/>
              <w:right w:val="single" w:sz="4" w:space="0" w:color="auto"/>
            </w:tcBorders>
            <w:shd w:val="clear" w:color="auto" w:fill="auto"/>
            <w:vAlign w:val="center"/>
          </w:tcPr>
          <w:p w14:paraId="32CE07ED"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AR平台标签管理应用</w:t>
            </w:r>
          </w:p>
        </w:tc>
        <w:tc>
          <w:tcPr>
            <w:tcW w:w="424" w:type="pct"/>
            <w:tcBorders>
              <w:top w:val="nil"/>
              <w:left w:val="nil"/>
              <w:bottom w:val="single" w:sz="4" w:space="0" w:color="auto"/>
              <w:right w:val="single" w:sz="4" w:space="0" w:color="auto"/>
            </w:tcBorders>
            <w:shd w:val="clear" w:color="auto" w:fill="auto"/>
            <w:vAlign w:val="center"/>
          </w:tcPr>
          <w:p w14:paraId="2512E844"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套</w:t>
            </w:r>
          </w:p>
        </w:tc>
        <w:tc>
          <w:tcPr>
            <w:tcW w:w="424" w:type="pct"/>
            <w:tcBorders>
              <w:top w:val="nil"/>
              <w:left w:val="nil"/>
              <w:bottom w:val="single" w:sz="4" w:space="0" w:color="auto"/>
              <w:right w:val="single" w:sz="4" w:space="0" w:color="auto"/>
            </w:tcBorders>
            <w:shd w:val="clear" w:color="auto" w:fill="auto"/>
            <w:vAlign w:val="center"/>
          </w:tcPr>
          <w:p w14:paraId="61653206"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w:t>
            </w:r>
          </w:p>
        </w:tc>
        <w:tc>
          <w:tcPr>
            <w:tcW w:w="423" w:type="pct"/>
            <w:tcBorders>
              <w:top w:val="nil"/>
              <w:left w:val="nil"/>
              <w:bottom w:val="single" w:sz="4" w:space="0" w:color="auto"/>
              <w:right w:val="single" w:sz="4" w:space="0" w:color="auto"/>
            </w:tcBorders>
            <w:shd w:val="clear" w:color="auto" w:fill="auto"/>
            <w:vAlign w:val="center"/>
          </w:tcPr>
          <w:p w14:paraId="023CE84D"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75A87676"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6E1919BD" w14:textId="77777777" w:rsidTr="00372E4A">
        <w:trPr>
          <w:trHeight w:val="225"/>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1C595E77"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26</w:t>
            </w:r>
          </w:p>
        </w:tc>
        <w:tc>
          <w:tcPr>
            <w:tcW w:w="1165" w:type="pct"/>
            <w:tcBorders>
              <w:top w:val="nil"/>
              <w:left w:val="nil"/>
              <w:bottom w:val="single" w:sz="4" w:space="0" w:color="auto"/>
              <w:right w:val="single" w:sz="4" w:space="0" w:color="auto"/>
            </w:tcBorders>
            <w:shd w:val="clear" w:color="000000" w:fill="FFFFFF"/>
            <w:vAlign w:val="center"/>
          </w:tcPr>
          <w:p w14:paraId="2B89AB1C"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AR软件平台服务器</w:t>
            </w:r>
          </w:p>
        </w:tc>
        <w:tc>
          <w:tcPr>
            <w:tcW w:w="423" w:type="pct"/>
            <w:tcBorders>
              <w:top w:val="nil"/>
              <w:left w:val="nil"/>
              <w:bottom w:val="single" w:sz="4" w:space="0" w:color="auto"/>
              <w:right w:val="single" w:sz="4" w:space="0" w:color="auto"/>
            </w:tcBorders>
            <w:shd w:val="clear" w:color="auto" w:fill="auto"/>
            <w:vAlign w:val="center"/>
          </w:tcPr>
          <w:p w14:paraId="5B762DA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26.1</w:t>
            </w:r>
          </w:p>
        </w:tc>
        <w:tc>
          <w:tcPr>
            <w:tcW w:w="1165" w:type="pct"/>
            <w:tcBorders>
              <w:top w:val="nil"/>
              <w:left w:val="nil"/>
              <w:bottom w:val="single" w:sz="4" w:space="0" w:color="auto"/>
              <w:right w:val="single" w:sz="4" w:space="0" w:color="auto"/>
            </w:tcBorders>
            <w:shd w:val="clear" w:color="000000" w:fill="FFFFFF"/>
            <w:vAlign w:val="center"/>
          </w:tcPr>
          <w:p w14:paraId="5FC17F3C"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AR软件平台服务器</w:t>
            </w:r>
          </w:p>
        </w:tc>
        <w:tc>
          <w:tcPr>
            <w:tcW w:w="424" w:type="pct"/>
            <w:tcBorders>
              <w:top w:val="nil"/>
              <w:left w:val="nil"/>
              <w:bottom w:val="single" w:sz="4" w:space="0" w:color="auto"/>
              <w:right w:val="single" w:sz="4" w:space="0" w:color="auto"/>
            </w:tcBorders>
            <w:shd w:val="clear" w:color="000000" w:fill="FFFFFF"/>
            <w:vAlign w:val="center"/>
          </w:tcPr>
          <w:p w14:paraId="1D3B0368"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台</w:t>
            </w:r>
          </w:p>
        </w:tc>
        <w:tc>
          <w:tcPr>
            <w:tcW w:w="424" w:type="pct"/>
            <w:tcBorders>
              <w:top w:val="nil"/>
              <w:left w:val="nil"/>
              <w:bottom w:val="single" w:sz="4" w:space="0" w:color="auto"/>
              <w:right w:val="single" w:sz="4" w:space="0" w:color="auto"/>
            </w:tcBorders>
            <w:shd w:val="clear" w:color="000000" w:fill="FFFFFF"/>
            <w:vAlign w:val="center"/>
          </w:tcPr>
          <w:p w14:paraId="7BFE61C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1 </w:t>
            </w:r>
          </w:p>
        </w:tc>
        <w:tc>
          <w:tcPr>
            <w:tcW w:w="423" w:type="pct"/>
            <w:tcBorders>
              <w:top w:val="nil"/>
              <w:left w:val="nil"/>
              <w:bottom w:val="single" w:sz="4" w:space="0" w:color="auto"/>
              <w:right w:val="single" w:sz="4" w:space="0" w:color="auto"/>
            </w:tcBorders>
            <w:shd w:val="clear" w:color="auto" w:fill="auto"/>
            <w:vAlign w:val="center"/>
          </w:tcPr>
          <w:p w14:paraId="68F9130F"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365D20A8"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31D8EB25" w14:textId="77777777" w:rsidTr="00372E4A">
        <w:trPr>
          <w:trHeight w:val="225"/>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53FD64A4"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27</w:t>
            </w:r>
          </w:p>
        </w:tc>
        <w:tc>
          <w:tcPr>
            <w:tcW w:w="1165" w:type="pct"/>
            <w:tcBorders>
              <w:top w:val="nil"/>
              <w:left w:val="nil"/>
              <w:bottom w:val="single" w:sz="4" w:space="0" w:color="auto"/>
              <w:right w:val="single" w:sz="4" w:space="0" w:color="auto"/>
            </w:tcBorders>
            <w:shd w:val="clear" w:color="000000" w:fill="FFFFFF"/>
            <w:vAlign w:val="center"/>
          </w:tcPr>
          <w:p w14:paraId="3B0AC085"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网络视频存储服务器</w:t>
            </w:r>
          </w:p>
        </w:tc>
        <w:tc>
          <w:tcPr>
            <w:tcW w:w="423" w:type="pct"/>
            <w:tcBorders>
              <w:top w:val="nil"/>
              <w:left w:val="nil"/>
              <w:bottom w:val="single" w:sz="4" w:space="0" w:color="auto"/>
              <w:right w:val="single" w:sz="4" w:space="0" w:color="auto"/>
            </w:tcBorders>
            <w:shd w:val="clear" w:color="auto" w:fill="auto"/>
            <w:vAlign w:val="center"/>
          </w:tcPr>
          <w:p w14:paraId="2688791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27.1</w:t>
            </w:r>
          </w:p>
        </w:tc>
        <w:tc>
          <w:tcPr>
            <w:tcW w:w="1165" w:type="pct"/>
            <w:tcBorders>
              <w:top w:val="nil"/>
              <w:left w:val="nil"/>
              <w:bottom w:val="single" w:sz="4" w:space="0" w:color="auto"/>
              <w:right w:val="single" w:sz="4" w:space="0" w:color="auto"/>
            </w:tcBorders>
            <w:shd w:val="clear" w:color="000000" w:fill="FFFFFF"/>
            <w:vAlign w:val="center"/>
          </w:tcPr>
          <w:p w14:paraId="5C9A7232"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网络视频存储服务器</w:t>
            </w:r>
          </w:p>
        </w:tc>
        <w:tc>
          <w:tcPr>
            <w:tcW w:w="424" w:type="pct"/>
            <w:tcBorders>
              <w:top w:val="nil"/>
              <w:left w:val="nil"/>
              <w:bottom w:val="single" w:sz="4" w:space="0" w:color="auto"/>
              <w:right w:val="single" w:sz="4" w:space="0" w:color="auto"/>
            </w:tcBorders>
            <w:shd w:val="clear" w:color="000000" w:fill="FFFFFF"/>
            <w:vAlign w:val="center"/>
          </w:tcPr>
          <w:p w14:paraId="2C1BD842"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台</w:t>
            </w:r>
          </w:p>
        </w:tc>
        <w:tc>
          <w:tcPr>
            <w:tcW w:w="424" w:type="pct"/>
            <w:tcBorders>
              <w:top w:val="nil"/>
              <w:left w:val="nil"/>
              <w:bottom w:val="single" w:sz="4" w:space="0" w:color="auto"/>
              <w:right w:val="single" w:sz="4" w:space="0" w:color="auto"/>
            </w:tcBorders>
            <w:shd w:val="clear" w:color="000000" w:fill="FFFFFF"/>
            <w:vAlign w:val="center"/>
          </w:tcPr>
          <w:p w14:paraId="43442BA0"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4 </w:t>
            </w:r>
          </w:p>
        </w:tc>
        <w:tc>
          <w:tcPr>
            <w:tcW w:w="423" w:type="pct"/>
            <w:tcBorders>
              <w:top w:val="nil"/>
              <w:left w:val="nil"/>
              <w:bottom w:val="single" w:sz="4" w:space="0" w:color="auto"/>
              <w:right w:val="single" w:sz="4" w:space="0" w:color="auto"/>
            </w:tcBorders>
            <w:shd w:val="clear" w:color="auto" w:fill="auto"/>
            <w:vAlign w:val="center"/>
          </w:tcPr>
          <w:p w14:paraId="294A7630"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28A4D9D8"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46889633" w14:textId="77777777" w:rsidTr="00372E4A">
        <w:trPr>
          <w:trHeight w:val="225"/>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69C1B837"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28</w:t>
            </w:r>
          </w:p>
        </w:tc>
        <w:tc>
          <w:tcPr>
            <w:tcW w:w="1165" w:type="pct"/>
            <w:tcBorders>
              <w:top w:val="nil"/>
              <w:left w:val="nil"/>
              <w:bottom w:val="single" w:sz="4" w:space="0" w:color="auto"/>
              <w:right w:val="single" w:sz="4" w:space="0" w:color="auto"/>
            </w:tcBorders>
            <w:shd w:val="clear" w:color="000000" w:fill="FFFFFF"/>
            <w:vAlign w:val="center"/>
          </w:tcPr>
          <w:p w14:paraId="47C504A6"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智能分析服务器</w:t>
            </w:r>
          </w:p>
        </w:tc>
        <w:tc>
          <w:tcPr>
            <w:tcW w:w="423" w:type="pct"/>
            <w:tcBorders>
              <w:top w:val="nil"/>
              <w:left w:val="nil"/>
              <w:bottom w:val="single" w:sz="4" w:space="0" w:color="auto"/>
              <w:right w:val="single" w:sz="4" w:space="0" w:color="auto"/>
            </w:tcBorders>
            <w:shd w:val="clear" w:color="auto" w:fill="auto"/>
            <w:vAlign w:val="center"/>
          </w:tcPr>
          <w:p w14:paraId="6C50390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28.1</w:t>
            </w:r>
          </w:p>
        </w:tc>
        <w:tc>
          <w:tcPr>
            <w:tcW w:w="1165" w:type="pct"/>
            <w:tcBorders>
              <w:top w:val="nil"/>
              <w:left w:val="nil"/>
              <w:bottom w:val="single" w:sz="4" w:space="0" w:color="auto"/>
              <w:right w:val="single" w:sz="4" w:space="0" w:color="auto"/>
            </w:tcBorders>
            <w:shd w:val="clear" w:color="000000" w:fill="FFFFFF"/>
            <w:vAlign w:val="center"/>
          </w:tcPr>
          <w:p w14:paraId="5CA7E05C"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智能分析服务器</w:t>
            </w:r>
          </w:p>
        </w:tc>
        <w:tc>
          <w:tcPr>
            <w:tcW w:w="424" w:type="pct"/>
            <w:tcBorders>
              <w:top w:val="nil"/>
              <w:left w:val="nil"/>
              <w:bottom w:val="single" w:sz="4" w:space="0" w:color="auto"/>
              <w:right w:val="single" w:sz="4" w:space="0" w:color="auto"/>
            </w:tcBorders>
            <w:shd w:val="clear" w:color="000000" w:fill="FFFFFF"/>
            <w:vAlign w:val="center"/>
          </w:tcPr>
          <w:p w14:paraId="2F571326"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台</w:t>
            </w:r>
          </w:p>
        </w:tc>
        <w:tc>
          <w:tcPr>
            <w:tcW w:w="424" w:type="pct"/>
            <w:tcBorders>
              <w:top w:val="nil"/>
              <w:left w:val="nil"/>
              <w:bottom w:val="single" w:sz="4" w:space="0" w:color="auto"/>
              <w:right w:val="single" w:sz="4" w:space="0" w:color="auto"/>
            </w:tcBorders>
            <w:shd w:val="clear" w:color="000000" w:fill="FFFFFF"/>
            <w:vAlign w:val="center"/>
          </w:tcPr>
          <w:p w14:paraId="3A865798"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1 </w:t>
            </w:r>
          </w:p>
        </w:tc>
        <w:tc>
          <w:tcPr>
            <w:tcW w:w="423" w:type="pct"/>
            <w:tcBorders>
              <w:top w:val="nil"/>
              <w:left w:val="nil"/>
              <w:bottom w:val="single" w:sz="4" w:space="0" w:color="auto"/>
              <w:right w:val="single" w:sz="4" w:space="0" w:color="auto"/>
            </w:tcBorders>
            <w:shd w:val="clear" w:color="auto" w:fill="auto"/>
            <w:vAlign w:val="center"/>
          </w:tcPr>
          <w:p w14:paraId="4EDB444D"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4CD80EE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06D5B216" w14:textId="77777777" w:rsidTr="00372E4A">
        <w:trPr>
          <w:trHeight w:val="225"/>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00F6EA8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29</w:t>
            </w:r>
          </w:p>
        </w:tc>
        <w:tc>
          <w:tcPr>
            <w:tcW w:w="1165" w:type="pct"/>
            <w:tcBorders>
              <w:top w:val="nil"/>
              <w:left w:val="nil"/>
              <w:bottom w:val="single" w:sz="4" w:space="0" w:color="auto"/>
              <w:right w:val="single" w:sz="4" w:space="0" w:color="auto"/>
            </w:tcBorders>
            <w:shd w:val="clear" w:color="auto" w:fill="auto"/>
            <w:vAlign w:val="center"/>
          </w:tcPr>
          <w:p w14:paraId="1B90529A"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智能行为分析超脑</w:t>
            </w:r>
          </w:p>
        </w:tc>
        <w:tc>
          <w:tcPr>
            <w:tcW w:w="423" w:type="pct"/>
            <w:tcBorders>
              <w:top w:val="nil"/>
              <w:left w:val="nil"/>
              <w:bottom w:val="single" w:sz="4" w:space="0" w:color="auto"/>
              <w:right w:val="single" w:sz="4" w:space="0" w:color="auto"/>
            </w:tcBorders>
            <w:shd w:val="clear" w:color="auto" w:fill="auto"/>
            <w:vAlign w:val="center"/>
          </w:tcPr>
          <w:p w14:paraId="0ABDA6B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29.1</w:t>
            </w:r>
          </w:p>
        </w:tc>
        <w:tc>
          <w:tcPr>
            <w:tcW w:w="1165" w:type="pct"/>
            <w:tcBorders>
              <w:top w:val="nil"/>
              <w:left w:val="nil"/>
              <w:bottom w:val="single" w:sz="4" w:space="0" w:color="auto"/>
              <w:right w:val="single" w:sz="4" w:space="0" w:color="auto"/>
            </w:tcBorders>
            <w:shd w:val="clear" w:color="auto" w:fill="auto"/>
            <w:vAlign w:val="center"/>
          </w:tcPr>
          <w:p w14:paraId="28B114AE"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智能行为分析超脑</w:t>
            </w:r>
          </w:p>
        </w:tc>
        <w:tc>
          <w:tcPr>
            <w:tcW w:w="424" w:type="pct"/>
            <w:tcBorders>
              <w:top w:val="nil"/>
              <w:left w:val="nil"/>
              <w:bottom w:val="single" w:sz="4" w:space="0" w:color="auto"/>
              <w:right w:val="single" w:sz="4" w:space="0" w:color="auto"/>
            </w:tcBorders>
            <w:shd w:val="clear" w:color="auto" w:fill="auto"/>
            <w:vAlign w:val="center"/>
          </w:tcPr>
          <w:p w14:paraId="2C732BC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5962EA83"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w:t>
            </w:r>
          </w:p>
        </w:tc>
        <w:tc>
          <w:tcPr>
            <w:tcW w:w="423" w:type="pct"/>
            <w:tcBorders>
              <w:top w:val="nil"/>
              <w:left w:val="nil"/>
              <w:bottom w:val="single" w:sz="4" w:space="0" w:color="auto"/>
              <w:right w:val="single" w:sz="4" w:space="0" w:color="auto"/>
            </w:tcBorders>
            <w:shd w:val="clear" w:color="auto" w:fill="auto"/>
            <w:vAlign w:val="center"/>
          </w:tcPr>
          <w:p w14:paraId="42CB7FCA"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13F2429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50C37E77" w14:textId="77777777" w:rsidTr="00372E4A">
        <w:trPr>
          <w:trHeight w:val="225"/>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4F1D9FB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30</w:t>
            </w:r>
          </w:p>
        </w:tc>
        <w:tc>
          <w:tcPr>
            <w:tcW w:w="1165" w:type="pct"/>
            <w:tcBorders>
              <w:top w:val="nil"/>
              <w:left w:val="nil"/>
              <w:bottom w:val="single" w:sz="4" w:space="0" w:color="auto"/>
              <w:right w:val="single" w:sz="4" w:space="0" w:color="auto"/>
            </w:tcBorders>
            <w:shd w:val="clear" w:color="auto" w:fill="auto"/>
            <w:vAlign w:val="center"/>
          </w:tcPr>
          <w:p w14:paraId="3E858314"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电脑</w:t>
            </w:r>
          </w:p>
        </w:tc>
        <w:tc>
          <w:tcPr>
            <w:tcW w:w="423" w:type="pct"/>
            <w:tcBorders>
              <w:top w:val="nil"/>
              <w:left w:val="nil"/>
              <w:bottom w:val="single" w:sz="4" w:space="0" w:color="auto"/>
              <w:right w:val="single" w:sz="4" w:space="0" w:color="auto"/>
            </w:tcBorders>
            <w:shd w:val="clear" w:color="auto" w:fill="auto"/>
            <w:vAlign w:val="center"/>
          </w:tcPr>
          <w:p w14:paraId="23026E4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30.1</w:t>
            </w:r>
          </w:p>
        </w:tc>
        <w:tc>
          <w:tcPr>
            <w:tcW w:w="1165" w:type="pct"/>
            <w:tcBorders>
              <w:top w:val="nil"/>
              <w:left w:val="nil"/>
              <w:bottom w:val="single" w:sz="4" w:space="0" w:color="auto"/>
              <w:right w:val="single" w:sz="4" w:space="0" w:color="auto"/>
            </w:tcBorders>
            <w:shd w:val="clear" w:color="auto" w:fill="auto"/>
            <w:vAlign w:val="center"/>
          </w:tcPr>
          <w:p w14:paraId="2F4E9096"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电脑</w:t>
            </w:r>
          </w:p>
        </w:tc>
        <w:tc>
          <w:tcPr>
            <w:tcW w:w="424" w:type="pct"/>
            <w:tcBorders>
              <w:top w:val="nil"/>
              <w:left w:val="nil"/>
              <w:bottom w:val="single" w:sz="4" w:space="0" w:color="auto"/>
              <w:right w:val="single" w:sz="4" w:space="0" w:color="auto"/>
            </w:tcBorders>
            <w:shd w:val="clear" w:color="auto" w:fill="auto"/>
            <w:vAlign w:val="center"/>
          </w:tcPr>
          <w:p w14:paraId="740D93B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47E7FF43"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w:t>
            </w:r>
          </w:p>
        </w:tc>
        <w:tc>
          <w:tcPr>
            <w:tcW w:w="423" w:type="pct"/>
            <w:tcBorders>
              <w:top w:val="nil"/>
              <w:left w:val="nil"/>
              <w:bottom w:val="single" w:sz="4" w:space="0" w:color="auto"/>
              <w:right w:val="single" w:sz="4" w:space="0" w:color="auto"/>
            </w:tcBorders>
            <w:shd w:val="clear" w:color="auto" w:fill="auto"/>
            <w:vAlign w:val="center"/>
          </w:tcPr>
          <w:p w14:paraId="2A3880E3"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54B54C3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37571BFC" w14:textId="77777777" w:rsidTr="00372E4A">
        <w:trPr>
          <w:trHeight w:val="225"/>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76D7824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31</w:t>
            </w:r>
          </w:p>
        </w:tc>
        <w:tc>
          <w:tcPr>
            <w:tcW w:w="1165" w:type="pct"/>
            <w:tcBorders>
              <w:top w:val="nil"/>
              <w:left w:val="nil"/>
              <w:bottom w:val="single" w:sz="4" w:space="0" w:color="auto"/>
              <w:right w:val="single" w:sz="4" w:space="0" w:color="auto"/>
            </w:tcBorders>
            <w:shd w:val="clear" w:color="auto" w:fill="auto"/>
            <w:vAlign w:val="center"/>
          </w:tcPr>
          <w:p w14:paraId="44ACEE73"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电脑</w:t>
            </w:r>
          </w:p>
        </w:tc>
        <w:tc>
          <w:tcPr>
            <w:tcW w:w="423" w:type="pct"/>
            <w:tcBorders>
              <w:top w:val="nil"/>
              <w:left w:val="nil"/>
              <w:bottom w:val="single" w:sz="4" w:space="0" w:color="auto"/>
              <w:right w:val="single" w:sz="4" w:space="0" w:color="auto"/>
            </w:tcBorders>
            <w:shd w:val="clear" w:color="auto" w:fill="auto"/>
            <w:vAlign w:val="center"/>
          </w:tcPr>
          <w:p w14:paraId="39448EE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31.1</w:t>
            </w:r>
          </w:p>
        </w:tc>
        <w:tc>
          <w:tcPr>
            <w:tcW w:w="1165" w:type="pct"/>
            <w:tcBorders>
              <w:top w:val="nil"/>
              <w:left w:val="nil"/>
              <w:bottom w:val="single" w:sz="4" w:space="0" w:color="auto"/>
              <w:right w:val="single" w:sz="4" w:space="0" w:color="auto"/>
            </w:tcBorders>
            <w:shd w:val="clear" w:color="auto" w:fill="auto"/>
            <w:vAlign w:val="center"/>
          </w:tcPr>
          <w:p w14:paraId="162B7862"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电脑</w:t>
            </w:r>
          </w:p>
        </w:tc>
        <w:tc>
          <w:tcPr>
            <w:tcW w:w="424" w:type="pct"/>
            <w:tcBorders>
              <w:top w:val="nil"/>
              <w:left w:val="nil"/>
              <w:bottom w:val="single" w:sz="4" w:space="0" w:color="auto"/>
              <w:right w:val="single" w:sz="4" w:space="0" w:color="auto"/>
            </w:tcBorders>
            <w:shd w:val="clear" w:color="auto" w:fill="auto"/>
            <w:vAlign w:val="center"/>
          </w:tcPr>
          <w:p w14:paraId="1CB6051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0DEF2E9C"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3</w:t>
            </w:r>
          </w:p>
        </w:tc>
        <w:tc>
          <w:tcPr>
            <w:tcW w:w="423" w:type="pct"/>
            <w:tcBorders>
              <w:top w:val="nil"/>
              <w:left w:val="nil"/>
              <w:bottom w:val="single" w:sz="4" w:space="0" w:color="auto"/>
              <w:right w:val="single" w:sz="4" w:space="0" w:color="auto"/>
            </w:tcBorders>
            <w:shd w:val="clear" w:color="auto" w:fill="auto"/>
            <w:vAlign w:val="center"/>
          </w:tcPr>
          <w:p w14:paraId="2BDBE0ED"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2D50BE2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1736A05A" w14:textId="77777777" w:rsidTr="00372E4A">
        <w:trPr>
          <w:trHeight w:val="225"/>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23D961E6"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32</w:t>
            </w:r>
          </w:p>
        </w:tc>
        <w:tc>
          <w:tcPr>
            <w:tcW w:w="1165" w:type="pct"/>
            <w:tcBorders>
              <w:top w:val="nil"/>
              <w:left w:val="nil"/>
              <w:bottom w:val="single" w:sz="4" w:space="0" w:color="auto"/>
              <w:right w:val="single" w:sz="4" w:space="0" w:color="auto"/>
            </w:tcBorders>
            <w:shd w:val="clear" w:color="auto" w:fill="auto"/>
            <w:vAlign w:val="center"/>
          </w:tcPr>
          <w:p w14:paraId="658D75BE"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数字孪生可视化系统</w:t>
            </w:r>
          </w:p>
        </w:tc>
        <w:tc>
          <w:tcPr>
            <w:tcW w:w="423" w:type="pct"/>
            <w:tcBorders>
              <w:top w:val="nil"/>
              <w:left w:val="nil"/>
              <w:bottom w:val="single" w:sz="4" w:space="0" w:color="auto"/>
              <w:right w:val="single" w:sz="4" w:space="0" w:color="auto"/>
            </w:tcBorders>
            <w:shd w:val="clear" w:color="auto" w:fill="auto"/>
            <w:vAlign w:val="center"/>
          </w:tcPr>
          <w:p w14:paraId="7EEAD4E8"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32.1</w:t>
            </w:r>
          </w:p>
        </w:tc>
        <w:tc>
          <w:tcPr>
            <w:tcW w:w="1165" w:type="pct"/>
            <w:tcBorders>
              <w:top w:val="nil"/>
              <w:left w:val="nil"/>
              <w:bottom w:val="single" w:sz="4" w:space="0" w:color="auto"/>
              <w:right w:val="single" w:sz="4" w:space="0" w:color="auto"/>
            </w:tcBorders>
            <w:shd w:val="clear" w:color="auto" w:fill="auto"/>
            <w:vAlign w:val="center"/>
          </w:tcPr>
          <w:p w14:paraId="11F6D526"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数字孪生可视化系统</w:t>
            </w:r>
          </w:p>
        </w:tc>
        <w:tc>
          <w:tcPr>
            <w:tcW w:w="424" w:type="pct"/>
            <w:tcBorders>
              <w:top w:val="nil"/>
              <w:left w:val="nil"/>
              <w:bottom w:val="single" w:sz="4" w:space="0" w:color="auto"/>
              <w:right w:val="single" w:sz="4" w:space="0" w:color="auto"/>
            </w:tcBorders>
            <w:shd w:val="clear" w:color="auto" w:fill="auto"/>
            <w:vAlign w:val="center"/>
          </w:tcPr>
          <w:p w14:paraId="455BD8DD"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套</w:t>
            </w:r>
          </w:p>
        </w:tc>
        <w:tc>
          <w:tcPr>
            <w:tcW w:w="424" w:type="pct"/>
            <w:tcBorders>
              <w:top w:val="nil"/>
              <w:left w:val="nil"/>
              <w:bottom w:val="single" w:sz="4" w:space="0" w:color="auto"/>
              <w:right w:val="single" w:sz="4" w:space="0" w:color="auto"/>
            </w:tcBorders>
            <w:shd w:val="clear" w:color="auto" w:fill="auto"/>
            <w:vAlign w:val="center"/>
          </w:tcPr>
          <w:p w14:paraId="6F9B69C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w:t>
            </w:r>
          </w:p>
        </w:tc>
        <w:tc>
          <w:tcPr>
            <w:tcW w:w="423" w:type="pct"/>
            <w:tcBorders>
              <w:top w:val="nil"/>
              <w:left w:val="nil"/>
              <w:bottom w:val="single" w:sz="4" w:space="0" w:color="auto"/>
              <w:right w:val="single" w:sz="4" w:space="0" w:color="auto"/>
            </w:tcBorders>
            <w:shd w:val="clear" w:color="auto" w:fill="auto"/>
            <w:vAlign w:val="center"/>
          </w:tcPr>
          <w:p w14:paraId="3834F84A"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63260D5E"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0AC547B9" w14:textId="77777777" w:rsidTr="00372E4A">
        <w:trPr>
          <w:trHeight w:val="225"/>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25B25BC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33</w:t>
            </w:r>
          </w:p>
        </w:tc>
        <w:tc>
          <w:tcPr>
            <w:tcW w:w="1165" w:type="pct"/>
            <w:tcBorders>
              <w:top w:val="nil"/>
              <w:left w:val="nil"/>
              <w:bottom w:val="single" w:sz="4" w:space="0" w:color="auto"/>
              <w:right w:val="single" w:sz="4" w:space="0" w:color="auto"/>
            </w:tcBorders>
            <w:shd w:val="clear" w:color="auto" w:fill="auto"/>
            <w:vAlign w:val="center"/>
          </w:tcPr>
          <w:p w14:paraId="4678059C"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存储服务器</w:t>
            </w:r>
          </w:p>
        </w:tc>
        <w:tc>
          <w:tcPr>
            <w:tcW w:w="423" w:type="pct"/>
            <w:tcBorders>
              <w:top w:val="nil"/>
              <w:left w:val="nil"/>
              <w:bottom w:val="single" w:sz="4" w:space="0" w:color="auto"/>
              <w:right w:val="single" w:sz="4" w:space="0" w:color="auto"/>
            </w:tcBorders>
            <w:shd w:val="clear" w:color="auto" w:fill="auto"/>
            <w:vAlign w:val="center"/>
          </w:tcPr>
          <w:p w14:paraId="057C187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33.1</w:t>
            </w:r>
          </w:p>
        </w:tc>
        <w:tc>
          <w:tcPr>
            <w:tcW w:w="1165" w:type="pct"/>
            <w:tcBorders>
              <w:top w:val="nil"/>
              <w:left w:val="nil"/>
              <w:bottom w:val="single" w:sz="4" w:space="0" w:color="auto"/>
              <w:right w:val="single" w:sz="4" w:space="0" w:color="auto"/>
            </w:tcBorders>
            <w:shd w:val="clear" w:color="auto" w:fill="auto"/>
            <w:vAlign w:val="center"/>
          </w:tcPr>
          <w:p w14:paraId="04C3BBE4"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存储服务器</w:t>
            </w:r>
          </w:p>
        </w:tc>
        <w:tc>
          <w:tcPr>
            <w:tcW w:w="424" w:type="pct"/>
            <w:tcBorders>
              <w:top w:val="nil"/>
              <w:left w:val="nil"/>
              <w:bottom w:val="single" w:sz="4" w:space="0" w:color="auto"/>
              <w:right w:val="single" w:sz="4" w:space="0" w:color="auto"/>
            </w:tcBorders>
            <w:shd w:val="clear" w:color="auto" w:fill="auto"/>
            <w:vAlign w:val="center"/>
          </w:tcPr>
          <w:p w14:paraId="640BDCD0"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3623003D"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w:t>
            </w:r>
          </w:p>
        </w:tc>
        <w:tc>
          <w:tcPr>
            <w:tcW w:w="423" w:type="pct"/>
            <w:tcBorders>
              <w:top w:val="nil"/>
              <w:left w:val="nil"/>
              <w:bottom w:val="single" w:sz="4" w:space="0" w:color="auto"/>
              <w:right w:val="single" w:sz="4" w:space="0" w:color="auto"/>
            </w:tcBorders>
            <w:shd w:val="clear" w:color="auto" w:fill="auto"/>
            <w:vAlign w:val="center"/>
          </w:tcPr>
          <w:p w14:paraId="77CCF47B"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0CCC081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2119A963" w14:textId="77777777" w:rsidTr="00372E4A">
        <w:trPr>
          <w:trHeight w:val="225"/>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4D5D3EB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34</w:t>
            </w:r>
          </w:p>
        </w:tc>
        <w:tc>
          <w:tcPr>
            <w:tcW w:w="1165" w:type="pct"/>
            <w:tcBorders>
              <w:top w:val="nil"/>
              <w:left w:val="nil"/>
              <w:bottom w:val="single" w:sz="4" w:space="0" w:color="auto"/>
              <w:right w:val="single" w:sz="4" w:space="0" w:color="auto"/>
            </w:tcBorders>
            <w:shd w:val="clear" w:color="auto" w:fill="auto"/>
            <w:vAlign w:val="center"/>
          </w:tcPr>
          <w:p w14:paraId="0D3C3A18"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操作台</w:t>
            </w:r>
          </w:p>
        </w:tc>
        <w:tc>
          <w:tcPr>
            <w:tcW w:w="423" w:type="pct"/>
            <w:tcBorders>
              <w:top w:val="nil"/>
              <w:left w:val="nil"/>
              <w:bottom w:val="single" w:sz="4" w:space="0" w:color="auto"/>
              <w:right w:val="single" w:sz="4" w:space="0" w:color="auto"/>
            </w:tcBorders>
            <w:shd w:val="clear" w:color="auto" w:fill="auto"/>
            <w:vAlign w:val="center"/>
          </w:tcPr>
          <w:p w14:paraId="5A8D59F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34.1</w:t>
            </w:r>
          </w:p>
        </w:tc>
        <w:tc>
          <w:tcPr>
            <w:tcW w:w="1165" w:type="pct"/>
            <w:tcBorders>
              <w:top w:val="nil"/>
              <w:left w:val="nil"/>
              <w:bottom w:val="single" w:sz="4" w:space="0" w:color="auto"/>
              <w:right w:val="single" w:sz="4" w:space="0" w:color="auto"/>
            </w:tcBorders>
            <w:shd w:val="clear" w:color="auto" w:fill="auto"/>
            <w:vAlign w:val="center"/>
          </w:tcPr>
          <w:p w14:paraId="7BC27D13"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操作台</w:t>
            </w:r>
          </w:p>
        </w:tc>
        <w:tc>
          <w:tcPr>
            <w:tcW w:w="424" w:type="pct"/>
            <w:tcBorders>
              <w:top w:val="nil"/>
              <w:left w:val="nil"/>
              <w:bottom w:val="single" w:sz="4" w:space="0" w:color="auto"/>
              <w:right w:val="single" w:sz="4" w:space="0" w:color="auto"/>
            </w:tcBorders>
            <w:shd w:val="clear" w:color="auto" w:fill="auto"/>
            <w:vAlign w:val="center"/>
          </w:tcPr>
          <w:p w14:paraId="6F454240"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套</w:t>
            </w:r>
          </w:p>
        </w:tc>
        <w:tc>
          <w:tcPr>
            <w:tcW w:w="424" w:type="pct"/>
            <w:tcBorders>
              <w:top w:val="nil"/>
              <w:left w:val="nil"/>
              <w:bottom w:val="single" w:sz="4" w:space="0" w:color="auto"/>
              <w:right w:val="single" w:sz="4" w:space="0" w:color="auto"/>
            </w:tcBorders>
            <w:shd w:val="clear" w:color="auto" w:fill="auto"/>
            <w:vAlign w:val="center"/>
          </w:tcPr>
          <w:p w14:paraId="4F0B974C"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w:t>
            </w:r>
          </w:p>
        </w:tc>
        <w:tc>
          <w:tcPr>
            <w:tcW w:w="423" w:type="pct"/>
            <w:tcBorders>
              <w:top w:val="nil"/>
              <w:left w:val="nil"/>
              <w:bottom w:val="single" w:sz="4" w:space="0" w:color="auto"/>
              <w:right w:val="single" w:sz="4" w:space="0" w:color="auto"/>
            </w:tcBorders>
            <w:shd w:val="clear" w:color="auto" w:fill="auto"/>
            <w:vAlign w:val="center"/>
          </w:tcPr>
          <w:p w14:paraId="0AB816CE"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534F884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797CA0A3" w14:textId="77777777" w:rsidTr="00372E4A">
        <w:trPr>
          <w:trHeight w:val="225"/>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70840777"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35</w:t>
            </w:r>
          </w:p>
        </w:tc>
        <w:tc>
          <w:tcPr>
            <w:tcW w:w="1165" w:type="pct"/>
            <w:tcBorders>
              <w:top w:val="nil"/>
              <w:left w:val="nil"/>
              <w:bottom w:val="single" w:sz="4" w:space="0" w:color="auto"/>
              <w:right w:val="single" w:sz="4" w:space="0" w:color="auto"/>
            </w:tcBorders>
            <w:shd w:val="clear" w:color="auto" w:fill="auto"/>
            <w:vAlign w:val="center"/>
          </w:tcPr>
          <w:p w14:paraId="141F4B88"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抓拍一体机</w:t>
            </w:r>
          </w:p>
        </w:tc>
        <w:tc>
          <w:tcPr>
            <w:tcW w:w="423" w:type="pct"/>
            <w:tcBorders>
              <w:top w:val="nil"/>
              <w:left w:val="nil"/>
              <w:bottom w:val="single" w:sz="4" w:space="0" w:color="auto"/>
              <w:right w:val="single" w:sz="4" w:space="0" w:color="auto"/>
            </w:tcBorders>
            <w:shd w:val="clear" w:color="auto" w:fill="auto"/>
            <w:vAlign w:val="center"/>
          </w:tcPr>
          <w:p w14:paraId="0FA1581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35.1</w:t>
            </w:r>
          </w:p>
        </w:tc>
        <w:tc>
          <w:tcPr>
            <w:tcW w:w="1165" w:type="pct"/>
            <w:tcBorders>
              <w:top w:val="nil"/>
              <w:left w:val="nil"/>
              <w:bottom w:val="single" w:sz="4" w:space="0" w:color="auto"/>
              <w:right w:val="single" w:sz="4" w:space="0" w:color="auto"/>
            </w:tcBorders>
            <w:shd w:val="clear" w:color="auto" w:fill="auto"/>
            <w:vAlign w:val="center"/>
          </w:tcPr>
          <w:p w14:paraId="3BBCCF88"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抓拍一体机</w:t>
            </w:r>
          </w:p>
        </w:tc>
        <w:tc>
          <w:tcPr>
            <w:tcW w:w="424" w:type="pct"/>
            <w:tcBorders>
              <w:top w:val="nil"/>
              <w:left w:val="nil"/>
              <w:bottom w:val="single" w:sz="4" w:space="0" w:color="auto"/>
              <w:right w:val="single" w:sz="4" w:space="0" w:color="auto"/>
            </w:tcBorders>
            <w:shd w:val="clear" w:color="auto" w:fill="auto"/>
            <w:vAlign w:val="center"/>
          </w:tcPr>
          <w:p w14:paraId="55726D3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21D3FA5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8</w:t>
            </w:r>
          </w:p>
        </w:tc>
        <w:tc>
          <w:tcPr>
            <w:tcW w:w="423" w:type="pct"/>
            <w:tcBorders>
              <w:top w:val="nil"/>
              <w:left w:val="nil"/>
              <w:bottom w:val="single" w:sz="4" w:space="0" w:color="auto"/>
              <w:right w:val="single" w:sz="4" w:space="0" w:color="auto"/>
            </w:tcBorders>
            <w:shd w:val="clear" w:color="auto" w:fill="auto"/>
            <w:vAlign w:val="center"/>
          </w:tcPr>
          <w:p w14:paraId="5C38D4DE"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0B4B37F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1BC635E3" w14:textId="77777777" w:rsidTr="00372E4A">
        <w:trPr>
          <w:trHeight w:val="225"/>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3D2B7A3C"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36</w:t>
            </w:r>
          </w:p>
        </w:tc>
        <w:tc>
          <w:tcPr>
            <w:tcW w:w="1165" w:type="pct"/>
            <w:tcBorders>
              <w:top w:val="nil"/>
              <w:left w:val="nil"/>
              <w:bottom w:val="single" w:sz="4" w:space="0" w:color="auto"/>
              <w:right w:val="single" w:sz="4" w:space="0" w:color="auto"/>
            </w:tcBorders>
            <w:shd w:val="clear" w:color="000000" w:fill="FFFFFF"/>
            <w:vAlign w:val="center"/>
          </w:tcPr>
          <w:p w14:paraId="47FD34BA"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核心交换机</w:t>
            </w:r>
          </w:p>
        </w:tc>
        <w:tc>
          <w:tcPr>
            <w:tcW w:w="423" w:type="pct"/>
            <w:tcBorders>
              <w:top w:val="nil"/>
              <w:left w:val="nil"/>
              <w:bottom w:val="single" w:sz="4" w:space="0" w:color="auto"/>
              <w:right w:val="single" w:sz="4" w:space="0" w:color="auto"/>
            </w:tcBorders>
            <w:shd w:val="clear" w:color="auto" w:fill="auto"/>
            <w:vAlign w:val="center"/>
          </w:tcPr>
          <w:p w14:paraId="57DC90B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36.1</w:t>
            </w:r>
          </w:p>
        </w:tc>
        <w:tc>
          <w:tcPr>
            <w:tcW w:w="1165" w:type="pct"/>
            <w:tcBorders>
              <w:top w:val="nil"/>
              <w:left w:val="nil"/>
              <w:bottom w:val="single" w:sz="4" w:space="0" w:color="auto"/>
              <w:right w:val="single" w:sz="4" w:space="0" w:color="auto"/>
            </w:tcBorders>
            <w:shd w:val="clear" w:color="auto" w:fill="auto"/>
            <w:vAlign w:val="center"/>
          </w:tcPr>
          <w:p w14:paraId="43A9CCAC"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核心交换机</w:t>
            </w:r>
          </w:p>
        </w:tc>
        <w:tc>
          <w:tcPr>
            <w:tcW w:w="424" w:type="pct"/>
            <w:tcBorders>
              <w:top w:val="nil"/>
              <w:left w:val="nil"/>
              <w:bottom w:val="single" w:sz="4" w:space="0" w:color="auto"/>
              <w:right w:val="single" w:sz="4" w:space="0" w:color="auto"/>
            </w:tcBorders>
            <w:shd w:val="clear" w:color="auto" w:fill="auto"/>
            <w:vAlign w:val="center"/>
          </w:tcPr>
          <w:p w14:paraId="641DC1C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64A0646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w:t>
            </w:r>
          </w:p>
        </w:tc>
        <w:tc>
          <w:tcPr>
            <w:tcW w:w="423" w:type="pct"/>
            <w:tcBorders>
              <w:top w:val="nil"/>
              <w:left w:val="nil"/>
              <w:bottom w:val="single" w:sz="4" w:space="0" w:color="auto"/>
              <w:right w:val="single" w:sz="4" w:space="0" w:color="auto"/>
            </w:tcBorders>
            <w:shd w:val="clear" w:color="auto" w:fill="auto"/>
            <w:vAlign w:val="center"/>
          </w:tcPr>
          <w:p w14:paraId="7837E30F"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130EA007"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2F1196B1" w14:textId="77777777" w:rsidTr="00372E4A">
        <w:trPr>
          <w:trHeight w:val="225"/>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1E0E118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37</w:t>
            </w:r>
          </w:p>
        </w:tc>
        <w:tc>
          <w:tcPr>
            <w:tcW w:w="1165" w:type="pct"/>
            <w:tcBorders>
              <w:top w:val="nil"/>
              <w:left w:val="nil"/>
              <w:bottom w:val="single" w:sz="4" w:space="0" w:color="auto"/>
              <w:right w:val="single" w:sz="4" w:space="0" w:color="auto"/>
            </w:tcBorders>
            <w:shd w:val="clear" w:color="000000" w:fill="FFFFFF"/>
            <w:vAlign w:val="center"/>
          </w:tcPr>
          <w:p w14:paraId="1CC2DCCE"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48口接入交换机</w:t>
            </w:r>
          </w:p>
        </w:tc>
        <w:tc>
          <w:tcPr>
            <w:tcW w:w="423" w:type="pct"/>
            <w:tcBorders>
              <w:top w:val="nil"/>
              <w:left w:val="nil"/>
              <w:bottom w:val="single" w:sz="4" w:space="0" w:color="auto"/>
              <w:right w:val="single" w:sz="4" w:space="0" w:color="auto"/>
            </w:tcBorders>
            <w:shd w:val="clear" w:color="auto" w:fill="auto"/>
            <w:vAlign w:val="center"/>
          </w:tcPr>
          <w:p w14:paraId="7A9D9B3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37.1</w:t>
            </w:r>
          </w:p>
        </w:tc>
        <w:tc>
          <w:tcPr>
            <w:tcW w:w="1165" w:type="pct"/>
            <w:tcBorders>
              <w:top w:val="nil"/>
              <w:left w:val="nil"/>
              <w:bottom w:val="single" w:sz="4" w:space="0" w:color="auto"/>
              <w:right w:val="single" w:sz="4" w:space="0" w:color="auto"/>
            </w:tcBorders>
            <w:shd w:val="clear" w:color="auto" w:fill="auto"/>
            <w:vAlign w:val="center"/>
          </w:tcPr>
          <w:p w14:paraId="0B5922D1"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48口接入交换机</w:t>
            </w:r>
          </w:p>
        </w:tc>
        <w:tc>
          <w:tcPr>
            <w:tcW w:w="424" w:type="pct"/>
            <w:tcBorders>
              <w:top w:val="nil"/>
              <w:left w:val="nil"/>
              <w:bottom w:val="single" w:sz="4" w:space="0" w:color="auto"/>
              <w:right w:val="single" w:sz="4" w:space="0" w:color="auto"/>
            </w:tcBorders>
            <w:shd w:val="clear" w:color="auto" w:fill="auto"/>
            <w:vAlign w:val="center"/>
          </w:tcPr>
          <w:p w14:paraId="7599737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000000" w:fill="FFFFFF"/>
            <w:vAlign w:val="center"/>
          </w:tcPr>
          <w:p w14:paraId="1AF0216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7</w:t>
            </w:r>
          </w:p>
        </w:tc>
        <w:tc>
          <w:tcPr>
            <w:tcW w:w="423" w:type="pct"/>
            <w:tcBorders>
              <w:top w:val="nil"/>
              <w:left w:val="nil"/>
              <w:bottom w:val="single" w:sz="4" w:space="0" w:color="auto"/>
              <w:right w:val="single" w:sz="4" w:space="0" w:color="auto"/>
            </w:tcBorders>
            <w:shd w:val="clear" w:color="auto" w:fill="auto"/>
            <w:vAlign w:val="center"/>
          </w:tcPr>
          <w:p w14:paraId="093F5A99"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5E8346B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4B59512C" w14:textId="77777777" w:rsidTr="00372E4A">
        <w:trPr>
          <w:trHeight w:val="225"/>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50CEE170"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38</w:t>
            </w:r>
          </w:p>
        </w:tc>
        <w:tc>
          <w:tcPr>
            <w:tcW w:w="1165" w:type="pct"/>
            <w:tcBorders>
              <w:top w:val="nil"/>
              <w:left w:val="nil"/>
              <w:bottom w:val="single" w:sz="4" w:space="0" w:color="auto"/>
              <w:right w:val="single" w:sz="4" w:space="0" w:color="auto"/>
            </w:tcBorders>
            <w:shd w:val="clear" w:color="000000" w:fill="FFFFFF"/>
            <w:vAlign w:val="center"/>
          </w:tcPr>
          <w:p w14:paraId="2BAB5710"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24口接入交换机</w:t>
            </w:r>
          </w:p>
        </w:tc>
        <w:tc>
          <w:tcPr>
            <w:tcW w:w="423" w:type="pct"/>
            <w:tcBorders>
              <w:top w:val="nil"/>
              <w:left w:val="nil"/>
              <w:bottom w:val="single" w:sz="4" w:space="0" w:color="auto"/>
              <w:right w:val="single" w:sz="4" w:space="0" w:color="auto"/>
            </w:tcBorders>
            <w:shd w:val="clear" w:color="auto" w:fill="auto"/>
            <w:vAlign w:val="center"/>
          </w:tcPr>
          <w:p w14:paraId="6737BE54"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38.1</w:t>
            </w:r>
          </w:p>
        </w:tc>
        <w:tc>
          <w:tcPr>
            <w:tcW w:w="1165" w:type="pct"/>
            <w:tcBorders>
              <w:top w:val="nil"/>
              <w:left w:val="nil"/>
              <w:bottom w:val="single" w:sz="4" w:space="0" w:color="auto"/>
              <w:right w:val="single" w:sz="4" w:space="0" w:color="auto"/>
            </w:tcBorders>
            <w:shd w:val="clear" w:color="auto" w:fill="auto"/>
            <w:vAlign w:val="center"/>
          </w:tcPr>
          <w:p w14:paraId="608D7B39"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24口接入交换机</w:t>
            </w:r>
          </w:p>
        </w:tc>
        <w:tc>
          <w:tcPr>
            <w:tcW w:w="424" w:type="pct"/>
            <w:tcBorders>
              <w:top w:val="nil"/>
              <w:left w:val="nil"/>
              <w:bottom w:val="single" w:sz="4" w:space="0" w:color="auto"/>
              <w:right w:val="single" w:sz="4" w:space="0" w:color="auto"/>
            </w:tcBorders>
            <w:shd w:val="clear" w:color="auto" w:fill="auto"/>
            <w:vAlign w:val="center"/>
          </w:tcPr>
          <w:p w14:paraId="2EBD2A53"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2A0D8C38"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7</w:t>
            </w:r>
          </w:p>
        </w:tc>
        <w:tc>
          <w:tcPr>
            <w:tcW w:w="423" w:type="pct"/>
            <w:tcBorders>
              <w:top w:val="nil"/>
              <w:left w:val="nil"/>
              <w:bottom w:val="single" w:sz="4" w:space="0" w:color="auto"/>
              <w:right w:val="single" w:sz="4" w:space="0" w:color="auto"/>
            </w:tcBorders>
            <w:shd w:val="clear" w:color="auto" w:fill="auto"/>
            <w:vAlign w:val="center"/>
          </w:tcPr>
          <w:p w14:paraId="64C9008E"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0E273AF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6D0D985B" w14:textId="77777777" w:rsidTr="00372E4A">
        <w:trPr>
          <w:trHeight w:val="225"/>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3C8BDFD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39</w:t>
            </w:r>
          </w:p>
        </w:tc>
        <w:tc>
          <w:tcPr>
            <w:tcW w:w="1165" w:type="pct"/>
            <w:tcBorders>
              <w:top w:val="nil"/>
              <w:left w:val="nil"/>
              <w:bottom w:val="single" w:sz="4" w:space="0" w:color="auto"/>
              <w:right w:val="single" w:sz="4" w:space="0" w:color="auto"/>
            </w:tcBorders>
            <w:shd w:val="clear" w:color="000000" w:fill="FFFFFF"/>
            <w:vAlign w:val="center"/>
          </w:tcPr>
          <w:p w14:paraId="5D185483"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物联网智能运维平台</w:t>
            </w:r>
          </w:p>
        </w:tc>
        <w:tc>
          <w:tcPr>
            <w:tcW w:w="423" w:type="pct"/>
            <w:tcBorders>
              <w:top w:val="nil"/>
              <w:left w:val="nil"/>
              <w:bottom w:val="single" w:sz="4" w:space="0" w:color="auto"/>
              <w:right w:val="single" w:sz="4" w:space="0" w:color="auto"/>
            </w:tcBorders>
            <w:shd w:val="clear" w:color="auto" w:fill="auto"/>
            <w:vAlign w:val="center"/>
          </w:tcPr>
          <w:p w14:paraId="096F1204"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39.1</w:t>
            </w:r>
          </w:p>
        </w:tc>
        <w:tc>
          <w:tcPr>
            <w:tcW w:w="1165" w:type="pct"/>
            <w:tcBorders>
              <w:top w:val="nil"/>
              <w:left w:val="nil"/>
              <w:bottom w:val="single" w:sz="4" w:space="0" w:color="auto"/>
              <w:right w:val="single" w:sz="4" w:space="0" w:color="auto"/>
            </w:tcBorders>
            <w:shd w:val="clear" w:color="000000" w:fill="FFFFFF"/>
            <w:vAlign w:val="center"/>
          </w:tcPr>
          <w:p w14:paraId="0512D090"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物联网智能运维平台</w:t>
            </w:r>
          </w:p>
        </w:tc>
        <w:tc>
          <w:tcPr>
            <w:tcW w:w="424" w:type="pct"/>
            <w:tcBorders>
              <w:top w:val="nil"/>
              <w:left w:val="nil"/>
              <w:bottom w:val="single" w:sz="4" w:space="0" w:color="auto"/>
              <w:right w:val="single" w:sz="4" w:space="0" w:color="auto"/>
            </w:tcBorders>
            <w:shd w:val="clear" w:color="auto" w:fill="auto"/>
            <w:vAlign w:val="center"/>
          </w:tcPr>
          <w:p w14:paraId="3DD7E520"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1E7DDB0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w:t>
            </w:r>
          </w:p>
        </w:tc>
        <w:tc>
          <w:tcPr>
            <w:tcW w:w="423" w:type="pct"/>
            <w:tcBorders>
              <w:top w:val="nil"/>
              <w:left w:val="nil"/>
              <w:bottom w:val="single" w:sz="4" w:space="0" w:color="auto"/>
              <w:right w:val="single" w:sz="4" w:space="0" w:color="auto"/>
            </w:tcBorders>
            <w:shd w:val="clear" w:color="auto" w:fill="auto"/>
            <w:vAlign w:val="center"/>
          </w:tcPr>
          <w:p w14:paraId="5D48BD03"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4A8806A3"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7F6DF696" w14:textId="77777777" w:rsidTr="00372E4A">
        <w:trPr>
          <w:trHeight w:val="225"/>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3D9AD677"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40</w:t>
            </w:r>
          </w:p>
        </w:tc>
        <w:tc>
          <w:tcPr>
            <w:tcW w:w="1165" w:type="pct"/>
            <w:tcBorders>
              <w:top w:val="nil"/>
              <w:left w:val="nil"/>
              <w:bottom w:val="single" w:sz="4" w:space="0" w:color="auto"/>
              <w:right w:val="single" w:sz="4" w:space="0" w:color="auto"/>
            </w:tcBorders>
            <w:shd w:val="clear" w:color="000000" w:fill="FFFFFF"/>
            <w:vAlign w:val="center"/>
          </w:tcPr>
          <w:p w14:paraId="7822735C"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边缘网关</w:t>
            </w:r>
          </w:p>
        </w:tc>
        <w:tc>
          <w:tcPr>
            <w:tcW w:w="423" w:type="pct"/>
            <w:tcBorders>
              <w:top w:val="nil"/>
              <w:left w:val="nil"/>
              <w:bottom w:val="single" w:sz="4" w:space="0" w:color="auto"/>
              <w:right w:val="single" w:sz="4" w:space="0" w:color="auto"/>
            </w:tcBorders>
            <w:shd w:val="clear" w:color="auto" w:fill="auto"/>
            <w:vAlign w:val="center"/>
          </w:tcPr>
          <w:p w14:paraId="5CB0925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40.1</w:t>
            </w:r>
          </w:p>
        </w:tc>
        <w:tc>
          <w:tcPr>
            <w:tcW w:w="1165" w:type="pct"/>
            <w:tcBorders>
              <w:top w:val="nil"/>
              <w:left w:val="nil"/>
              <w:bottom w:val="single" w:sz="4" w:space="0" w:color="auto"/>
              <w:right w:val="single" w:sz="4" w:space="0" w:color="auto"/>
            </w:tcBorders>
            <w:shd w:val="clear" w:color="auto" w:fill="auto"/>
            <w:vAlign w:val="center"/>
          </w:tcPr>
          <w:p w14:paraId="7CEB38F8"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边缘网关</w:t>
            </w:r>
          </w:p>
        </w:tc>
        <w:tc>
          <w:tcPr>
            <w:tcW w:w="424" w:type="pct"/>
            <w:tcBorders>
              <w:top w:val="nil"/>
              <w:left w:val="nil"/>
              <w:bottom w:val="single" w:sz="4" w:space="0" w:color="auto"/>
              <w:right w:val="single" w:sz="4" w:space="0" w:color="auto"/>
            </w:tcBorders>
            <w:shd w:val="clear" w:color="auto" w:fill="auto"/>
            <w:vAlign w:val="center"/>
          </w:tcPr>
          <w:p w14:paraId="66F57DB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72E5175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w:t>
            </w:r>
          </w:p>
        </w:tc>
        <w:tc>
          <w:tcPr>
            <w:tcW w:w="423" w:type="pct"/>
            <w:tcBorders>
              <w:top w:val="nil"/>
              <w:left w:val="nil"/>
              <w:bottom w:val="single" w:sz="4" w:space="0" w:color="auto"/>
              <w:right w:val="single" w:sz="4" w:space="0" w:color="auto"/>
            </w:tcBorders>
            <w:shd w:val="clear" w:color="auto" w:fill="auto"/>
            <w:vAlign w:val="center"/>
          </w:tcPr>
          <w:p w14:paraId="59BC7AF5"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2EC5DEA6"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790442BE" w14:textId="77777777" w:rsidTr="00372E4A">
        <w:trPr>
          <w:trHeight w:val="225"/>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3899DE8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41</w:t>
            </w:r>
          </w:p>
        </w:tc>
        <w:tc>
          <w:tcPr>
            <w:tcW w:w="1165" w:type="pct"/>
            <w:tcBorders>
              <w:top w:val="nil"/>
              <w:left w:val="nil"/>
              <w:bottom w:val="single" w:sz="4" w:space="0" w:color="auto"/>
              <w:right w:val="single" w:sz="4" w:space="0" w:color="auto"/>
            </w:tcBorders>
            <w:shd w:val="clear" w:color="000000" w:fill="FFFFFF"/>
            <w:vAlign w:val="center"/>
          </w:tcPr>
          <w:p w14:paraId="01FB2C54"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终端管理license</w:t>
            </w:r>
          </w:p>
        </w:tc>
        <w:tc>
          <w:tcPr>
            <w:tcW w:w="423" w:type="pct"/>
            <w:tcBorders>
              <w:top w:val="nil"/>
              <w:left w:val="nil"/>
              <w:bottom w:val="single" w:sz="4" w:space="0" w:color="auto"/>
              <w:right w:val="single" w:sz="4" w:space="0" w:color="auto"/>
            </w:tcBorders>
            <w:shd w:val="clear" w:color="auto" w:fill="auto"/>
            <w:vAlign w:val="center"/>
          </w:tcPr>
          <w:p w14:paraId="1BE03DF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41.1</w:t>
            </w:r>
          </w:p>
        </w:tc>
        <w:tc>
          <w:tcPr>
            <w:tcW w:w="1165" w:type="pct"/>
            <w:tcBorders>
              <w:top w:val="nil"/>
              <w:left w:val="nil"/>
              <w:bottom w:val="single" w:sz="4" w:space="0" w:color="auto"/>
              <w:right w:val="single" w:sz="4" w:space="0" w:color="auto"/>
            </w:tcBorders>
            <w:shd w:val="clear" w:color="auto" w:fill="auto"/>
            <w:vAlign w:val="center"/>
          </w:tcPr>
          <w:p w14:paraId="04B660CA"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终端管理license</w:t>
            </w:r>
          </w:p>
        </w:tc>
        <w:tc>
          <w:tcPr>
            <w:tcW w:w="424" w:type="pct"/>
            <w:tcBorders>
              <w:top w:val="nil"/>
              <w:left w:val="nil"/>
              <w:bottom w:val="single" w:sz="4" w:space="0" w:color="auto"/>
              <w:right w:val="single" w:sz="4" w:space="0" w:color="auto"/>
            </w:tcBorders>
            <w:shd w:val="clear" w:color="auto" w:fill="auto"/>
            <w:vAlign w:val="center"/>
          </w:tcPr>
          <w:p w14:paraId="63ABDC0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5323FC2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11</w:t>
            </w:r>
          </w:p>
        </w:tc>
        <w:tc>
          <w:tcPr>
            <w:tcW w:w="423" w:type="pct"/>
            <w:tcBorders>
              <w:top w:val="nil"/>
              <w:left w:val="nil"/>
              <w:bottom w:val="single" w:sz="4" w:space="0" w:color="auto"/>
              <w:right w:val="single" w:sz="4" w:space="0" w:color="auto"/>
            </w:tcBorders>
            <w:shd w:val="clear" w:color="auto" w:fill="auto"/>
            <w:vAlign w:val="center"/>
          </w:tcPr>
          <w:p w14:paraId="268D9D05"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21CD806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6123A6B6" w14:textId="77777777" w:rsidTr="00372E4A">
        <w:trPr>
          <w:trHeight w:val="240"/>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33817C38"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42</w:t>
            </w:r>
          </w:p>
        </w:tc>
        <w:tc>
          <w:tcPr>
            <w:tcW w:w="1165" w:type="pct"/>
            <w:tcBorders>
              <w:top w:val="nil"/>
              <w:left w:val="nil"/>
              <w:bottom w:val="single" w:sz="4" w:space="0" w:color="auto"/>
              <w:right w:val="single" w:sz="4" w:space="0" w:color="auto"/>
            </w:tcBorders>
            <w:shd w:val="clear" w:color="auto" w:fill="auto"/>
            <w:vAlign w:val="center"/>
          </w:tcPr>
          <w:p w14:paraId="09873A4D"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光模块</w:t>
            </w:r>
          </w:p>
        </w:tc>
        <w:tc>
          <w:tcPr>
            <w:tcW w:w="423" w:type="pct"/>
            <w:tcBorders>
              <w:top w:val="nil"/>
              <w:left w:val="nil"/>
              <w:bottom w:val="single" w:sz="4" w:space="0" w:color="auto"/>
              <w:right w:val="single" w:sz="4" w:space="0" w:color="auto"/>
            </w:tcBorders>
            <w:shd w:val="clear" w:color="auto" w:fill="auto"/>
            <w:vAlign w:val="center"/>
          </w:tcPr>
          <w:p w14:paraId="23D45A2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42.1</w:t>
            </w:r>
          </w:p>
        </w:tc>
        <w:tc>
          <w:tcPr>
            <w:tcW w:w="1165" w:type="pct"/>
            <w:tcBorders>
              <w:top w:val="nil"/>
              <w:left w:val="nil"/>
              <w:bottom w:val="single" w:sz="4" w:space="0" w:color="auto"/>
              <w:right w:val="single" w:sz="4" w:space="0" w:color="auto"/>
            </w:tcBorders>
            <w:shd w:val="clear" w:color="auto" w:fill="auto"/>
            <w:vAlign w:val="center"/>
          </w:tcPr>
          <w:p w14:paraId="2493CDF5"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光模块</w:t>
            </w:r>
          </w:p>
        </w:tc>
        <w:tc>
          <w:tcPr>
            <w:tcW w:w="424" w:type="pct"/>
            <w:tcBorders>
              <w:top w:val="nil"/>
              <w:left w:val="nil"/>
              <w:bottom w:val="single" w:sz="4" w:space="0" w:color="auto"/>
              <w:right w:val="single" w:sz="4" w:space="0" w:color="auto"/>
            </w:tcBorders>
            <w:shd w:val="clear" w:color="auto" w:fill="auto"/>
            <w:vAlign w:val="center"/>
          </w:tcPr>
          <w:p w14:paraId="5550FB88"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auto" w:fill="auto"/>
            <w:vAlign w:val="center"/>
          </w:tcPr>
          <w:p w14:paraId="1ECE6DD8"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28</w:t>
            </w:r>
          </w:p>
        </w:tc>
        <w:tc>
          <w:tcPr>
            <w:tcW w:w="423" w:type="pct"/>
            <w:tcBorders>
              <w:top w:val="nil"/>
              <w:left w:val="nil"/>
              <w:bottom w:val="single" w:sz="4" w:space="0" w:color="auto"/>
              <w:right w:val="single" w:sz="4" w:space="0" w:color="auto"/>
            </w:tcBorders>
            <w:shd w:val="clear" w:color="auto" w:fill="auto"/>
            <w:vAlign w:val="center"/>
          </w:tcPr>
          <w:p w14:paraId="7058BE59"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178B5618"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2FDA33DD" w14:textId="77777777" w:rsidTr="00372E4A">
        <w:trPr>
          <w:trHeight w:val="240"/>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2FBF8AB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43</w:t>
            </w:r>
          </w:p>
        </w:tc>
        <w:tc>
          <w:tcPr>
            <w:tcW w:w="1165" w:type="pct"/>
            <w:tcBorders>
              <w:top w:val="nil"/>
              <w:left w:val="nil"/>
              <w:bottom w:val="single" w:sz="4" w:space="0" w:color="auto"/>
              <w:right w:val="single" w:sz="4" w:space="0" w:color="auto"/>
            </w:tcBorders>
            <w:shd w:val="clear" w:color="auto" w:fill="auto"/>
            <w:vAlign w:val="center"/>
          </w:tcPr>
          <w:p w14:paraId="6239F003"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光纤收发器</w:t>
            </w:r>
          </w:p>
        </w:tc>
        <w:tc>
          <w:tcPr>
            <w:tcW w:w="423" w:type="pct"/>
            <w:tcBorders>
              <w:top w:val="nil"/>
              <w:left w:val="nil"/>
              <w:bottom w:val="single" w:sz="4" w:space="0" w:color="auto"/>
              <w:right w:val="single" w:sz="4" w:space="0" w:color="auto"/>
            </w:tcBorders>
            <w:shd w:val="clear" w:color="auto" w:fill="auto"/>
            <w:vAlign w:val="center"/>
          </w:tcPr>
          <w:p w14:paraId="63B99940"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43.1</w:t>
            </w:r>
          </w:p>
        </w:tc>
        <w:tc>
          <w:tcPr>
            <w:tcW w:w="1165" w:type="pct"/>
            <w:tcBorders>
              <w:top w:val="nil"/>
              <w:left w:val="nil"/>
              <w:bottom w:val="single" w:sz="4" w:space="0" w:color="auto"/>
              <w:right w:val="single" w:sz="4" w:space="0" w:color="auto"/>
            </w:tcBorders>
            <w:shd w:val="clear" w:color="000000" w:fill="FFFFFF"/>
            <w:vAlign w:val="center"/>
          </w:tcPr>
          <w:p w14:paraId="6239173F"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光纤收发器</w:t>
            </w:r>
          </w:p>
        </w:tc>
        <w:tc>
          <w:tcPr>
            <w:tcW w:w="424" w:type="pct"/>
            <w:tcBorders>
              <w:top w:val="nil"/>
              <w:left w:val="nil"/>
              <w:bottom w:val="single" w:sz="4" w:space="0" w:color="auto"/>
              <w:right w:val="single" w:sz="4" w:space="0" w:color="auto"/>
            </w:tcBorders>
            <w:shd w:val="clear" w:color="000000" w:fill="FFFFFF"/>
            <w:vAlign w:val="center"/>
          </w:tcPr>
          <w:p w14:paraId="433DB46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000000" w:fill="FFFFFF"/>
            <w:vAlign w:val="center"/>
          </w:tcPr>
          <w:p w14:paraId="313F08E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85</w:t>
            </w:r>
          </w:p>
        </w:tc>
        <w:tc>
          <w:tcPr>
            <w:tcW w:w="423" w:type="pct"/>
            <w:tcBorders>
              <w:top w:val="nil"/>
              <w:left w:val="nil"/>
              <w:bottom w:val="single" w:sz="4" w:space="0" w:color="auto"/>
              <w:right w:val="single" w:sz="4" w:space="0" w:color="auto"/>
            </w:tcBorders>
            <w:shd w:val="clear" w:color="auto" w:fill="auto"/>
            <w:vAlign w:val="center"/>
          </w:tcPr>
          <w:p w14:paraId="5A45107B"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26962FF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0818C680" w14:textId="77777777" w:rsidTr="00372E4A">
        <w:trPr>
          <w:trHeight w:val="240"/>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610475AE"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44</w:t>
            </w:r>
          </w:p>
        </w:tc>
        <w:tc>
          <w:tcPr>
            <w:tcW w:w="1165" w:type="pct"/>
            <w:tcBorders>
              <w:top w:val="nil"/>
              <w:left w:val="nil"/>
              <w:bottom w:val="single" w:sz="4" w:space="0" w:color="auto"/>
              <w:right w:val="single" w:sz="4" w:space="0" w:color="auto"/>
            </w:tcBorders>
            <w:shd w:val="clear" w:color="auto" w:fill="auto"/>
            <w:vAlign w:val="center"/>
          </w:tcPr>
          <w:p w14:paraId="0323909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光纤收发器</w:t>
            </w:r>
          </w:p>
        </w:tc>
        <w:tc>
          <w:tcPr>
            <w:tcW w:w="423" w:type="pct"/>
            <w:tcBorders>
              <w:top w:val="nil"/>
              <w:left w:val="nil"/>
              <w:bottom w:val="single" w:sz="4" w:space="0" w:color="auto"/>
              <w:right w:val="single" w:sz="4" w:space="0" w:color="auto"/>
            </w:tcBorders>
            <w:shd w:val="clear" w:color="auto" w:fill="auto"/>
            <w:vAlign w:val="center"/>
          </w:tcPr>
          <w:p w14:paraId="066EDEC7"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44.1</w:t>
            </w:r>
          </w:p>
        </w:tc>
        <w:tc>
          <w:tcPr>
            <w:tcW w:w="1165" w:type="pct"/>
            <w:tcBorders>
              <w:top w:val="nil"/>
              <w:left w:val="nil"/>
              <w:bottom w:val="single" w:sz="4" w:space="0" w:color="auto"/>
              <w:right w:val="single" w:sz="4" w:space="0" w:color="auto"/>
            </w:tcBorders>
            <w:shd w:val="clear" w:color="000000" w:fill="FFFFFF"/>
            <w:vAlign w:val="center"/>
          </w:tcPr>
          <w:p w14:paraId="66653DAD"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光纤收发器</w:t>
            </w:r>
          </w:p>
        </w:tc>
        <w:tc>
          <w:tcPr>
            <w:tcW w:w="424" w:type="pct"/>
            <w:tcBorders>
              <w:top w:val="nil"/>
              <w:left w:val="nil"/>
              <w:bottom w:val="single" w:sz="4" w:space="0" w:color="auto"/>
              <w:right w:val="single" w:sz="4" w:space="0" w:color="auto"/>
            </w:tcBorders>
            <w:shd w:val="clear" w:color="000000" w:fill="FFFFFF"/>
            <w:vAlign w:val="center"/>
          </w:tcPr>
          <w:p w14:paraId="54FC0E5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000000" w:fill="FFFFFF"/>
            <w:vAlign w:val="center"/>
          </w:tcPr>
          <w:p w14:paraId="64BE53B4"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22</w:t>
            </w:r>
          </w:p>
        </w:tc>
        <w:tc>
          <w:tcPr>
            <w:tcW w:w="423" w:type="pct"/>
            <w:tcBorders>
              <w:top w:val="nil"/>
              <w:left w:val="nil"/>
              <w:bottom w:val="single" w:sz="4" w:space="0" w:color="auto"/>
              <w:right w:val="single" w:sz="4" w:space="0" w:color="auto"/>
            </w:tcBorders>
            <w:shd w:val="clear" w:color="auto" w:fill="auto"/>
            <w:vAlign w:val="center"/>
          </w:tcPr>
          <w:p w14:paraId="749DFA27"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 xml:space="preserve">　</w:t>
            </w:r>
          </w:p>
        </w:tc>
        <w:tc>
          <w:tcPr>
            <w:tcW w:w="528" w:type="pct"/>
            <w:tcBorders>
              <w:top w:val="nil"/>
              <w:left w:val="nil"/>
              <w:bottom w:val="single" w:sz="4" w:space="0" w:color="auto"/>
              <w:right w:val="single" w:sz="4" w:space="0" w:color="auto"/>
            </w:tcBorders>
            <w:shd w:val="clear" w:color="auto" w:fill="auto"/>
            <w:vAlign w:val="center"/>
          </w:tcPr>
          <w:p w14:paraId="6B929B3C"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636E5F11" w14:textId="77777777" w:rsidTr="00372E4A">
        <w:trPr>
          <w:trHeight w:val="240"/>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3983C85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45</w:t>
            </w:r>
          </w:p>
        </w:tc>
        <w:tc>
          <w:tcPr>
            <w:tcW w:w="1165" w:type="pct"/>
            <w:tcBorders>
              <w:top w:val="nil"/>
              <w:left w:val="nil"/>
              <w:bottom w:val="single" w:sz="4" w:space="0" w:color="auto"/>
              <w:right w:val="single" w:sz="4" w:space="0" w:color="auto"/>
            </w:tcBorders>
            <w:shd w:val="clear" w:color="000000" w:fill="FFFFFF"/>
            <w:vAlign w:val="center"/>
          </w:tcPr>
          <w:p w14:paraId="0FA948B0"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空间环境装修</w:t>
            </w:r>
          </w:p>
        </w:tc>
        <w:tc>
          <w:tcPr>
            <w:tcW w:w="423" w:type="pct"/>
            <w:tcBorders>
              <w:top w:val="nil"/>
              <w:left w:val="nil"/>
              <w:bottom w:val="single" w:sz="4" w:space="0" w:color="auto"/>
              <w:right w:val="single" w:sz="4" w:space="0" w:color="auto"/>
            </w:tcBorders>
            <w:shd w:val="clear" w:color="auto" w:fill="auto"/>
            <w:vAlign w:val="center"/>
          </w:tcPr>
          <w:p w14:paraId="6C563950"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45.1</w:t>
            </w:r>
          </w:p>
        </w:tc>
        <w:tc>
          <w:tcPr>
            <w:tcW w:w="1165" w:type="pct"/>
            <w:tcBorders>
              <w:top w:val="nil"/>
              <w:left w:val="nil"/>
              <w:bottom w:val="single" w:sz="4" w:space="0" w:color="auto"/>
              <w:right w:val="single" w:sz="4" w:space="0" w:color="auto"/>
            </w:tcBorders>
            <w:shd w:val="clear" w:color="000000" w:fill="FFFFFF"/>
            <w:vAlign w:val="center"/>
          </w:tcPr>
          <w:p w14:paraId="42E1A6CD"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空间环境装修</w:t>
            </w:r>
          </w:p>
        </w:tc>
        <w:tc>
          <w:tcPr>
            <w:tcW w:w="424" w:type="pct"/>
            <w:tcBorders>
              <w:top w:val="nil"/>
              <w:left w:val="nil"/>
              <w:bottom w:val="single" w:sz="4" w:space="0" w:color="auto"/>
              <w:right w:val="single" w:sz="4" w:space="0" w:color="auto"/>
            </w:tcBorders>
            <w:shd w:val="clear" w:color="000000" w:fill="FFFFFF"/>
            <w:vAlign w:val="center"/>
          </w:tcPr>
          <w:p w14:paraId="65C8E04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项</w:t>
            </w:r>
          </w:p>
        </w:tc>
        <w:tc>
          <w:tcPr>
            <w:tcW w:w="424" w:type="pct"/>
            <w:tcBorders>
              <w:top w:val="nil"/>
              <w:left w:val="nil"/>
              <w:bottom w:val="single" w:sz="4" w:space="0" w:color="auto"/>
              <w:right w:val="single" w:sz="4" w:space="0" w:color="auto"/>
            </w:tcBorders>
            <w:shd w:val="clear" w:color="000000" w:fill="FFFFFF"/>
            <w:vAlign w:val="center"/>
          </w:tcPr>
          <w:p w14:paraId="66522EB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w:t>
            </w:r>
          </w:p>
        </w:tc>
        <w:tc>
          <w:tcPr>
            <w:tcW w:w="423" w:type="pct"/>
            <w:tcBorders>
              <w:top w:val="nil"/>
              <w:left w:val="nil"/>
              <w:bottom w:val="single" w:sz="4" w:space="0" w:color="auto"/>
              <w:right w:val="single" w:sz="4" w:space="0" w:color="auto"/>
            </w:tcBorders>
            <w:shd w:val="clear" w:color="auto" w:fill="auto"/>
            <w:vAlign w:val="center"/>
          </w:tcPr>
          <w:p w14:paraId="79D7BBAF"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64481D2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718E500E" w14:textId="77777777" w:rsidTr="00372E4A">
        <w:trPr>
          <w:trHeight w:val="240"/>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1C41F010"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46</w:t>
            </w:r>
          </w:p>
        </w:tc>
        <w:tc>
          <w:tcPr>
            <w:tcW w:w="1165" w:type="pct"/>
            <w:tcBorders>
              <w:top w:val="nil"/>
              <w:left w:val="nil"/>
              <w:bottom w:val="single" w:sz="4" w:space="0" w:color="auto"/>
              <w:right w:val="single" w:sz="4" w:space="0" w:color="auto"/>
            </w:tcBorders>
            <w:shd w:val="clear" w:color="000000" w:fill="FFFFFF"/>
            <w:vAlign w:val="center"/>
          </w:tcPr>
          <w:p w14:paraId="28A343F8"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驻场服务</w:t>
            </w:r>
          </w:p>
        </w:tc>
        <w:tc>
          <w:tcPr>
            <w:tcW w:w="423" w:type="pct"/>
            <w:tcBorders>
              <w:top w:val="nil"/>
              <w:left w:val="nil"/>
              <w:bottom w:val="single" w:sz="4" w:space="0" w:color="auto"/>
              <w:right w:val="single" w:sz="4" w:space="0" w:color="auto"/>
            </w:tcBorders>
            <w:shd w:val="clear" w:color="auto" w:fill="auto"/>
            <w:vAlign w:val="center"/>
          </w:tcPr>
          <w:p w14:paraId="1A7356BD"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46.1</w:t>
            </w:r>
          </w:p>
        </w:tc>
        <w:tc>
          <w:tcPr>
            <w:tcW w:w="1165" w:type="pct"/>
            <w:tcBorders>
              <w:top w:val="nil"/>
              <w:left w:val="nil"/>
              <w:bottom w:val="single" w:sz="4" w:space="0" w:color="auto"/>
              <w:right w:val="single" w:sz="4" w:space="0" w:color="auto"/>
            </w:tcBorders>
            <w:shd w:val="clear" w:color="000000" w:fill="FFFFFF"/>
            <w:vAlign w:val="center"/>
          </w:tcPr>
          <w:p w14:paraId="55D35BBD"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驻场服务</w:t>
            </w:r>
          </w:p>
        </w:tc>
        <w:tc>
          <w:tcPr>
            <w:tcW w:w="424" w:type="pct"/>
            <w:tcBorders>
              <w:top w:val="nil"/>
              <w:left w:val="nil"/>
              <w:bottom w:val="single" w:sz="4" w:space="0" w:color="auto"/>
              <w:right w:val="single" w:sz="4" w:space="0" w:color="auto"/>
            </w:tcBorders>
            <w:shd w:val="clear" w:color="000000" w:fill="FFFFFF"/>
            <w:vAlign w:val="center"/>
          </w:tcPr>
          <w:p w14:paraId="28733BA7"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项</w:t>
            </w:r>
          </w:p>
        </w:tc>
        <w:tc>
          <w:tcPr>
            <w:tcW w:w="424" w:type="pct"/>
            <w:tcBorders>
              <w:top w:val="nil"/>
              <w:left w:val="nil"/>
              <w:bottom w:val="single" w:sz="4" w:space="0" w:color="auto"/>
              <w:right w:val="single" w:sz="4" w:space="0" w:color="auto"/>
            </w:tcBorders>
            <w:shd w:val="clear" w:color="000000" w:fill="FFFFFF"/>
            <w:vAlign w:val="center"/>
          </w:tcPr>
          <w:p w14:paraId="67C42EE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w:t>
            </w:r>
          </w:p>
        </w:tc>
        <w:tc>
          <w:tcPr>
            <w:tcW w:w="423" w:type="pct"/>
            <w:tcBorders>
              <w:top w:val="nil"/>
              <w:left w:val="nil"/>
              <w:bottom w:val="single" w:sz="4" w:space="0" w:color="auto"/>
              <w:right w:val="single" w:sz="4" w:space="0" w:color="auto"/>
            </w:tcBorders>
            <w:shd w:val="clear" w:color="auto" w:fill="auto"/>
            <w:vAlign w:val="center"/>
          </w:tcPr>
          <w:p w14:paraId="6C489827"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3802058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331C28B2" w14:textId="77777777" w:rsidTr="00372E4A">
        <w:trPr>
          <w:trHeight w:val="240"/>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7BA22BD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47</w:t>
            </w:r>
          </w:p>
        </w:tc>
        <w:tc>
          <w:tcPr>
            <w:tcW w:w="1165" w:type="pct"/>
            <w:tcBorders>
              <w:top w:val="nil"/>
              <w:left w:val="nil"/>
              <w:bottom w:val="single" w:sz="4" w:space="0" w:color="auto"/>
              <w:right w:val="single" w:sz="4" w:space="0" w:color="auto"/>
            </w:tcBorders>
            <w:shd w:val="clear" w:color="auto" w:fill="auto"/>
            <w:vAlign w:val="center"/>
          </w:tcPr>
          <w:p w14:paraId="1778893C"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六类非屏蔽双绞线</w:t>
            </w:r>
          </w:p>
        </w:tc>
        <w:tc>
          <w:tcPr>
            <w:tcW w:w="423" w:type="pct"/>
            <w:tcBorders>
              <w:top w:val="nil"/>
              <w:left w:val="nil"/>
              <w:bottom w:val="single" w:sz="4" w:space="0" w:color="auto"/>
              <w:right w:val="single" w:sz="4" w:space="0" w:color="auto"/>
            </w:tcBorders>
            <w:shd w:val="clear" w:color="auto" w:fill="auto"/>
            <w:vAlign w:val="center"/>
          </w:tcPr>
          <w:p w14:paraId="06358A3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47.1</w:t>
            </w:r>
          </w:p>
        </w:tc>
        <w:tc>
          <w:tcPr>
            <w:tcW w:w="1165" w:type="pct"/>
            <w:tcBorders>
              <w:top w:val="nil"/>
              <w:left w:val="nil"/>
              <w:bottom w:val="single" w:sz="4" w:space="0" w:color="auto"/>
              <w:right w:val="single" w:sz="4" w:space="0" w:color="auto"/>
            </w:tcBorders>
            <w:shd w:val="clear" w:color="auto" w:fill="auto"/>
            <w:vAlign w:val="center"/>
          </w:tcPr>
          <w:p w14:paraId="4F03CAB3"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六类非屏蔽双绞线</w:t>
            </w:r>
          </w:p>
        </w:tc>
        <w:tc>
          <w:tcPr>
            <w:tcW w:w="424" w:type="pct"/>
            <w:tcBorders>
              <w:top w:val="nil"/>
              <w:left w:val="nil"/>
              <w:bottom w:val="single" w:sz="4" w:space="0" w:color="auto"/>
              <w:right w:val="single" w:sz="4" w:space="0" w:color="auto"/>
            </w:tcBorders>
            <w:shd w:val="clear" w:color="000000" w:fill="FFFFFF"/>
            <w:vAlign w:val="center"/>
          </w:tcPr>
          <w:p w14:paraId="5F841EC0"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箱</w:t>
            </w:r>
          </w:p>
        </w:tc>
        <w:tc>
          <w:tcPr>
            <w:tcW w:w="424" w:type="pct"/>
            <w:tcBorders>
              <w:top w:val="nil"/>
              <w:left w:val="nil"/>
              <w:bottom w:val="single" w:sz="4" w:space="0" w:color="auto"/>
              <w:right w:val="single" w:sz="4" w:space="0" w:color="auto"/>
            </w:tcBorders>
            <w:shd w:val="clear" w:color="000000" w:fill="FFFFFF"/>
            <w:vAlign w:val="center"/>
          </w:tcPr>
          <w:p w14:paraId="6A9C90E7"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204</w:t>
            </w:r>
          </w:p>
        </w:tc>
        <w:tc>
          <w:tcPr>
            <w:tcW w:w="423" w:type="pct"/>
            <w:tcBorders>
              <w:top w:val="nil"/>
              <w:left w:val="nil"/>
              <w:bottom w:val="single" w:sz="4" w:space="0" w:color="auto"/>
              <w:right w:val="single" w:sz="4" w:space="0" w:color="auto"/>
            </w:tcBorders>
            <w:shd w:val="clear" w:color="auto" w:fill="auto"/>
            <w:vAlign w:val="center"/>
          </w:tcPr>
          <w:p w14:paraId="136FD001"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438B60EC"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63BEE884" w14:textId="77777777" w:rsidTr="00372E4A">
        <w:trPr>
          <w:trHeight w:val="240"/>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5A51FCA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48</w:t>
            </w:r>
          </w:p>
        </w:tc>
        <w:tc>
          <w:tcPr>
            <w:tcW w:w="1165" w:type="pct"/>
            <w:tcBorders>
              <w:top w:val="nil"/>
              <w:left w:val="nil"/>
              <w:bottom w:val="single" w:sz="4" w:space="0" w:color="auto"/>
              <w:right w:val="single" w:sz="4" w:space="0" w:color="auto"/>
            </w:tcBorders>
            <w:shd w:val="clear" w:color="auto" w:fill="auto"/>
            <w:vAlign w:val="center"/>
          </w:tcPr>
          <w:p w14:paraId="16571B5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六类非屏蔽水晶头</w:t>
            </w:r>
          </w:p>
        </w:tc>
        <w:tc>
          <w:tcPr>
            <w:tcW w:w="423" w:type="pct"/>
            <w:tcBorders>
              <w:top w:val="nil"/>
              <w:left w:val="nil"/>
              <w:bottom w:val="single" w:sz="4" w:space="0" w:color="auto"/>
              <w:right w:val="single" w:sz="4" w:space="0" w:color="auto"/>
            </w:tcBorders>
            <w:shd w:val="clear" w:color="auto" w:fill="auto"/>
            <w:vAlign w:val="center"/>
          </w:tcPr>
          <w:p w14:paraId="26BFBB2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48.1</w:t>
            </w:r>
          </w:p>
        </w:tc>
        <w:tc>
          <w:tcPr>
            <w:tcW w:w="1165" w:type="pct"/>
            <w:tcBorders>
              <w:top w:val="nil"/>
              <w:left w:val="nil"/>
              <w:bottom w:val="single" w:sz="4" w:space="0" w:color="auto"/>
              <w:right w:val="single" w:sz="4" w:space="0" w:color="auto"/>
            </w:tcBorders>
            <w:shd w:val="clear" w:color="auto" w:fill="auto"/>
            <w:vAlign w:val="center"/>
          </w:tcPr>
          <w:p w14:paraId="247CBBDD"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六类非屏蔽水晶头</w:t>
            </w:r>
          </w:p>
        </w:tc>
        <w:tc>
          <w:tcPr>
            <w:tcW w:w="424" w:type="pct"/>
            <w:tcBorders>
              <w:top w:val="nil"/>
              <w:left w:val="nil"/>
              <w:bottom w:val="single" w:sz="4" w:space="0" w:color="auto"/>
              <w:right w:val="single" w:sz="4" w:space="0" w:color="auto"/>
            </w:tcBorders>
            <w:shd w:val="clear" w:color="000000" w:fill="FFFFFF"/>
            <w:vAlign w:val="center"/>
          </w:tcPr>
          <w:p w14:paraId="603FD33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盒</w:t>
            </w:r>
          </w:p>
        </w:tc>
        <w:tc>
          <w:tcPr>
            <w:tcW w:w="424" w:type="pct"/>
            <w:tcBorders>
              <w:top w:val="nil"/>
              <w:left w:val="nil"/>
              <w:bottom w:val="single" w:sz="4" w:space="0" w:color="auto"/>
              <w:right w:val="single" w:sz="4" w:space="0" w:color="auto"/>
            </w:tcBorders>
            <w:shd w:val="clear" w:color="000000" w:fill="FFFFFF"/>
            <w:vAlign w:val="center"/>
          </w:tcPr>
          <w:p w14:paraId="0B95EAB3"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22</w:t>
            </w:r>
          </w:p>
        </w:tc>
        <w:tc>
          <w:tcPr>
            <w:tcW w:w="423" w:type="pct"/>
            <w:tcBorders>
              <w:top w:val="nil"/>
              <w:left w:val="nil"/>
              <w:bottom w:val="single" w:sz="4" w:space="0" w:color="auto"/>
              <w:right w:val="single" w:sz="4" w:space="0" w:color="auto"/>
            </w:tcBorders>
            <w:shd w:val="clear" w:color="auto" w:fill="auto"/>
            <w:vAlign w:val="center"/>
          </w:tcPr>
          <w:p w14:paraId="11599E16"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3612694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2D77E457" w14:textId="77777777" w:rsidTr="00372E4A">
        <w:trPr>
          <w:trHeight w:val="240"/>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2DEAF14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lastRenderedPageBreak/>
              <w:t>49</w:t>
            </w:r>
          </w:p>
        </w:tc>
        <w:tc>
          <w:tcPr>
            <w:tcW w:w="1165" w:type="pct"/>
            <w:tcBorders>
              <w:top w:val="nil"/>
              <w:left w:val="nil"/>
              <w:bottom w:val="single" w:sz="4" w:space="0" w:color="auto"/>
              <w:right w:val="single" w:sz="4" w:space="0" w:color="auto"/>
            </w:tcBorders>
            <w:shd w:val="clear" w:color="auto" w:fill="auto"/>
            <w:vAlign w:val="center"/>
          </w:tcPr>
          <w:p w14:paraId="2937557D"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水平桥架</w:t>
            </w:r>
          </w:p>
        </w:tc>
        <w:tc>
          <w:tcPr>
            <w:tcW w:w="423" w:type="pct"/>
            <w:tcBorders>
              <w:top w:val="nil"/>
              <w:left w:val="nil"/>
              <w:bottom w:val="single" w:sz="4" w:space="0" w:color="auto"/>
              <w:right w:val="single" w:sz="4" w:space="0" w:color="auto"/>
            </w:tcBorders>
            <w:shd w:val="clear" w:color="auto" w:fill="auto"/>
            <w:vAlign w:val="center"/>
          </w:tcPr>
          <w:p w14:paraId="4AD75954"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49.1</w:t>
            </w:r>
          </w:p>
        </w:tc>
        <w:tc>
          <w:tcPr>
            <w:tcW w:w="1165" w:type="pct"/>
            <w:tcBorders>
              <w:top w:val="nil"/>
              <w:left w:val="nil"/>
              <w:bottom w:val="single" w:sz="4" w:space="0" w:color="auto"/>
              <w:right w:val="single" w:sz="4" w:space="0" w:color="auto"/>
            </w:tcBorders>
            <w:shd w:val="clear" w:color="auto" w:fill="auto"/>
            <w:vAlign w:val="center"/>
          </w:tcPr>
          <w:p w14:paraId="428AB8D7"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水平桥架</w:t>
            </w:r>
          </w:p>
        </w:tc>
        <w:tc>
          <w:tcPr>
            <w:tcW w:w="424" w:type="pct"/>
            <w:tcBorders>
              <w:top w:val="nil"/>
              <w:left w:val="nil"/>
              <w:bottom w:val="single" w:sz="4" w:space="0" w:color="auto"/>
              <w:right w:val="single" w:sz="4" w:space="0" w:color="auto"/>
            </w:tcBorders>
            <w:shd w:val="clear" w:color="000000" w:fill="FFFFFF"/>
            <w:vAlign w:val="center"/>
          </w:tcPr>
          <w:p w14:paraId="5EE1FB54"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米</w:t>
            </w:r>
          </w:p>
        </w:tc>
        <w:tc>
          <w:tcPr>
            <w:tcW w:w="424" w:type="pct"/>
            <w:tcBorders>
              <w:top w:val="nil"/>
              <w:left w:val="nil"/>
              <w:bottom w:val="single" w:sz="4" w:space="0" w:color="auto"/>
              <w:right w:val="single" w:sz="4" w:space="0" w:color="auto"/>
            </w:tcBorders>
            <w:shd w:val="clear" w:color="000000" w:fill="FFFFFF"/>
            <w:vAlign w:val="center"/>
          </w:tcPr>
          <w:p w14:paraId="1E739C96"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260</w:t>
            </w:r>
          </w:p>
        </w:tc>
        <w:tc>
          <w:tcPr>
            <w:tcW w:w="423" w:type="pct"/>
            <w:tcBorders>
              <w:top w:val="nil"/>
              <w:left w:val="nil"/>
              <w:bottom w:val="single" w:sz="4" w:space="0" w:color="auto"/>
              <w:right w:val="single" w:sz="4" w:space="0" w:color="auto"/>
            </w:tcBorders>
            <w:shd w:val="clear" w:color="auto" w:fill="auto"/>
            <w:vAlign w:val="center"/>
          </w:tcPr>
          <w:p w14:paraId="544ADC84"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56FA8C5E"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65F36E4C" w14:textId="77777777" w:rsidTr="00372E4A">
        <w:trPr>
          <w:trHeight w:val="240"/>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6B7FA4B6"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50</w:t>
            </w:r>
          </w:p>
        </w:tc>
        <w:tc>
          <w:tcPr>
            <w:tcW w:w="1165" w:type="pct"/>
            <w:tcBorders>
              <w:top w:val="nil"/>
              <w:left w:val="nil"/>
              <w:bottom w:val="single" w:sz="4" w:space="0" w:color="auto"/>
              <w:right w:val="single" w:sz="4" w:space="0" w:color="auto"/>
            </w:tcBorders>
            <w:shd w:val="clear" w:color="auto" w:fill="auto"/>
            <w:vAlign w:val="center"/>
          </w:tcPr>
          <w:p w14:paraId="1ADEC26C"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垂直桥架</w:t>
            </w:r>
          </w:p>
        </w:tc>
        <w:tc>
          <w:tcPr>
            <w:tcW w:w="423" w:type="pct"/>
            <w:tcBorders>
              <w:top w:val="nil"/>
              <w:left w:val="nil"/>
              <w:bottom w:val="single" w:sz="4" w:space="0" w:color="auto"/>
              <w:right w:val="single" w:sz="4" w:space="0" w:color="auto"/>
            </w:tcBorders>
            <w:shd w:val="clear" w:color="auto" w:fill="auto"/>
            <w:vAlign w:val="center"/>
          </w:tcPr>
          <w:p w14:paraId="6ED556B7"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50.1</w:t>
            </w:r>
          </w:p>
        </w:tc>
        <w:tc>
          <w:tcPr>
            <w:tcW w:w="1165" w:type="pct"/>
            <w:tcBorders>
              <w:top w:val="nil"/>
              <w:left w:val="nil"/>
              <w:bottom w:val="single" w:sz="4" w:space="0" w:color="auto"/>
              <w:right w:val="single" w:sz="4" w:space="0" w:color="auto"/>
            </w:tcBorders>
            <w:shd w:val="clear" w:color="auto" w:fill="auto"/>
            <w:vAlign w:val="center"/>
          </w:tcPr>
          <w:p w14:paraId="096C8E24"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垂直桥架</w:t>
            </w:r>
          </w:p>
        </w:tc>
        <w:tc>
          <w:tcPr>
            <w:tcW w:w="424" w:type="pct"/>
            <w:tcBorders>
              <w:top w:val="nil"/>
              <w:left w:val="nil"/>
              <w:bottom w:val="single" w:sz="4" w:space="0" w:color="auto"/>
              <w:right w:val="single" w:sz="4" w:space="0" w:color="auto"/>
            </w:tcBorders>
            <w:shd w:val="clear" w:color="000000" w:fill="FFFFFF"/>
            <w:vAlign w:val="center"/>
          </w:tcPr>
          <w:p w14:paraId="24959EAC"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米</w:t>
            </w:r>
          </w:p>
        </w:tc>
        <w:tc>
          <w:tcPr>
            <w:tcW w:w="424" w:type="pct"/>
            <w:tcBorders>
              <w:top w:val="nil"/>
              <w:left w:val="nil"/>
              <w:bottom w:val="single" w:sz="4" w:space="0" w:color="auto"/>
              <w:right w:val="single" w:sz="4" w:space="0" w:color="auto"/>
            </w:tcBorders>
            <w:shd w:val="clear" w:color="000000" w:fill="FFFFFF"/>
            <w:vAlign w:val="center"/>
          </w:tcPr>
          <w:p w14:paraId="1AF4EAAD"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30</w:t>
            </w:r>
          </w:p>
        </w:tc>
        <w:tc>
          <w:tcPr>
            <w:tcW w:w="423" w:type="pct"/>
            <w:tcBorders>
              <w:top w:val="nil"/>
              <w:left w:val="nil"/>
              <w:bottom w:val="single" w:sz="4" w:space="0" w:color="auto"/>
              <w:right w:val="single" w:sz="4" w:space="0" w:color="auto"/>
            </w:tcBorders>
            <w:shd w:val="clear" w:color="auto" w:fill="auto"/>
            <w:vAlign w:val="center"/>
          </w:tcPr>
          <w:p w14:paraId="40DBBF8C"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49502963"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1172842B" w14:textId="77777777" w:rsidTr="00372E4A">
        <w:trPr>
          <w:trHeight w:val="240"/>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46DB535E"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51</w:t>
            </w:r>
          </w:p>
        </w:tc>
        <w:tc>
          <w:tcPr>
            <w:tcW w:w="1165" w:type="pct"/>
            <w:tcBorders>
              <w:top w:val="nil"/>
              <w:left w:val="nil"/>
              <w:bottom w:val="single" w:sz="4" w:space="0" w:color="auto"/>
              <w:right w:val="single" w:sz="4" w:space="0" w:color="auto"/>
            </w:tcBorders>
            <w:shd w:val="clear" w:color="auto" w:fill="auto"/>
            <w:vAlign w:val="center"/>
          </w:tcPr>
          <w:p w14:paraId="671A1D5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桥架配件</w:t>
            </w:r>
          </w:p>
        </w:tc>
        <w:tc>
          <w:tcPr>
            <w:tcW w:w="423" w:type="pct"/>
            <w:tcBorders>
              <w:top w:val="nil"/>
              <w:left w:val="nil"/>
              <w:bottom w:val="single" w:sz="4" w:space="0" w:color="auto"/>
              <w:right w:val="single" w:sz="4" w:space="0" w:color="auto"/>
            </w:tcBorders>
            <w:shd w:val="clear" w:color="auto" w:fill="auto"/>
            <w:vAlign w:val="center"/>
          </w:tcPr>
          <w:p w14:paraId="6FE50E96"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51.1</w:t>
            </w:r>
          </w:p>
        </w:tc>
        <w:tc>
          <w:tcPr>
            <w:tcW w:w="1165" w:type="pct"/>
            <w:tcBorders>
              <w:top w:val="nil"/>
              <w:left w:val="nil"/>
              <w:bottom w:val="single" w:sz="4" w:space="0" w:color="auto"/>
              <w:right w:val="single" w:sz="4" w:space="0" w:color="auto"/>
            </w:tcBorders>
            <w:shd w:val="clear" w:color="auto" w:fill="auto"/>
            <w:vAlign w:val="center"/>
          </w:tcPr>
          <w:p w14:paraId="416D8B3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桥架配件</w:t>
            </w:r>
          </w:p>
        </w:tc>
        <w:tc>
          <w:tcPr>
            <w:tcW w:w="424" w:type="pct"/>
            <w:tcBorders>
              <w:top w:val="nil"/>
              <w:left w:val="nil"/>
              <w:bottom w:val="single" w:sz="4" w:space="0" w:color="auto"/>
              <w:right w:val="single" w:sz="4" w:space="0" w:color="auto"/>
            </w:tcBorders>
            <w:shd w:val="clear" w:color="000000" w:fill="FFFFFF"/>
            <w:vAlign w:val="center"/>
          </w:tcPr>
          <w:p w14:paraId="2282F7EE"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项</w:t>
            </w:r>
          </w:p>
        </w:tc>
        <w:tc>
          <w:tcPr>
            <w:tcW w:w="424" w:type="pct"/>
            <w:tcBorders>
              <w:top w:val="nil"/>
              <w:left w:val="nil"/>
              <w:bottom w:val="single" w:sz="4" w:space="0" w:color="auto"/>
              <w:right w:val="single" w:sz="4" w:space="0" w:color="auto"/>
            </w:tcBorders>
            <w:shd w:val="clear" w:color="000000" w:fill="FFFFFF"/>
            <w:vAlign w:val="center"/>
          </w:tcPr>
          <w:p w14:paraId="156E205C"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w:t>
            </w:r>
          </w:p>
        </w:tc>
        <w:tc>
          <w:tcPr>
            <w:tcW w:w="423" w:type="pct"/>
            <w:tcBorders>
              <w:top w:val="nil"/>
              <w:left w:val="nil"/>
              <w:bottom w:val="single" w:sz="4" w:space="0" w:color="auto"/>
              <w:right w:val="single" w:sz="4" w:space="0" w:color="auto"/>
            </w:tcBorders>
            <w:shd w:val="clear" w:color="auto" w:fill="auto"/>
            <w:vAlign w:val="center"/>
          </w:tcPr>
          <w:p w14:paraId="3CDC140E"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61FA447C"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588E5E66" w14:textId="77777777" w:rsidTr="00372E4A">
        <w:trPr>
          <w:trHeight w:val="240"/>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71452AED"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52</w:t>
            </w:r>
          </w:p>
        </w:tc>
        <w:tc>
          <w:tcPr>
            <w:tcW w:w="1165" w:type="pct"/>
            <w:tcBorders>
              <w:top w:val="nil"/>
              <w:left w:val="nil"/>
              <w:bottom w:val="single" w:sz="4" w:space="0" w:color="auto"/>
              <w:right w:val="single" w:sz="4" w:space="0" w:color="auto"/>
            </w:tcBorders>
            <w:shd w:val="clear" w:color="auto" w:fill="auto"/>
            <w:vAlign w:val="center"/>
          </w:tcPr>
          <w:p w14:paraId="058CC6F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42U网络机柜</w:t>
            </w:r>
          </w:p>
        </w:tc>
        <w:tc>
          <w:tcPr>
            <w:tcW w:w="423" w:type="pct"/>
            <w:tcBorders>
              <w:top w:val="nil"/>
              <w:left w:val="nil"/>
              <w:bottom w:val="single" w:sz="4" w:space="0" w:color="auto"/>
              <w:right w:val="single" w:sz="4" w:space="0" w:color="auto"/>
            </w:tcBorders>
            <w:shd w:val="clear" w:color="auto" w:fill="auto"/>
            <w:vAlign w:val="center"/>
          </w:tcPr>
          <w:p w14:paraId="04BA287C"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52.1</w:t>
            </w:r>
          </w:p>
        </w:tc>
        <w:tc>
          <w:tcPr>
            <w:tcW w:w="1165" w:type="pct"/>
            <w:tcBorders>
              <w:top w:val="nil"/>
              <w:left w:val="nil"/>
              <w:bottom w:val="single" w:sz="4" w:space="0" w:color="auto"/>
              <w:right w:val="single" w:sz="4" w:space="0" w:color="auto"/>
            </w:tcBorders>
            <w:shd w:val="clear" w:color="auto" w:fill="auto"/>
            <w:vAlign w:val="center"/>
          </w:tcPr>
          <w:p w14:paraId="74AFD158"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42U网络机柜</w:t>
            </w:r>
          </w:p>
        </w:tc>
        <w:tc>
          <w:tcPr>
            <w:tcW w:w="424" w:type="pct"/>
            <w:tcBorders>
              <w:top w:val="nil"/>
              <w:left w:val="nil"/>
              <w:bottom w:val="single" w:sz="4" w:space="0" w:color="auto"/>
              <w:right w:val="single" w:sz="4" w:space="0" w:color="auto"/>
            </w:tcBorders>
            <w:shd w:val="clear" w:color="000000" w:fill="FFFFFF"/>
            <w:vAlign w:val="center"/>
          </w:tcPr>
          <w:p w14:paraId="17FF14E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000000" w:fill="FFFFFF"/>
            <w:vAlign w:val="center"/>
          </w:tcPr>
          <w:p w14:paraId="2FD2C0F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12</w:t>
            </w:r>
          </w:p>
        </w:tc>
        <w:tc>
          <w:tcPr>
            <w:tcW w:w="423" w:type="pct"/>
            <w:tcBorders>
              <w:top w:val="nil"/>
              <w:left w:val="nil"/>
              <w:bottom w:val="single" w:sz="4" w:space="0" w:color="auto"/>
              <w:right w:val="single" w:sz="4" w:space="0" w:color="auto"/>
            </w:tcBorders>
            <w:shd w:val="clear" w:color="auto" w:fill="auto"/>
            <w:vAlign w:val="center"/>
          </w:tcPr>
          <w:p w14:paraId="43415052"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3BB3210C"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5124D3BA" w14:textId="77777777" w:rsidTr="00372E4A">
        <w:trPr>
          <w:trHeight w:val="240"/>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68C8537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53</w:t>
            </w:r>
          </w:p>
        </w:tc>
        <w:tc>
          <w:tcPr>
            <w:tcW w:w="1165" w:type="pct"/>
            <w:tcBorders>
              <w:top w:val="nil"/>
              <w:left w:val="nil"/>
              <w:bottom w:val="single" w:sz="4" w:space="0" w:color="auto"/>
              <w:right w:val="single" w:sz="4" w:space="0" w:color="auto"/>
            </w:tcBorders>
            <w:shd w:val="clear" w:color="auto" w:fill="auto"/>
            <w:vAlign w:val="center"/>
          </w:tcPr>
          <w:p w14:paraId="683698A0"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光纤配线架</w:t>
            </w:r>
          </w:p>
        </w:tc>
        <w:tc>
          <w:tcPr>
            <w:tcW w:w="423" w:type="pct"/>
            <w:tcBorders>
              <w:top w:val="nil"/>
              <w:left w:val="nil"/>
              <w:bottom w:val="single" w:sz="4" w:space="0" w:color="auto"/>
              <w:right w:val="single" w:sz="4" w:space="0" w:color="auto"/>
            </w:tcBorders>
            <w:shd w:val="clear" w:color="auto" w:fill="auto"/>
            <w:vAlign w:val="center"/>
          </w:tcPr>
          <w:p w14:paraId="118A2C43"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53.1</w:t>
            </w:r>
          </w:p>
        </w:tc>
        <w:tc>
          <w:tcPr>
            <w:tcW w:w="1165" w:type="pct"/>
            <w:tcBorders>
              <w:top w:val="nil"/>
              <w:left w:val="nil"/>
              <w:bottom w:val="single" w:sz="4" w:space="0" w:color="auto"/>
              <w:right w:val="single" w:sz="4" w:space="0" w:color="auto"/>
            </w:tcBorders>
            <w:shd w:val="clear" w:color="auto" w:fill="auto"/>
            <w:vAlign w:val="center"/>
          </w:tcPr>
          <w:p w14:paraId="7CD0BCA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光纤配线架</w:t>
            </w:r>
          </w:p>
        </w:tc>
        <w:tc>
          <w:tcPr>
            <w:tcW w:w="424" w:type="pct"/>
            <w:tcBorders>
              <w:top w:val="nil"/>
              <w:left w:val="nil"/>
              <w:bottom w:val="single" w:sz="4" w:space="0" w:color="auto"/>
              <w:right w:val="single" w:sz="4" w:space="0" w:color="auto"/>
            </w:tcBorders>
            <w:shd w:val="clear" w:color="000000" w:fill="FFFFFF"/>
            <w:vAlign w:val="center"/>
          </w:tcPr>
          <w:p w14:paraId="6EE293AE"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块</w:t>
            </w:r>
          </w:p>
        </w:tc>
        <w:tc>
          <w:tcPr>
            <w:tcW w:w="424" w:type="pct"/>
            <w:tcBorders>
              <w:top w:val="nil"/>
              <w:left w:val="nil"/>
              <w:bottom w:val="single" w:sz="4" w:space="0" w:color="auto"/>
              <w:right w:val="single" w:sz="4" w:space="0" w:color="auto"/>
            </w:tcBorders>
            <w:shd w:val="clear" w:color="000000" w:fill="FFFFFF"/>
            <w:vAlign w:val="center"/>
          </w:tcPr>
          <w:p w14:paraId="054876D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14</w:t>
            </w:r>
          </w:p>
        </w:tc>
        <w:tc>
          <w:tcPr>
            <w:tcW w:w="423" w:type="pct"/>
            <w:tcBorders>
              <w:top w:val="nil"/>
              <w:left w:val="nil"/>
              <w:bottom w:val="single" w:sz="4" w:space="0" w:color="auto"/>
              <w:right w:val="single" w:sz="4" w:space="0" w:color="auto"/>
            </w:tcBorders>
            <w:shd w:val="clear" w:color="auto" w:fill="auto"/>
            <w:vAlign w:val="center"/>
          </w:tcPr>
          <w:p w14:paraId="48030C76"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3801F138"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12FBEFD1" w14:textId="77777777" w:rsidTr="00372E4A">
        <w:trPr>
          <w:trHeight w:val="240"/>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0CDB6D00"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54</w:t>
            </w:r>
          </w:p>
        </w:tc>
        <w:tc>
          <w:tcPr>
            <w:tcW w:w="1165" w:type="pct"/>
            <w:tcBorders>
              <w:top w:val="nil"/>
              <w:left w:val="nil"/>
              <w:bottom w:val="single" w:sz="4" w:space="0" w:color="auto"/>
              <w:right w:val="single" w:sz="4" w:space="0" w:color="auto"/>
            </w:tcBorders>
            <w:shd w:val="clear" w:color="auto" w:fill="auto"/>
            <w:vAlign w:val="center"/>
          </w:tcPr>
          <w:p w14:paraId="58F15817"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光纤跳线</w:t>
            </w:r>
          </w:p>
        </w:tc>
        <w:tc>
          <w:tcPr>
            <w:tcW w:w="423" w:type="pct"/>
            <w:tcBorders>
              <w:top w:val="nil"/>
              <w:left w:val="nil"/>
              <w:bottom w:val="single" w:sz="4" w:space="0" w:color="auto"/>
              <w:right w:val="single" w:sz="4" w:space="0" w:color="auto"/>
            </w:tcBorders>
            <w:shd w:val="clear" w:color="auto" w:fill="auto"/>
            <w:vAlign w:val="center"/>
          </w:tcPr>
          <w:p w14:paraId="3DCD41F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54.1</w:t>
            </w:r>
          </w:p>
        </w:tc>
        <w:tc>
          <w:tcPr>
            <w:tcW w:w="1165" w:type="pct"/>
            <w:tcBorders>
              <w:top w:val="nil"/>
              <w:left w:val="nil"/>
              <w:bottom w:val="single" w:sz="4" w:space="0" w:color="auto"/>
              <w:right w:val="single" w:sz="4" w:space="0" w:color="auto"/>
            </w:tcBorders>
            <w:shd w:val="clear" w:color="auto" w:fill="auto"/>
            <w:vAlign w:val="center"/>
          </w:tcPr>
          <w:p w14:paraId="0667C7B8"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光纤跳线</w:t>
            </w:r>
          </w:p>
        </w:tc>
        <w:tc>
          <w:tcPr>
            <w:tcW w:w="424" w:type="pct"/>
            <w:tcBorders>
              <w:top w:val="nil"/>
              <w:left w:val="nil"/>
              <w:bottom w:val="single" w:sz="4" w:space="0" w:color="auto"/>
              <w:right w:val="single" w:sz="4" w:space="0" w:color="auto"/>
            </w:tcBorders>
            <w:shd w:val="clear" w:color="000000" w:fill="FFFFFF"/>
            <w:vAlign w:val="center"/>
          </w:tcPr>
          <w:p w14:paraId="5665996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条</w:t>
            </w:r>
          </w:p>
        </w:tc>
        <w:tc>
          <w:tcPr>
            <w:tcW w:w="424" w:type="pct"/>
            <w:tcBorders>
              <w:top w:val="nil"/>
              <w:left w:val="nil"/>
              <w:bottom w:val="single" w:sz="4" w:space="0" w:color="auto"/>
              <w:right w:val="single" w:sz="4" w:space="0" w:color="auto"/>
            </w:tcBorders>
            <w:shd w:val="clear" w:color="000000" w:fill="FFFFFF"/>
            <w:vAlign w:val="center"/>
          </w:tcPr>
          <w:p w14:paraId="12BB3A7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168</w:t>
            </w:r>
          </w:p>
        </w:tc>
        <w:tc>
          <w:tcPr>
            <w:tcW w:w="423" w:type="pct"/>
            <w:tcBorders>
              <w:top w:val="nil"/>
              <w:left w:val="nil"/>
              <w:bottom w:val="single" w:sz="4" w:space="0" w:color="auto"/>
              <w:right w:val="single" w:sz="4" w:space="0" w:color="auto"/>
            </w:tcBorders>
            <w:shd w:val="clear" w:color="auto" w:fill="auto"/>
            <w:vAlign w:val="center"/>
          </w:tcPr>
          <w:p w14:paraId="33BFDC73"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6278F81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699A0E36" w14:textId="77777777" w:rsidTr="00372E4A">
        <w:trPr>
          <w:trHeight w:val="240"/>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662BE9E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55</w:t>
            </w:r>
          </w:p>
        </w:tc>
        <w:tc>
          <w:tcPr>
            <w:tcW w:w="1165" w:type="pct"/>
            <w:tcBorders>
              <w:top w:val="nil"/>
              <w:left w:val="nil"/>
              <w:bottom w:val="single" w:sz="4" w:space="0" w:color="auto"/>
              <w:right w:val="single" w:sz="4" w:space="0" w:color="auto"/>
            </w:tcBorders>
            <w:shd w:val="clear" w:color="auto" w:fill="auto"/>
            <w:vAlign w:val="center"/>
          </w:tcPr>
          <w:p w14:paraId="3DBA5AD4"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理线器</w:t>
            </w:r>
          </w:p>
        </w:tc>
        <w:tc>
          <w:tcPr>
            <w:tcW w:w="423" w:type="pct"/>
            <w:tcBorders>
              <w:top w:val="nil"/>
              <w:left w:val="nil"/>
              <w:bottom w:val="single" w:sz="4" w:space="0" w:color="auto"/>
              <w:right w:val="single" w:sz="4" w:space="0" w:color="auto"/>
            </w:tcBorders>
            <w:shd w:val="clear" w:color="auto" w:fill="auto"/>
            <w:vAlign w:val="center"/>
          </w:tcPr>
          <w:p w14:paraId="313B4B2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55.1</w:t>
            </w:r>
          </w:p>
        </w:tc>
        <w:tc>
          <w:tcPr>
            <w:tcW w:w="1165" w:type="pct"/>
            <w:tcBorders>
              <w:top w:val="nil"/>
              <w:left w:val="nil"/>
              <w:bottom w:val="single" w:sz="4" w:space="0" w:color="auto"/>
              <w:right w:val="single" w:sz="4" w:space="0" w:color="auto"/>
            </w:tcBorders>
            <w:shd w:val="clear" w:color="auto" w:fill="auto"/>
            <w:vAlign w:val="center"/>
          </w:tcPr>
          <w:p w14:paraId="4ABF3D0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理线器</w:t>
            </w:r>
          </w:p>
        </w:tc>
        <w:tc>
          <w:tcPr>
            <w:tcW w:w="424" w:type="pct"/>
            <w:tcBorders>
              <w:top w:val="nil"/>
              <w:left w:val="nil"/>
              <w:bottom w:val="single" w:sz="4" w:space="0" w:color="auto"/>
              <w:right w:val="single" w:sz="4" w:space="0" w:color="auto"/>
            </w:tcBorders>
            <w:shd w:val="clear" w:color="000000" w:fill="FFFFFF"/>
            <w:vAlign w:val="center"/>
          </w:tcPr>
          <w:p w14:paraId="2596482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000000" w:fill="FFFFFF"/>
            <w:vAlign w:val="center"/>
          </w:tcPr>
          <w:p w14:paraId="115A1878"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23</w:t>
            </w:r>
          </w:p>
        </w:tc>
        <w:tc>
          <w:tcPr>
            <w:tcW w:w="423" w:type="pct"/>
            <w:tcBorders>
              <w:top w:val="nil"/>
              <w:left w:val="nil"/>
              <w:bottom w:val="single" w:sz="4" w:space="0" w:color="auto"/>
              <w:right w:val="single" w:sz="4" w:space="0" w:color="auto"/>
            </w:tcBorders>
            <w:shd w:val="clear" w:color="auto" w:fill="auto"/>
            <w:vAlign w:val="center"/>
          </w:tcPr>
          <w:p w14:paraId="48697E72"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1224C6DD"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5F203250" w14:textId="77777777" w:rsidTr="00372E4A">
        <w:trPr>
          <w:trHeight w:val="240"/>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56202D8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56</w:t>
            </w:r>
          </w:p>
        </w:tc>
        <w:tc>
          <w:tcPr>
            <w:tcW w:w="1165" w:type="pct"/>
            <w:tcBorders>
              <w:top w:val="nil"/>
              <w:left w:val="nil"/>
              <w:bottom w:val="single" w:sz="4" w:space="0" w:color="auto"/>
              <w:right w:val="single" w:sz="4" w:space="0" w:color="auto"/>
            </w:tcBorders>
            <w:shd w:val="clear" w:color="auto" w:fill="auto"/>
            <w:vAlign w:val="center"/>
          </w:tcPr>
          <w:p w14:paraId="2B7F237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室外单模12芯光缆</w:t>
            </w:r>
          </w:p>
        </w:tc>
        <w:tc>
          <w:tcPr>
            <w:tcW w:w="423" w:type="pct"/>
            <w:tcBorders>
              <w:top w:val="nil"/>
              <w:left w:val="nil"/>
              <w:bottom w:val="single" w:sz="4" w:space="0" w:color="auto"/>
              <w:right w:val="single" w:sz="4" w:space="0" w:color="auto"/>
            </w:tcBorders>
            <w:shd w:val="clear" w:color="auto" w:fill="auto"/>
            <w:vAlign w:val="center"/>
          </w:tcPr>
          <w:p w14:paraId="4780E93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56.1</w:t>
            </w:r>
          </w:p>
        </w:tc>
        <w:tc>
          <w:tcPr>
            <w:tcW w:w="1165" w:type="pct"/>
            <w:tcBorders>
              <w:top w:val="nil"/>
              <w:left w:val="nil"/>
              <w:bottom w:val="single" w:sz="4" w:space="0" w:color="auto"/>
              <w:right w:val="single" w:sz="4" w:space="0" w:color="auto"/>
            </w:tcBorders>
            <w:shd w:val="clear" w:color="auto" w:fill="auto"/>
            <w:vAlign w:val="center"/>
          </w:tcPr>
          <w:p w14:paraId="377EEFE4"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室外单模12芯光缆</w:t>
            </w:r>
          </w:p>
        </w:tc>
        <w:tc>
          <w:tcPr>
            <w:tcW w:w="424" w:type="pct"/>
            <w:tcBorders>
              <w:top w:val="nil"/>
              <w:left w:val="nil"/>
              <w:bottom w:val="single" w:sz="4" w:space="0" w:color="auto"/>
              <w:right w:val="single" w:sz="4" w:space="0" w:color="auto"/>
            </w:tcBorders>
            <w:shd w:val="clear" w:color="000000" w:fill="FFFFFF"/>
            <w:vAlign w:val="center"/>
          </w:tcPr>
          <w:p w14:paraId="1BC5D7A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米</w:t>
            </w:r>
          </w:p>
        </w:tc>
        <w:tc>
          <w:tcPr>
            <w:tcW w:w="424" w:type="pct"/>
            <w:tcBorders>
              <w:top w:val="nil"/>
              <w:left w:val="nil"/>
              <w:bottom w:val="single" w:sz="4" w:space="0" w:color="auto"/>
              <w:right w:val="single" w:sz="4" w:space="0" w:color="auto"/>
            </w:tcBorders>
            <w:shd w:val="clear" w:color="000000" w:fill="FFFFFF"/>
            <w:vAlign w:val="center"/>
          </w:tcPr>
          <w:p w14:paraId="0FEF8CCC"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15000</w:t>
            </w:r>
          </w:p>
        </w:tc>
        <w:tc>
          <w:tcPr>
            <w:tcW w:w="423" w:type="pct"/>
            <w:tcBorders>
              <w:top w:val="nil"/>
              <w:left w:val="nil"/>
              <w:bottom w:val="single" w:sz="4" w:space="0" w:color="auto"/>
              <w:right w:val="single" w:sz="4" w:space="0" w:color="auto"/>
            </w:tcBorders>
            <w:shd w:val="clear" w:color="auto" w:fill="auto"/>
            <w:vAlign w:val="center"/>
          </w:tcPr>
          <w:p w14:paraId="73F92122"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377909F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3ED41C39" w14:textId="77777777" w:rsidTr="00372E4A">
        <w:trPr>
          <w:trHeight w:val="240"/>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713707F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57</w:t>
            </w:r>
          </w:p>
        </w:tc>
        <w:tc>
          <w:tcPr>
            <w:tcW w:w="1165" w:type="pct"/>
            <w:tcBorders>
              <w:top w:val="nil"/>
              <w:left w:val="nil"/>
              <w:bottom w:val="single" w:sz="4" w:space="0" w:color="auto"/>
              <w:right w:val="single" w:sz="4" w:space="0" w:color="auto"/>
            </w:tcBorders>
            <w:shd w:val="clear" w:color="auto" w:fill="auto"/>
            <w:vAlign w:val="center"/>
          </w:tcPr>
          <w:p w14:paraId="6738A36E"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室外单模6芯光缆</w:t>
            </w:r>
          </w:p>
        </w:tc>
        <w:tc>
          <w:tcPr>
            <w:tcW w:w="423" w:type="pct"/>
            <w:tcBorders>
              <w:top w:val="nil"/>
              <w:left w:val="nil"/>
              <w:bottom w:val="single" w:sz="4" w:space="0" w:color="auto"/>
              <w:right w:val="single" w:sz="4" w:space="0" w:color="auto"/>
            </w:tcBorders>
            <w:shd w:val="clear" w:color="auto" w:fill="auto"/>
            <w:vAlign w:val="center"/>
          </w:tcPr>
          <w:p w14:paraId="02E2AEF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57.1</w:t>
            </w:r>
          </w:p>
        </w:tc>
        <w:tc>
          <w:tcPr>
            <w:tcW w:w="1165" w:type="pct"/>
            <w:tcBorders>
              <w:top w:val="nil"/>
              <w:left w:val="nil"/>
              <w:bottom w:val="single" w:sz="4" w:space="0" w:color="auto"/>
              <w:right w:val="single" w:sz="4" w:space="0" w:color="auto"/>
            </w:tcBorders>
            <w:shd w:val="clear" w:color="auto" w:fill="auto"/>
            <w:vAlign w:val="center"/>
          </w:tcPr>
          <w:p w14:paraId="4D5F2B2C"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室外单模6芯光缆</w:t>
            </w:r>
          </w:p>
        </w:tc>
        <w:tc>
          <w:tcPr>
            <w:tcW w:w="424" w:type="pct"/>
            <w:tcBorders>
              <w:top w:val="nil"/>
              <w:left w:val="nil"/>
              <w:bottom w:val="single" w:sz="4" w:space="0" w:color="auto"/>
              <w:right w:val="single" w:sz="4" w:space="0" w:color="auto"/>
            </w:tcBorders>
            <w:shd w:val="clear" w:color="000000" w:fill="FFFFFF"/>
            <w:vAlign w:val="center"/>
          </w:tcPr>
          <w:p w14:paraId="570810F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米</w:t>
            </w:r>
          </w:p>
        </w:tc>
        <w:tc>
          <w:tcPr>
            <w:tcW w:w="424" w:type="pct"/>
            <w:tcBorders>
              <w:top w:val="nil"/>
              <w:left w:val="nil"/>
              <w:bottom w:val="single" w:sz="4" w:space="0" w:color="auto"/>
              <w:right w:val="single" w:sz="4" w:space="0" w:color="auto"/>
            </w:tcBorders>
            <w:shd w:val="clear" w:color="000000" w:fill="FFFFFF"/>
            <w:vAlign w:val="center"/>
          </w:tcPr>
          <w:p w14:paraId="6B80171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13500</w:t>
            </w:r>
          </w:p>
        </w:tc>
        <w:tc>
          <w:tcPr>
            <w:tcW w:w="423" w:type="pct"/>
            <w:tcBorders>
              <w:top w:val="nil"/>
              <w:left w:val="nil"/>
              <w:bottom w:val="single" w:sz="4" w:space="0" w:color="auto"/>
              <w:right w:val="single" w:sz="4" w:space="0" w:color="auto"/>
            </w:tcBorders>
            <w:shd w:val="clear" w:color="auto" w:fill="auto"/>
            <w:vAlign w:val="center"/>
          </w:tcPr>
          <w:p w14:paraId="2C01D59F"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5D6D04B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4629D57F" w14:textId="77777777" w:rsidTr="00372E4A">
        <w:trPr>
          <w:trHeight w:val="240"/>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6A4B79D7"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58</w:t>
            </w:r>
          </w:p>
        </w:tc>
        <w:tc>
          <w:tcPr>
            <w:tcW w:w="1165" w:type="pct"/>
            <w:tcBorders>
              <w:top w:val="nil"/>
              <w:left w:val="nil"/>
              <w:bottom w:val="single" w:sz="4" w:space="0" w:color="auto"/>
              <w:right w:val="single" w:sz="4" w:space="0" w:color="auto"/>
            </w:tcBorders>
            <w:shd w:val="clear" w:color="auto" w:fill="auto"/>
            <w:vAlign w:val="center"/>
          </w:tcPr>
          <w:p w14:paraId="6C8E23B7"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室外单模2芯光缆</w:t>
            </w:r>
          </w:p>
        </w:tc>
        <w:tc>
          <w:tcPr>
            <w:tcW w:w="423" w:type="pct"/>
            <w:tcBorders>
              <w:top w:val="nil"/>
              <w:left w:val="nil"/>
              <w:bottom w:val="single" w:sz="4" w:space="0" w:color="auto"/>
              <w:right w:val="single" w:sz="4" w:space="0" w:color="auto"/>
            </w:tcBorders>
            <w:shd w:val="clear" w:color="auto" w:fill="auto"/>
            <w:vAlign w:val="center"/>
          </w:tcPr>
          <w:p w14:paraId="23FD11ED"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58.1</w:t>
            </w:r>
          </w:p>
        </w:tc>
        <w:tc>
          <w:tcPr>
            <w:tcW w:w="1165" w:type="pct"/>
            <w:tcBorders>
              <w:top w:val="nil"/>
              <w:left w:val="nil"/>
              <w:bottom w:val="single" w:sz="4" w:space="0" w:color="auto"/>
              <w:right w:val="single" w:sz="4" w:space="0" w:color="auto"/>
            </w:tcBorders>
            <w:shd w:val="clear" w:color="auto" w:fill="auto"/>
            <w:vAlign w:val="center"/>
          </w:tcPr>
          <w:p w14:paraId="3EA5810C"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室外单模2芯光缆</w:t>
            </w:r>
          </w:p>
        </w:tc>
        <w:tc>
          <w:tcPr>
            <w:tcW w:w="424" w:type="pct"/>
            <w:tcBorders>
              <w:top w:val="nil"/>
              <w:left w:val="nil"/>
              <w:bottom w:val="single" w:sz="4" w:space="0" w:color="auto"/>
              <w:right w:val="single" w:sz="4" w:space="0" w:color="auto"/>
            </w:tcBorders>
            <w:shd w:val="clear" w:color="000000" w:fill="FFFFFF"/>
            <w:vAlign w:val="center"/>
          </w:tcPr>
          <w:p w14:paraId="6E547BEE"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米</w:t>
            </w:r>
          </w:p>
        </w:tc>
        <w:tc>
          <w:tcPr>
            <w:tcW w:w="424" w:type="pct"/>
            <w:tcBorders>
              <w:top w:val="nil"/>
              <w:left w:val="nil"/>
              <w:bottom w:val="single" w:sz="4" w:space="0" w:color="auto"/>
              <w:right w:val="single" w:sz="4" w:space="0" w:color="auto"/>
            </w:tcBorders>
            <w:shd w:val="clear" w:color="000000" w:fill="FFFFFF"/>
            <w:vAlign w:val="center"/>
          </w:tcPr>
          <w:p w14:paraId="3A2339B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2000</w:t>
            </w:r>
          </w:p>
        </w:tc>
        <w:tc>
          <w:tcPr>
            <w:tcW w:w="423" w:type="pct"/>
            <w:tcBorders>
              <w:top w:val="nil"/>
              <w:left w:val="nil"/>
              <w:bottom w:val="single" w:sz="4" w:space="0" w:color="auto"/>
              <w:right w:val="single" w:sz="4" w:space="0" w:color="auto"/>
            </w:tcBorders>
            <w:shd w:val="clear" w:color="auto" w:fill="auto"/>
            <w:vAlign w:val="center"/>
          </w:tcPr>
          <w:p w14:paraId="746B1798"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4B751FCC"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16FB412A" w14:textId="77777777" w:rsidTr="00372E4A">
        <w:trPr>
          <w:trHeight w:val="240"/>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4DF0509D"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59</w:t>
            </w:r>
          </w:p>
        </w:tc>
        <w:tc>
          <w:tcPr>
            <w:tcW w:w="1165" w:type="pct"/>
            <w:tcBorders>
              <w:top w:val="nil"/>
              <w:left w:val="nil"/>
              <w:bottom w:val="single" w:sz="4" w:space="0" w:color="auto"/>
              <w:right w:val="single" w:sz="4" w:space="0" w:color="auto"/>
            </w:tcBorders>
            <w:shd w:val="clear" w:color="auto" w:fill="auto"/>
            <w:vAlign w:val="center"/>
          </w:tcPr>
          <w:p w14:paraId="17516AF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ODF架</w:t>
            </w:r>
          </w:p>
        </w:tc>
        <w:tc>
          <w:tcPr>
            <w:tcW w:w="423" w:type="pct"/>
            <w:tcBorders>
              <w:top w:val="nil"/>
              <w:left w:val="nil"/>
              <w:bottom w:val="single" w:sz="4" w:space="0" w:color="auto"/>
              <w:right w:val="single" w:sz="4" w:space="0" w:color="auto"/>
            </w:tcBorders>
            <w:shd w:val="clear" w:color="auto" w:fill="auto"/>
            <w:vAlign w:val="center"/>
          </w:tcPr>
          <w:p w14:paraId="2980FD44"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59.1</w:t>
            </w:r>
          </w:p>
        </w:tc>
        <w:tc>
          <w:tcPr>
            <w:tcW w:w="1165" w:type="pct"/>
            <w:tcBorders>
              <w:top w:val="nil"/>
              <w:left w:val="nil"/>
              <w:bottom w:val="single" w:sz="4" w:space="0" w:color="auto"/>
              <w:right w:val="single" w:sz="4" w:space="0" w:color="auto"/>
            </w:tcBorders>
            <w:shd w:val="clear" w:color="auto" w:fill="auto"/>
            <w:vAlign w:val="center"/>
          </w:tcPr>
          <w:p w14:paraId="5480DF63"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ODF架</w:t>
            </w:r>
          </w:p>
        </w:tc>
        <w:tc>
          <w:tcPr>
            <w:tcW w:w="424" w:type="pct"/>
            <w:tcBorders>
              <w:top w:val="nil"/>
              <w:left w:val="nil"/>
              <w:bottom w:val="single" w:sz="4" w:space="0" w:color="auto"/>
              <w:right w:val="single" w:sz="4" w:space="0" w:color="auto"/>
            </w:tcBorders>
            <w:shd w:val="clear" w:color="000000" w:fill="FFFFFF"/>
            <w:vAlign w:val="center"/>
          </w:tcPr>
          <w:p w14:paraId="6F06AFF4"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000000" w:fill="FFFFFF"/>
            <w:vAlign w:val="center"/>
          </w:tcPr>
          <w:p w14:paraId="6E991F6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w:t>
            </w:r>
          </w:p>
        </w:tc>
        <w:tc>
          <w:tcPr>
            <w:tcW w:w="423" w:type="pct"/>
            <w:tcBorders>
              <w:top w:val="nil"/>
              <w:left w:val="nil"/>
              <w:bottom w:val="single" w:sz="4" w:space="0" w:color="auto"/>
              <w:right w:val="single" w:sz="4" w:space="0" w:color="auto"/>
            </w:tcBorders>
            <w:shd w:val="clear" w:color="auto" w:fill="auto"/>
            <w:vAlign w:val="center"/>
          </w:tcPr>
          <w:p w14:paraId="03574EC6"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4775C1FE"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48023B8B" w14:textId="77777777" w:rsidTr="00372E4A">
        <w:trPr>
          <w:trHeight w:val="240"/>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3FFFA8B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60</w:t>
            </w:r>
          </w:p>
        </w:tc>
        <w:tc>
          <w:tcPr>
            <w:tcW w:w="1165" w:type="pct"/>
            <w:tcBorders>
              <w:top w:val="nil"/>
              <w:left w:val="nil"/>
              <w:bottom w:val="single" w:sz="4" w:space="0" w:color="auto"/>
              <w:right w:val="single" w:sz="4" w:space="0" w:color="auto"/>
            </w:tcBorders>
            <w:shd w:val="clear" w:color="auto" w:fill="auto"/>
            <w:vAlign w:val="center"/>
          </w:tcPr>
          <w:p w14:paraId="4DF79698"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光纤跳线</w:t>
            </w:r>
          </w:p>
        </w:tc>
        <w:tc>
          <w:tcPr>
            <w:tcW w:w="423" w:type="pct"/>
            <w:tcBorders>
              <w:top w:val="nil"/>
              <w:left w:val="nil"/>
              <w:bottom w:val="single" w:sz="4" w:space="0" w:color="auto"/>
              <w:right w:val="single" w:sz="4" w:space="0" w:color="auto"/>
            </w:tcBorders>
            <w:shd w:val="clear" w:color="auto" w:fill="auto"/>
            <w:vAlign w:val="center"/>
          </w:tcPr>
          <w:p w14:paraId="2E592E9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60.1</w:t>
            </w:r>
          </w:p>
        </w:tc>
        <w:tc>
          <w:tcPr>
            <w:tcW w:w="1165" w:type="pct"/>
            <w:tcBorders>
              <w:top w:val="nil"/>
              <w:left w:val="nil"/>
              <w:bottom w:val="single" w:sz="4" w:space="0" w:color="auto"/>
              <w:right w:val="single" w:sz="4" w:space="0" w:color="auto"/>
            </w:tcBorders>
            <w:shd w:val="clear" w:color="auto" w:fill="auto"/>
            <w:vAlign w:val="center"/>
          </w:tcPr>
          <w:p w14:paraId="2E5C595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光纤跳线</w:t>
            </w:r>
          </w:p>
        </w:tc>
        <w:tc>
          <w:tcPr>
            <w:tcW w:w="424" w:type="pct"/>
            <w:tcBorders>
              <w:top w:val="nil"/>
              <w:left w:val="nil"/>
              <w:bottom w:val="single" w:sz="4" w:space="0" w:color="auto"/>
              <w:right w:val="single" w:sz="4" w:space="0" w:color="auto"/>
            </w:tcBorders>
            <w:shd w:val="clear" w:color="000000" w:fill="FFFFFF"/>
            <w:vAlign w:val="center"/>
          </w:tcPr>
          <w:p w14:paraId="27DCA20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条</w:t>
            </w:r>
          </w:p>
        </w:tc>
        <w:tc>
          <w:tcPr>
            <w:tcW w:w="424" w:type="pct"/>
            <w:tcBorders>
              <w:top w:val="nil"/>
              <w:left w:val="nil"/>
              <w:bottom w:val="single" w:sz="4" w:space="0" w:color="auto"/>
              <w:right w:val="single" w:sz="4" w:space="0" w:color="auto"/>
            </w:tcBorders>
            <w:shd w:val="clear" w:color="000000" w:fill="FFFFFF"/>
            <w:vAlign w:val="center"/>
          </w:tcPr>
          <w:p w14:paraId="564068DD"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428</w:t>
            </w:r>
          </w:p>
        </w:tc>
        <w:tc>
          <w:tcPr>
            <w:tcW w:w="423" w:type="pct"/>
            <w:tcBorders>
              <w:top w:val="nil"/>
              <w:left w:val="nil"/>
              <w:bottom w:val="single" w:sz="4" w:space="0" w:color="auto"/>
              <w:right w:val="single" w:sz="4" w:space="0" w:color="auto"/>
            </w:tcBorders>
            <w:shd w:val="clear" w:color="auto" w:fill="auto"/>
            <w:vAlign w:val="center"/>
          </w:tcPr>
          <w:p w14:paraId="0003D855"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2E8ED387"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14A0321E" w14:textId="77777777" w:rsidTr="00372E4A">
        <w:trPr>
          <w:trHeight w:val="240"/>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18B31D1D"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61</w:t>
            </w:r>
          </w:p>
        </w:tc>
        <w:tc>
          <w:tcPr>
            <w:tcW w:w="1165" w:type="pct"/>
            <w:tcBorders>
              <w:top w:val="nil"/>
              <w:left w:val="nil"/>
              <w:bottom w:val="single" w:sz="4" w:space="0" w:color="auto"/>
              <w:right w:val="single" w:sz="4" w:space="0" w:color="auto"/>
            </w:tcBorders>
            <w:shd w:val="clear" w:color="auto" w:fill="auto"/>
            <w:vAlign w:val="center"/>
          </w:tcPr>
          <w:p w14:paraId="2A709E4E"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光纤终端盒</w:t>
            </w:r>
          </w:p>
        </w:tc>
        <w:tc>
          <w:tcPr>
            <w:tcW w:w="423" w:type="pct"/>
            <w:tcBorders>
              <w:top w:val="nil"/>
              <w:left w:val="nil"/>
              <w:bottom w:val="single" w:sz="4" w:space="0" w:color="auto"/>
              <w:right w:val="single" w:sz="4" w:space="0" w:color="auto"/>
            </w:tcBorders>
            <w:shd w:val="clear" w:color="auto" w:fill="auto"/>
            <w:vAlign w:val="center"/>
          </w:tcPr>
          <w:p w14:paraId="3D75D5B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61.1</w:t>
            </w:r>
          </w:p>
        </w:tc>
        <w:tc>
          <w:tcPr>
            <w:tcW w:w="1165" w:type="pct"/>
            <w:tcBorders>
              <w:top w:val="nil"/>
              <w:left w:val="nil"/>
              <w:bottom w:val="single" w:sz="4" w:space="0" w:color="auto"/>
              <w:right w:val="single" w:sz="4" w:space="0" w:color="auto"/>
            </w:tcBorders>
            <w:shd w:val="clear" w:color="auto" w:fill="auto"/>
            <w:vAlign w:val="center"/>
          </w:tcPr>
          <w:p w14:paraId="6C950DA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光纤终端盒</w:t>
            </w:r>
          </w:p>
        </w:tc>
        <w:tc>
          <w:tcPr>
            <w:tcW w:w="424" w:type="pct"/>
            <w:tcBorders>
              <w:top w:val="nil"/>
              <w:left w:val="nil"/>
              <w:bottom w:val="single" w:sz="4" w:space="0" w:color="auto"/>
              <w:right w:val="single" w:sz="4" w:space="0" w:color="auto"/>
            </w:tcBorders>
            <w:shd w:val="clear" w:color="000000" w:fill="FFFFFF"/>
            <w:vAlign w:val="center"/>
          </w:tcPr>
          <w:p w14:paraId="2D3A55CE"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套</w:t>
            </w:r>
          </w:p>
        </w:tc>
        <w:tc>
          <w:tcPr>
            <w:tcW w:w="424" w:type="pct"/>
            <w:tcBorders>
              <w:top w:val="nil"/>
              <w:left w:val="nil"/>
              <w:bottom w:val="single" w:sz="4" w:space="0" w:color="auto"/>
              <w:right w:val="single" w:sz="4" w:space="0" w:color="auto"/>
            </w:tcBorders>
            <w:shd w:val="clear" w:color="000000" w:fill="FFFFFF"/>
            <w:vAlign w:val="center"/>
          </w:tcPr>
          <w:p w14:paraId="31FA7CE7"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214</w:t>
            </w:r>
          </w:p>
        </w:tc>
        <w:tc>
          <w:tcPr>
            <w:tcW w:w="423" w:type="pct"/>
            <w:tcBorders>
              <w:top w:val="nil"/>
              <w:left w:val="nil"/>
              <w:bottom w:val="single" w:sz="4" w:space="0" w:color="auto"/>
              <w:right w:val="single" w:sz="4" w:space="0" w:color="auto"/>
            </w:tcBorders>
            <w:shd w:val="clear" w:color="auto" w:fill="auto"/>
            <w:vAlign w:val="center"/>
          </w:tcPr>
          <w:p w14:paraId="7196852E"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368018B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7C7B21E0" w14:textId="77777777" w:rsidTr="00372E4A">
        <w:trPr>
          <w:trHeight w:val="240"/>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60AF53F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62</w:t>
            </w:r>
          </w:p>
        </w:tc>
        <w:tc>
          <w:tcPr>
            <w:tcW w:w="1165" w:type="pct"/>
            <w:tcBorders>
              <w:top w:val="nil"/>
              <w:left w:val="nil"/>
              <w:bottom w:val="single" w:sz="4" w:space="0" w:color="auto"/>
              <w:right w:val="single" w:sz="4" w:space="0" w:color="auto"/>
            </w:tcBorders>
            <w:shd w:val="clear" w:color="auto" w:fill="auto"/>
            <w:vAlign w:val="center"/>
          </w:tcPr>
          <w:p w14:paraId="4135AF08"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岗亭</w:t>
            </w:r>
          </w:p>
        </w:tc>
        <w:tc>
          <w:tcPr>
            <w:tcW w:w="423" w:type="pct"/>
            <w:tcBorders>
              <w:top w:val="nil"/>
              <w:left w:val="nil"/>
              <w:bottom w:val="single" w:sz="4" w:space="0" w:color="auto"/>
              <w:right w:val="single" w:sz="4" w:space="0" w:color="auto"/>
            </w:tcBorders>
            <w:shd w:val="clear" w:color="auto" w:fill="auto"/>
            <w:vAlign w:val="center"/>
          </w:tcPr>
          <w:p w14:paraId="4388A07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62.1</w:t>
            </w:r>
          </w:p>
        </w:tc>
        <w:tc>
          <w:tcPr>
            <w:tcW w:w="1165" w:type="pct"/>
            <w:tcBorders>
              <w:top w:val="nil"/>
              <w:left w:val="nil"/>
              <w:bottom w:val="single" w:sz="4" w:space="0" w:color="auto"/>
              <w:right w:val="single" w:sz="4" w:space="0" w:color="auto"/>
            </w:tcBorders>
            <w:shd w:val="clear" w:color="auto" w:fill="auto"/>
            <w:vAlign w:val="center"/>
          </w:tcPr>
          <w:p w14:paraId="6B81F2C3"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岗亭</w:t>
            </w:r>
          </w:p>
        </w:tc>
        <w:tc>
          <w:tcPr>
            <w:tcW w:w="424" w:type="pct"/>
            <w:tcBorders>
              <w:top w:val="nil"/>
              <w:left w:val="nil"/>
              <w:bottom w:val="single" w:sz="4" w:space="0" w:color="auto"/>
              <w:right w:val="single" w:sz="4" w:space="0" w:color="auto"/>
            </w:tcBorders>
            <w:shd w:val="clear" w:color="000000" w:fill="FFFFFF"/>
            <w:vAlign w:val="center"/>
          </w:tcPr>
          <w:p w14:paraId="734B1FBE"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套</w:t>
            </w:r>
          </w:p>
        </w:tc>
        <w:tc>
          <w:tcPr>
            <w:tcW w:w="424" w:type="pct"/>
            <w:tcBorders>
              <w:top w:val="nil"/>
              <w:left w:val="nil"/>
              <w:bottom w:val="single" w:sz="4" w:space="0" w:color="auto"/>
              <w:right w:val="single" w:sz="4" w:space="0" w:color="auto"/>
            </w:tcBorders>
            <w:shd w:val="clear" w:color="000000" w:fill="FFFFFF"/>
            <w:vAlign w:val="center"/>
          </w:tcPr>
          <w:p w14:paraId="240DB46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3</w:t>
            </w:r>
          </w:p>
        </w:tc>
        <w:tc>
          <w:tcPr>
            <w:tcW w:w="423" w:type="pct"/>
            <w:tcBorders>
              <w:top w:val="nil"/>
              <w:left w:val="nil"/>
              <w:bottom w:val="single" w:sz="4" w:space="0" w:color="auto"/>
              <w:right w:val="single" w:sz="4" w:space="0" w:color="auto"/>
            </w:tcBorders>
            <w:shd w:val="clear" w:color="auto" w:fill="auto"/>
            <w:vAlign w:val="center"/>
          </w:tcPr>
          <w:p w14:paraId="3CCFDC44"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0D4203A8"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57DEE25C" w14:textId="77777777" w:rsidTr="00372E4A">
        <w:trPr>
          <w:trHeight w:val="240"/>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1ACF77CD"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63</w:t>
            </w:r>
          </w:p>
        </w:tc>
        <w:tc>
          <w:tcPr>
            <w:tcW w:w="1165" w:type="pct"/>
            <w:tcBorders>
              <w:top w:val="nil"/>
              <w:left w:val="nil"/>
              <w:bottom w:val="single" w:sz="4" w:space="0" w:color="auto"/>
              <w:right w:val="single" w:sz="4" w:space="0" w:color="auto"/>
            </w:tcBorders>
            <w:shd w:val="clear" w:color="auto" w:fill="auto"/>
            <w:vAlign w:val="center"/>
          </w:tcPr>
          <w:p w14:paraId="2433BCD4"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空调</w:t>
            </w:r>
          </w:p>
        </w:tc>
        <w:tc>
          <w:tcPr>
            <w:tcW w:w="423" w:type="pct"/>
            <w:tcBorders>
              <w:top w:val="nil"/>
              <w:left w:val="nil"/>
              <w:bottom w:val="single" w:sz="4" w:space="0" w:color="auto"/>
              <w:right w:val="single" w:sz="4" w:space="0" w:color="auto"/>
            </w:tcBorders>
            <w:shd w:val="clear" w:color="auto" w:fill="auto"/>
            <w:vAlign w:val="center"/>
          </w:tcPr>
          <w:p w14:paraId="6FDFE42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63.1</w:t>
            </w:r>
          </w:p>
        </w:tc>
        <w:tc>
          <w:tcPr>
            <w:tcW w:w="1165" w:type="pct"/>
            <w:tcBorders>
              <w:top w:val="nil"/>
              <w:left w:val="nil"/>
              <w:bottom w:val="single" w:sz="4" w:space="0" w:color="auto"/>
              <w:right w:val="single" w:sz="4" w:space="0" w:color="auto"/>
            </w:tcBorders>
            <w:shd w:val="clear" w:color="auto" w:fill="auto"/>
            <w:vAlign w:val="center"/>
          </w:tcPr>
          <w:p w14:paraId="7B41D0BD"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空调</w:t>
            </w:r>
          </w:p>
        </w:tc>
        <w:tc>
          <w:tcPr>
            <w:tcW w:w="424" w:type="pct"/>
            <w:tcBorders>
              <w:top w:val="nil"/>
              <w:left w:val="nil"/>
              <w:bottom w:val="single" w:sz="4" w:space="0" w:color="auto"/>
              <w:right w:val="single" w:sz="4" w:space="0" w:color="auto"/>
            </w:tcBorders>
            <w:shd w:val="clear" w:color="000000" w:fill="FFFFFF"/>
            <w:vAlign w:val="center"/>
          </w:tcPr>
          <w:p w14:paraId="26F1D1A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台</w:t>
            </w:r>
          </w:p>
        </w:tc>
        <w:tc>
          <w:tcPr>
            <w:tcW w:w="424" w:type="pct"/>
            <w:tcBorders>
              <w:top w:val="nil"/>
              <w:left w:val="nil"/>
              <w:bottom w:val="single" w:sz="4" w:space="0" w:color="auto"/>
              <w:right w:val="single" w:sz="4" w:space="0" w:color="auto"/>
            </w:tcBorders>
            <w:shd w:val="clear" w:color="000000" w:fill="FFFFFF"/>
            <w:vAlign w:val="center"/>
          </w:tcPr>
          <w:p w14:paraId="2603E7C7"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3</w:t>
            </w:r>
          </w:p>
        </w:tc>
        <w:tc>
          <w:tcPr>
            <w:tcW w:w="423" w:type="pct"/>
            <w:tcBorders>
              <w:top w:val="nil"/>
              <w:left w:val="nil"/>
              <w:bottom w:val="single" w:sz="4" w:space="0" w:color="auto"/>
              <w:right w:val="single" w:sz="4" w:space="0" w:color="auto"/>
            </w:tcBorders>
            <w:shd w:val="clear" w:color="auto" w:fill="auto"/>
            <w:vAlign w:val="center"/>
          </w:tcPr>
          <w:p w14:paraId="7EDF9268"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6200AD2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08C9B982" w14:textId="77777777" w:rsidTr="00372E4A">
        <w:trPr>
          <w:trHeight w:val="240"/>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1C9EC91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64</w:t>
            </w:r>
          </w:p>
        </w:tc>
        <w:tc>
          <w:tcPr>
            <w:tcW w:w="1165" w:type="pct"/>
            <w:tcBorders>
              <w:top w:val="nil"/>
              <w:left w:val="nil"/>
              <w:bottom w:val="single" w:sz="4" w:space="0" w:color="auto"/>
              <w:right w:val="single" w:sz="4" w:space="0" w:color="auto"/>
            </w:tcBorders>
            <w:shd w:val="clear" w:color="auto" w:fill="auto"/>
            <w:vAlign w:val="center"/>
          </w:tcPr>
          <w:p w14:paraId="1295B09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显示器</w:t>
            </w:r>
          </w:p>
        </w:tc>
        <w:tc>
          <w:tcPr>
            <w:tcW w:w="423" w:type="pct"/>
            <w:tcBorders>
              <w:top w:val="nil"/>
              <w:left w:val="nil"/>
              <w:bottom w:val="single" w:sz="4" w:space="0" w:color="auto"/>
              <w:right w:val="single" w:sz="4" w:space="0" w:color="auto"/>
            </w:tcBorders>
            <w:shd w:val="clear" w:color="auto" w:fill="auto"/>
            <w:vAlign w:val="center"/>
          </w:tcPr>
          <w:p w14:paraId="13A3F83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64.1</w:t>
            </w:r>
          </w:p>
        </w:tc>
        <w:tc>
          <w:tcPr>
            <w:tcW w:w="1165" w:type="pct"/>
            <w:tcBorders>
              <w:top w:val="nil"/>
              <w:left w:val="nil"/>
              <w:bottom w:val="single" w:sz="4" w:space="0" w:color="auto"/>
              <w:right w:val="single" w:sz="4" w:space="0" w:color="auto"/>
            </w:tcBorders>
            <w:shd w:val="clear" w:color="auto" w:fill="auto"/>
            <w:vAlign w:val="center"/>
          </w:tcPr>
          <w:p w14:paraId="1475C5F3"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显示器（含鼠标、键盘）</w:t>
            </w:r>
          </w:p>
        </w:tc>
        <w:tc>
          <w:tcPr>
            <w:tcW w:w="424" w:type="pct"/>
            <w:tcBorders>
              <w:top w:val="nil"/>
              <w:left w:val="nil"/>
              <w:bottom w:val="single" w:sz="4" w:space="0" w:color="auto"/>
              <w:right w:val="single" w:sz="4" w:space="0" w:color="auto"/>
            </w:tcBorders>
            <w:shd w:val="clear" w:color="000000" w:fill="FFFFFF"/>
            <w:vAlign w:val="center"/>
          </w:tcPr>
          <w:p w14:paraId="0537B3B4"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套</w:t>
            </w:r>
          </w:p>
        </w:tc>
        <w:tc>
          <w:tcPr>
            <w:tcW w:w="424" w:type="pct"/>
            <w:tcBorders>
              <w:top w:val="nil"/>
              <w:left w:val="nil"/>
              <w:bottom w:val="single" w:sz="4" w:space="0" w:color="auto"/>
              <w:right w:val="single" w:sz="4" w:space="0" w:color="auto"/>
            </w:tcBorders>
            <w:shd w:val="clear" w:color="000000" w:fill="FFFFFF"/>
            <w:vAlign w:val="center"/>
          </w:tcPr>
          <w:p w14:paraId="44F5AB40"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5</w:t>
            </w:r>
          </w:p>
        </w:tc>
        <w:tc>
          <w:tcPr>
            <w:tcW w:w="423" w:type="pct"/>
            <w:tcBorders>
              <w:top w:val="nil"/>
              <w:left w:val="nil"/>
              <w:bottom w:val="single" w:sz="4" w:space="0" w:color="auto"/>
              <w:right w:val="single" w:sz="4" w:space="0" w:color="auto"/>
            </w:tcBorders>
            <w:shd w:val="clear" w:color="auto" w:fill="auto"/>
            <w:vAlign w:val="center"/>
          </w:tcPr>
          <w:p w14:paraId="1FB78C32"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5F8A1AC0"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353A0674" w14:textId="77777777" w:rsidTr="00372E4A">
        <w:trPr>
          <w:trHeight w:val="240"/>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3DDE734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65</w:t>
            </w:r>
          </w:p>
        </w:tc>
        <w:tc>
          <w:tcPr>
            <w:tcW w:w="1165" w:type="pct"/>
            <w:tcBorders>
              <w:top w:val="nil"/>
              <w:left w:val="nil"/>
              <w:bottom w:val="single" w:sz="4" w:space="0" w:color="auto"/>
              <w:right w:val="single" w:sz="4" w:space="0" w:color="auto"/>
            </w:tcBorders>
            <w:shd w:val="clear" w:color="auto" w:fill="auto"/>
            <w:vAlign w:val="center"/>
          </w:tcPr>
          <w:p w14:paraId="19F9A72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监控立杆</w:t>
            </w:r>
          </w:p>
        </w:tc>
        <w:tc>
          <w:tcPr>
            <w:tcW w:w="423" w:type="pct"/>
            <w:tcBorders>
              <w:top w:val="nil"/>
              <w:left w:val="nil"/>
              <w:bottom w:val="single" w:sz="4" w:space="0" w:color="auto"/>
              <w:right w:val="single" w:sz="4" w:space="0" w:color="auto"/>
            </w:tcBorders>
            <w:shd w:val="clear" w:color="auto" w:fill="auto"/>
            <w:vAlign w:val="center"/>
          </w:tcPr>
          <w:p w14:paraId="198EC276"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65.1</w:t>
            </w:r>
          </w:p>
        </w:tc>
        <w:tc>
          <w:tcPr>
            <w:tcW w:w="1165" w:type="pct"/>
            <w:tcBorders>
              <w:top w:val="nil"/>
              <w:left w:val="nil"/>
              <w:bottom w:val="single" w:sz="4" w:space="0" w:color="auto"/>
              <w:right w:val="single" w:sz="4" w:space="0" w:color="auto"/>
            </w:tcBorders>
            <w:shd w:val="clear" w:color="auto" w:fill="auto"/>
            <w:vAlign w:val="center"/>
          </w:tcPr>
          <w:p w14:paraId="14C6F84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监控立杆</w:t>
            </w:r>
          </w:p>
        </w:tc>
        <w:tc>
          <w:tcPr>
            <w:tcW w:w="424" w:type="pct"/>
            <w:tcBorders>
              <w:top w:val="nil"/>
              <w:left w:val="nil"/>
              <w:bottom w:val="single" w:sz="4" w:space="0" w:color="auto"/>
              <w:right w:val="single" w:sz="4" w:space="0" w:color="auto"/>
            </w:tcBorders>
            <w:shd w:val="clear" w:color="000000" w:fill="FFFFFF"/>
            <w:vAlign w:val="center"/>
          </w:tcPr>
          <w:p w14:paraId="30301D67"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套</w:t>
            </w:r>
          </w:p>
        </w:tc>
        <w:tc>
          <w:tcPr>
            <w:tcW w:w="424" w:type="pct"/>
            <w:tcBorders>
              <w:top w:val="nil"/>
              <w:left w:val="nil"/>
              <w:bottom w:val="single" w:sz="4" w:space="0" w:color="auto"/>
              <w:right w:val="single" w:sz="4" w:space="0" w:color="auto"/>
            </w:tcBorders>
            <w:shd w:val="clear" w:color="000000" w:fill="FFFFFF"/>
            <w:vAlign w:val="center"/>
          </w:tcPr>
          <w:p w14:paraId="40E4CF2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41</w:t>
            </w:r>
          </w:p>
        </w:tc>
        <w:tc>
          <w:tcPr>
            <w:tcW w:w="423" w:type="pct"/>
            <w:tcBorders>
              <w:top w:val="nil"/>
              <w:left w:val="nil"/>
              <w:bottom w:val="single" w:sz="4" w:space="0" w:color="auto"/>
              <w:right w:val="single" w:sz="4" w:space="0" w:color="auto"/>
            </w:tcBorders>
            <w:shd w:val="clear" w:color="auto" w:fill="auto"/>
            <w:vAlign w:val="center"/>
          </w:tcPr>
          <w:p w14:paraId="24ED24F4"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38AF672D"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5F9B5279" w14:textId="77777777" w:rsidTr="00372E4A">
        <w:trPr>
          <w:trHeight w:val="240"/>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0E165CF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66</w:t>
            </w:r>
          </w:p>
        </w:tc>
        <w:tc>
          <w:tcPr>
            <w:tcW w:w="1165" w:type="pct"/>
            <w:tcBorders>
              <w:top w:val="nil"/>
              <w:left w:val="nil"/>
              <w:bottom w:val="single" w:sz="4" w:space="0" w:color="auto"/>
              <w:right w:val="single" w:sz="4" w:space="0" w:color="auto"/>
            </w:tcBorders>
            <w:shd w:val="clear" w:color="auto" w:fill="auto"/>
            <w:vAlign w:val="center"/>
          </w:tcPr>
          <w:p w14:paraId="0AF86A5D"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路灯立杆横臂</w:t>
            </w:r>
          </w:p>
        </w:tc>
        <w:tc>
          <w:tcPr>
            <w:tcW w:w="423" w:type="pct"/>
            <w:tcBorders>
              <w:top w:val="nil"/>
              <w:left w:val="nil"/>
              <w:bottom w:val="single" w:sz="4" w:space="0" w:color="auto"/>
              <w:right w:val="single" w:sz="4" w:space="0" w:color="auto"/>
            </w:tcBorders>
            <w:shd w:val="clear" w:color="auto" w:fill="auto"/>
            <w:vAlign w:val="center"/>
          </w:tcPr>
          <w:p w14:paraId="771518F8"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66.1</w:t>
            </w:r>
          </w:p>
        </w:tc>
        <w:tc>
          <w:tcPr>
            <w:tcW w:w="1165" w:type="pct"/>
            <w:tcBorders>
              <w:top w:val="nil"/>
              <w:left w:val="nil"/>
              <w:bottom w:val="single" w:sz="4" w:space="0" w:color="auto"/>
              <w:right w:val="single" w:sz="4" w:space="0" w:color="auto"/>
            </w:tcBorders>
            <w:shd w:val="clear" w:color="auto" w:fill="auto"/>
            <w:vAlign w:val="center"/>
          </w:tcPr>
          <w:p w14:paraId="7F6BE238"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路灯立杆横臂</w:t>
            </w:r>
          </w:p>
        </w:tc>
        <w:tc>
          <w:tcPr>
            <w:tcW w:w="424" w:type="pct"/>
            <w:tcBorders>
              <w:top w:val="nil"/>
              <w:left w:val="nil"/>
              <w:bottom w:val="single" w:sz="4" w:space="0" w:color="auto"/>
              <w:right w:val="single" w:sz="4" w:space="0" w:color="auto"/>
            </w:tcBorders>
            <w:shd w:val="clear" w:color="000000" w:fill="FFFFFF"/>
            <w:vAlign w:val="center"/>
          </w:tcPr>
          <w:p w14:paraId="68D26F8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套</w:t>
            </w:r>
          </w:p>
        </w:tc>
        <w:tc>
          <w:tcPr>
            <w:tcW w:w="424" w:type="pct"/>
            <w:tcBorders>
              <w:top w:val="nil"/>
              <w:left w:val="nil"/>
              <w:bottom w:val="single" w:sz="4" w:space="0" w:color="auto"/>
              <w:right w:val="single" w:sz="4" w:space="0" w:color="auto"/>
            </w:tcBorders>
            <w:shd w:val="clear" w:color="000000" w:fill="FFFFFF"/>
            <w:vAlign w:val="center"/>
          </w:tcPr>
          <w:p w14:paraId="6C0EAC78"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42</w:t>
            </w:r>
          </w:p>
        </w:tc>
        <w:tc>
          <w:tcPr>
            <w:tcW w:w="423" w:type="pct"/>
            <w:tcBorders>
              <w:top w:val="nil"/>
              <w:left w:val="nil"/>
              <w:bottom w:val="single" w:sz="4" w:space="0" w:color="auto"/>
              <w:right w:val="single" w:sz="4" w:space="0" w:color="auto"/>
            </w:tcBorders>
            <w:shd w:val="clear" w:color="auto" w:fill="auto"/>
            <w:vAlign w:val="center"/>
          </w:tcPr>
          <w:p w14:paraId="09FB6A8A"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0D32D5D3"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6525C516" w14:textId="77777777" w:rsidTr="00372E4A">
        <w:trPr>
          <w:trHeight w:val="240"/>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64B7E86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67</w:t>
            </w:r>
          </w:p>
        </w:tc>
        <w:tc>
          <w:tcPr>
            <w:tcW w:w="1165" w:type="pct"/>
            <w:tcBorders>
              <w:top w:val="nil"/>
              <w:left w:val="nil"/>
              <w:bottom w:val="single" w:sz="4" w:space="0" w:color="auto"/>
              <w:right w:val="single" w:sz="4" w:space="0" w:color="auto"/>
            </w:tcBorders>
            <w:shd w:val="clear" w:color="auto" w:fill="auto"/>
            <w:vAlign w:val="center"/>
          </w:tcPr>
          <w:p w14:paraId="7E5BF907"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监控立杆</w:t>
            </w:r>
          </w:p>
        </w:tc>
        <w:tc>
          <w:tcPr>
            <w:tcW w:w="423" w:type="pct"/>
            <w:tcBorders>
              <w:top w:val="nil"/>
              <w:left w:val="nil"/>
              <w:bottom w:val="single" w:sz="4" w:space="0" w:color="auto"/>
              <w:right w:val="single" w:sz="4" w:space="0" w:color="auto"/>
            </w:tcBorders>
            <w:shd w:val="clear" w:color="auto" w:fill="auto"/>
            <w:vAlign w:val="center"/>
          </w:tcPr>
          <w:p w14:paraId="296D8F8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67.1</w:t>
            </w:r>
          </w:p>
        </w:tc>
        <w:tc>
          <w:tcPr>
            <w:tcW w:w="1165" w:type="pct"/>
            <w:tcBorders>
              <w:top w:val="nil"/>
              <w:left w:val="nil"/>
              <w:bottom w:val="single" w:sz="4" w:space="0" w:color="auto"/>
              <w:right w:val="single" w:sz="4" w:space="0" w:color="auto"/>
            </w:tcBorders>
            <w:shd w:val="clear" w:color="auto" w:fill="auto"/>
            <w:vAlign w:val="center"/>
          </w:tcPr>
          <w:p w14:paraId="6B283656"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监控立杆</w:t>
            </w:r>
          </w:p>
        </w:tc>
        <w:tc>
          <w:tcPr>
            <w:tcW w:w="424" w:type="pct"/>
            <w:tcBorders>
              <w:top w:val="nil"/>
              <w:left w:val="nil"/>
              <w:bottom w:val="single" w:sz="4" w:space="0" w:color="auto"/>
              <w:right w:val="single" w:sz="4" w:space="0" w:color="auto"/>
            </w:tcBorders>
            <w:shd w:val="clear" w:color="000000" w:fill="FFFFFF"/>
            <w:vAlign w:val="center"/>
          </w:tcPr>
          <w:p w14:paraId="00B96A98"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套</w:t>
            </w:r>
          </w:p>
        </w:tc>
        <w:tc>
          <w:tcPr>
            <w:tcW w:w="424" w:type="pct"/>
            <w:tcBorders>
              <w:top w:val="nil"/>
              <w:left w:val="nil"/>
              <w:bottom w:val="single" w:sz="4" w:space="0" w:color="auto"/>
              <w:right w:val="single" w:sz="4" w:space="0" w:color="auto"/>
            </w:tcBorders>
            <w:shd w:val="clear" w:color="000000" w:fill="FFFFFF"/>
            <w:vAlign w:val="center"/>
          </w:tcPr>
          <w:p w14:paraId="643B0BAE"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10</w:t>
            </w:r>
          </w:p>
        </w:tc>
        <w:tc>
          <w:tcPr>
            <w:tcW w:w="423" w:type="pct"/>
            <w:tcBorders>
              <w:top w:val="nil"/>
              <w:left w:val="nil"/>
              <w:bottom w:val="single" w:sz="4" w:space="0" w:color="auto"/>
              <w:right w:val="single" w:sz="4" w:space="0" w:color="auto"/>
            </w:tcBorders>
            <w:shd w:val="clear" w:color="auto" w:fill="auto"/>
            <w:vAlign w:val="center"/>
          </w:tcPr>
          <w:p w14:paraId="483BF079"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3E85243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37C79378" w14:textId="77777777" w:rsidTr="00372E4A">
        <w:trPr>
          <w:trHeight w:val="240"/>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7506D21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68</w:t>
            </w:r>
          </w:p>
        </w:tc>
        <w:tc>
          <w:tcPr>
            <w:tcW w:w="1165" w:type="pct"/>
            <w:tcBorders>
              <w:top w:val="nil"/>
              <w:left w:val="nil"/>
              <w:bottom w:val="single" w:sz="4" w:space="0" w:color="auto"/>
              <w:right w:val="single" w:sz="4" w:space="0" w:color="auto"/>
            </w:tcBorders>
            <w:shd w:val="clear" w:color="auto" w:fill="auto"/>
            <w:vAlign w:val="center"/>
          </w:tcPr>
          <w:p w14:paraId="21B72BF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制高点立杆</w:t>
            </w:r>
          </w:p>
        </w:tc>
        <w:tc>
          <w:tcPr>
            <w:tcW w:w="423" w:type="pct"/>
            <w:tcBorders>
              <w:top w:val="nil"/>
              <w:left w:val="nil"/>
              <w:bottom w:val="single" w:sz="4" w:space="0" w:color="auto"/>
              <w:right w:val="single" w:sz="4" w:space="0" w:color="auto"/>
            </w:tcBorders>
            <w:shd w:val="clear" w:color="auto" w:fill="auto"/>
            <w:vAlign w:val="center"/>
          </w:tcPr>
          <w:p w14:paraId="0B1EEB78"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68.1</w:t>
            </w:r>
          </w:p>
        </w:tc>
        <w:tc>
          <w:tcPr>
            <w:tcW w:w="1165" w:type="pct"/>
            <w:tcBorders>
              <w:top w:val="nil"/>
              <w:left w:val="nil"/>
              <w:bottom w:val="single" w:sz="4" w:space="0" w:color="auto"/>
              <w:right w:val="single" w:sz="4" w:space="0" w:color="auto"/>
            </w:tcBorders>
            <w:shd w:val="clear" w:color="auto" w:fill="auto"/>
            <w:vAlign w:val="center"/>
          </w:tcPr>
          <w:p w14:paraId="3C3BFF4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制高点立杆</w:t>
            </w:r>
          </w:p>
        </w:tc>
        <w:tc>
          <w:tcPr>
            <w:tcW w:w="424" w:type="pct"/>
            <w:tcBorders>
              <w:top w:val="nil"/>
              <w:left w:val="nil"/>
              <w:bottom w:val="single" w:sz="4" w:space="0" w:color="auto"/>
              <w:right w:val="single" w:sz="4" w:space="0" w:color="auto"/>
            </w:tcBorders>
            <w:shd w:val="clear" w:color="000000" w:fill="FFFFFF"/>
            <w:vAlign w:val="center"/>
          </w:tcPr>
          <w:p w14:paraId="64BE53B0"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套</w:t>
            </w:r>
          </w:p>
        </w:tc>
        <w:tc>
          <w:tcPr>
            <w:tcW w:w="424" w:type="pct"/>
            <w:tcBorders>
              <w:top w:val="nil"/>
              <w:left w:val="nil"/>
              <w:bottom w:val="single" w:sz="4" w:space="0" w:color="auto"/>
              <w:right w:val="single" w:sz="4" w:space="0" w:color="auto"/>
            </w:tcBorders>
            <w:shd w:val="clear" w:color="000000" w:fill="FFFFFF"/>
            <w:vAlign w:val="center"/>
          </w:tcPr>
          <w:p w14:paraId="749D668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30</w:t>
            </w:r>
          </w:p>
        </w:tc>
        <w:tc>
          <w:tcPr>
            <w:tcW w:w="423" w:type="pct"/>
            <w:tcBorders>
              <w:top w:val="nil"/>
              <w:left w:val="nil"/>
              <w:bottom w:val="single" w:sz="4" w:space="0" w:color="auto"/>
              <w:right w:val="single" w:sz="4" w:space="0" w:color="auto"/>
            </w:tcBorders>
            <w:shd w:val="clear" w:color="auto" w:fill="auto"/>
            <w:vAlign w:val="center"/>
          </w:tcPr>
          <w:p w14:paraId="5573DA01"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587F4DC6"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3CB47B3A" w14:textId="77777777" w:rsidTr="00372E4A">
        <w:trPr>
          <w:trHeight w:val="240"/>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7E71213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69</w:t>
            </w:r>
          </w:p>
        </w:tc>
        <w:tc>
          <w:tcPr>
            <w:tcW w:w="1165" w:type="pct"/>
            <w:tcBorders>
              <w:top w:val="nil"/>
              <w:left w:val="nil"/>
              <w:bottom w:val="single" w:sz="4" w:space="0" w:color="auto"/>
              <w:right w:val="single" w:sz="4" w:space="0" w:color="auto"/>
            </w:tcBorders>
            <w:shd w:val="clear" w:color="auto" w:fill="auto"/>
            <w:vAlign w:val="center"/>
          </w:tcPr>
          <w:p w14:paraId="5514CEF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立杆设备箱</w:t>
            </w:r>
          </w:p>
        </w:tc>
        <w:tc>
          <w:tcPr>
            <w:tcW w:w="423" w:type="pct"/>
            <w:tcBorders>
              <w:top w:val="nil"/>
              <w:left w:val="nil"/>
              <w:bottom w:val="single" w:sz="4" w:space="0" w:color="auto"/>
              <w:right w:val="single" w:sz="4" w:space="0" w:color="auto"/>
            </w:tcBorders>
            <w:shd w:val="clear" w:color="auto" w:fill="auto"/>
            <w:vAlign w:val="center"/>
          </w:tcPr>
          <w:p w14:paraId="1A53CCC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69.1</w:t>
            </w:r>
          </w:p>
        </w:tc>
        <w:tc>
          <w:tcPr>
            <w:tcW w:w="1165" w:type="pct"/>
            <w:tcBorders>
              <w:top w:val="nil"/>
              <w:left w:val="nil"/>
              <w:bottom w:val="single" w:sz="4" w:space="0" w:color="auto"/>
              <w:right w:val="single" w:sz="4" w:space="0" w:color="auto"/>
            </w:tcBorders>
            <w:shd w:val="clear" w:color="auto" w:fill="auto"/>
            <w:vAlign w:val="center"/>
          </w:tcPr>
          <w:p w14:paraId="1BE44809"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立杆设备箱</w:t>
            </w:r>
          </w:p>
        </w:tc>
        <w:tc>
          <w:tcPr>
            <w:tcW w:w="424" w:type="pct"/>
            <w:tcBorders>
              <w:top w:val="nil"/>
              <w:left w:val="nil"/>
              <w:bottom w:val="single" w:sz="4" w:space="0" w:color="auto"/>
              <w:right w:val="single" w:sz="4" w:space="0" w:color="auto"/>
            </w:tcBorders>
            <w:shd w:val="clear" w:color="000000" w:fill="FFFFFF"/>
            <w:vAlign w:val="center"/>
          </w:tcPr>
          <w:p w14:paraId="1FAC5544"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套</w:t>
            </w:r>
          </w:p>
        </w:tc>
        <w:tc>
          <w:tcPr>
            <w:tcW w:w="424" w:type="pct"/>
            <w:tcBorders>
              <w:top w:val="nil"/>
              <w:left w:val="nil"/>
              <w:bottom w:val="single" w:sz="4" w:space="0" w:color="auto"/>
              <w:right w:val="single" w:sz="4" w:space="0" w:color="auto"/>
            </w:tcBorders>
            <w:shd w:val="clear" w:color="000000" w:fill="FFFFFF"/>
            <w:vAlign w:val="center"/>
          </w:tcPr>
          <w:p w14:paraId="314FDCE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94</w:t>
            </w:r>
          </w:p>
        </w:tc>
        <w:tc>
          <w:tcPr>
            <w:tcW w:w="423" w:type="pct"/>
            <w:tcBorders>
              <w:top w:val="nil"/>
              <w:left w:val="nil"/>
              <w:bottom w:val="single" w:sz="4" w:space="0" w:color="auto"/>
              <w:right w:val="single" w:sz="4" w:space="0" w:color="auto"/>
            </w:tcBorders>
            <w:shd w:val="clear" w:color="auto" w:fill="auto"/>
            <w:vAlign w:val="center"/>
          </w:tcPr>
          <w:p w14:paraId="5FDB7E63"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028C7356"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176793C7" w14:textId="77777777" w:rsidTr="00372E4A">
        <w:trPr>
          <w:trHeight w:val="240"/>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72E838E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70</w:t>
            </w:r>
          </w:p>
        </w:tc>
        <w:tc>
          <w:tcPr>
            <w:tcW w:w="1165" w:type="pct"/>
            <w:tcBorders>
              <w:top w:val="nil"/>
              <w:left w:val="nil"/>
              <w:bottom w:val="single" w:sz="4" w:space="0" w:color="auto"/>
              <w:right w:val="single" w:sz="4" w:space="0" w:color="auto"/>
            </w:tcBorders>
            <w:shd w:val="clear" w:color="auto" w:fill="auto"/>
            <w:vAlign w:val="center"/>
          </w:tcPr>
          <w:p w14:paraId="51DD12F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电源线</w:t>
            </w:r>
          </w:p>
        </w:tc>
        <w:tc>
          <w:tcPr>
            <w:tcW w:w="423" w:type="pct"/>
            <w:tcBorders>
              <w:top w:val="nil"/>
              <w:left w:val="nil"/>
              <w:bottom w:val="single" w:sz="4" w:space="0" w:color="auto"/>
              <w:right w:val="single" w:sz="4" w:space="0" w:color="auto"/>
            </w:tcBorders>
            <w:shd w:val="clear" w:color="auto" w:fill="auto"/>
            <w:vAlign w:val="center"/>
          </w:tcPr>
          <w:p w14:paraId="292EA950"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70.1</w:t>
            </w:r>
          </w:p>
        </w:tc>
        <w:tc>
          <w:tcPr>
            <w:tcW w:w="1165" w:type="pct"/>
            <w:tcBorders>
              <w:top w:val="nil"/>
              <w:left w:val="nil"/>
              <w:bottom w:val="single" w:sz="4" w:space="0" w:color="auto"/>
              <w:right w:val="single" w:sz="4" w:space="0" w:color="auto"/>
            </w:tcBorders>
            <w:shd w:val="clear" w:color="auto" w:fill="auto"/>
            <w:vAlign w:val="center"/>
          </w:tcPr>
          <w:p w14:paraId="7E22326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电源线YJV22-3*16</w:t>
            </w:r>
          </w:p>
        </w:tc>
        <w:tc>
          <w:tcPr>
            <w:tcW w:w="424" w:type="pct"/>
            <w:tcBorders>
              <w:top w:val="nil"/>
              <w:left w:val="nil"/>
              <w:bottom w:val="single" w:sz="4" w:space="0" w:color="auto"/>
              <w:right w:val="single" w:sz="4" w:space="0" w:color="auto"/>
            </w:tcBorders>
            <w:shd w:val="clear" w:color="000000" w:fill="FFFFFF"/>
            <w:vAlign w:val="center"/>
          </w:tcPr>
          <w:p w14:paraId="00F3CF0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米</w:t>
            </w:r>
          </w:p>
        </w:tc>
        <w:tc>
          <w:tcPr>
            <w:tcW w:w="424" w:type="pct"/>
            <w:tcBorders>
              <w:top w:val="nil"/>
              <w:left w:val="nil"/>
              <w:bottom w:val="single" w:sz="4" w:space="0" w:color="auto"/>
              <w:right w:val="single" w:sz="4" w:space="0" w:color="auto"/>
            </w:tcBorders>
            <w:shd w:val="clear" w:color="000000" w:fill="FFFFFF"/>
            <w:vAlign w:val="center"/>
          </w:tcPr>
          <w:p w14:paraId="2459983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100</w:t>
            </w:r>
          </w:p>
        </w:tc>
        <w:tc>
          <w:tcPr>
            <w:tcW w:w="423" w:type="pct"/>
            <w:tcBorders>
              <w:top w:val="nil"/>
              <w:left w:val="nil"/>
              <w:bottom w:val="single" w:sz="4" w:space="0" w:color="auto"/>
              <w:right w:val="single" w:sz="4" w:space="0" w:color="auto"/>
            </w:tcBorders>
            <w:shd w:val="clear" w:color="auto" w:fill="auto"/>
            <w:vAlign w:val="center"/>
          </w:tcPr>
          <w:p w14:paraId="1C30F53C"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1D3CC4D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68E28D35" w14:textId="77777777" w:rsidTr="00372E4A">
        <w:trPr>
          <w:trHeight w:val="240"/>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7B9CF130"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71</w:t>
            </w:r>
          </w:p>
        </w:tc>
        <w:tc>
          <w:tcPr>
            <w:tcW w:w="1165" w:type="pct"/>
            <w:tcBorders>
              <w:top w:val="nil"/>
              <w:left w:val="nil"/>
              <w:bottom w:val="single" w:sz="4" w:space="0" w:color="auto"/>
              <w:right w:val="single" w:sz="4" w:space="0" w:color="auto"/>
            </w:tcBorders>
            <w:shd w:val="clear" w:color="auto" w:fill="auto"/>
            <w:vAlign w:val="center"/>
          </w:tcPr>
          <w:p w14:paraId="4EDDAB9C"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电源线</w:t>
            </w:r>
          </w:p>
        </w:tc>
        <w:tc>
          <w:tcPr>
            <w:tcW w:w="423" w:type="pct"/>
            <w:tcBorders>
              <w:top w:val="nil"/>
              <w:left w:val="nil"/>
              <w:bottom w:val="single" w:sz="4" w:space="0" w:color="auto"/>
              <w:right w:val="single" w:sz="4" w:space="0" w:color="auto"/>
            </w:tcBorders>
            <w:shd w:val="clear" w:color="auto" w:fill="auto"/>
            <w:vAlign w:val="center"/>
          </w:tcPr>
          <w:p w14:paraId="290D4C2D"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71.1</w:t>
            </w:r>
          </w:p>
        </w:tc>
        <w:tc>
          <w:tcPr>
            <w:tcW w:w="1165" w:type="pct"/>
            <w:tcBorders>
              <w:top w:val="nil"/>
              <w:left w:val="nil"/>
              <w:bottom w:val="single" w:sz="4" w:space="0" w:color="auto"/>
              <w:right w:val="single" w:sz="4" w:space="0" w:color="auto"/>
            </w:tcBorders>
            <w:shd w:val="clear" w:color="auto" w:fill="auto"/>
            <w:vAlign w:val="center"/>
          </w:tcPr>
          <w:p w14:paraId="7E301F47"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电源线YJV3*6</w:t>
            </w:r>
          </w:p>
        </w:tc>
        <w:tc>
          <w:tcPr>
            <w:tcW w:w="424" w:type="pct"/>
            <w:tcBorders>
              <w:top w:val="nil"/>
              <w:left w:val="nil"/>
              <w:bottom w:val="single" w:sz="4" w:space="0" w:color="auto"/>
              <w:right w:val="single" w:sz="4" w:space="0" w:color="auto"/>
            </w:tcBorders>
            <w:shd w:val="clear" w:color="000000" w:fill="FFFFFF"/>
            <w:vAlign w:val="center"/>
          </w:tcPr>
          <w:p w14:paraId="172CEB3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米</w:t>
            </w:r>
          </w:p>
        </w:tc>
        <w:tc>
          <w:tcPr>
            <w:tcW w:w="424" w:type="pct"/>
            <w:tcBorders>
              <w:top w:val="nil"/>
              <w:left w:val="nil"/>
              <w:bottom w:val="single" w:sz="4" w:space="0" w:color="auto"/>
              <w:right w:val="single" w:sz="4" w:space="0" w:color="auto"/>
            </w:tcBorders>
            <w:shd w:val="clear" w:color="000000" w:fill="FFFFFF"/>
            <w:vAlign w:val="center"/>
          </w:tcPr>
          <w:p w14:paraId="31478F24"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4500</w:t>
            </w:r>
          </w:p>
        </w:tc>
        <w:tc>
          <w:tcPr>
            <w:tcW w:w="423" w:type="pct"/>
            <w:tcBorders>
              <w:top w:val="nil"/>
              <w:left w:val="nil"/>
              <w:bottom w:val="single" w:sz="4" w:space="0" w:color="auto"/>
              <w:right w:val="single" w:sz="4" w:space="0" w:color="auto"/>
            </w:tcBorders>
            <w:shd w:val="clear" w:color="auto" w:fill="auto"/>
            <w:vAlign w:val="center"/>
          </w:tcPr>
          <w:p w14:paraId="214B37D7"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5DA9EBD3"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3D13551A" w14:textId="77777777" w:rsidTr="00372E4A">
        <w:trPr>
          <w:trHeight w:val="240"/>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565012B4"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72</w:t>
            </w:r>
          </w:p>
        </w:tc>
        <w:tc>
          <w:tcPr>
            <w:tcW w:w="1165" w:type="pct"/>
            <w:tcBorders>
              <w:top w:val="nil"/>
              <w:left w:val="nil"/>
              <w:bottom w:val="single" w:sz="4" w:space="0" w:color="auto"/>
              <w:right w:val="single" w:sz="4" w:space="0" w:color="auto"/>
            </w:tcBorders>
            <w:shd w:val="clear" w:color="auto" w:fill="auto"/>
            <w:vAlign w:val="center"/>
          </w:tcPr>
          <w:p w14:paraId="58EA652C"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电源线</w:t>
            </w:r>
          </w:p>
        </w:tc>
        <w:tc>
          <w:tcPr>
            <w:tcW w:w="423" w:type="pct"/>
            <w:tcBorders>
              <w:top w:val="nil"/>
              <w:left w:val="nil"/>
              <w:bottom w:val="single" w:sz="4" w:space="0" w:color="auto"/>
              <w:right w:val="single" w:sz="4" w:space="0" w:color="auto"/>
            </w:tcBorders>
            <w:shd w:val="clear" w:color="auto" w:fill="auto"/>
            <w:vAlign w:val="center"/>
          </w:tcPr>
          <w:p w14:paraId="33382466"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72.1</w:t>
            </w:r>
          </w:p>
        </w:tc>
        <w:tc>
          <w:tcPr>
            <w:tcW w:w="1165" w:type="pct"/>
            <w:tcBorders>
              <w:top w:val="nil"/>
              <w:left w:val="nil"/>
              <w:bottom w:val="single" w:sz="4" w:space="0" w:color="auto"/>
              <w:right w:val="single" w:sz="4" w:space="0" w:color="auto"/>
            </w:tcBorders>
            <w:shd w:val="clear" w:color="auto" w:fill="auto"/>
            <w:vAlign w:val="center"/>
          </w:tcPr>
          <w:p w14:paraId="0BD9279D"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电源线RVV2*1.5</w:t>
            </w:r>
          </w:p>
        </w:tc>
        <w:tc>
          <w:tcPr>
            <w:tcW w:w="424" w:type="pct"/>
            <w:tcBorders>
              <w:top w:val="nil"/>
              <w:left w:val="nil"/>
              <w:bottom w:val="single" w:sz="4" w:space="0" w:color="auto"/>
              <w:right w:val="single" w:sz="4" w:space="0" w:color="auto"/>
            </w:tcBorders>
            <w:shd w:val="clear" w:color="000000" w:fill="FFFFFF"/>
            <w:vAlign w:val="center"/>
          </w:tcPr>
          <w:p w14:paraId="24D15B3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米</w:t>
            </w:r>
          </w:p>
        </w:tc>
        <w:tc>
          <w:tcPr>
            <w:tcW w:w="424" w:type="pct"/>
            <w:tcBorders>
              <w:top w:val="nil"/>
              <w:left w:val="nil"/>
              <w:bottom w:val="single" w:sz="4" w:space="0" w:color="auto"/>
              <w:right w:val="single" w:sz="4" w:space="0" w:color="auto"/>
            </w:tcBorders>
            <w:shd w:val="clear" w:color="000000" w:fill="FFFFFF"/>
            <w:vAlign w:val="center"/>
          </w:tcPr>
          <w:p w14:paraId="0EA655FC"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4600</w:t>
            </w:r>
          </w:p>
        </w:tc>
        <w:tc>
          <w:tcPr>
            <w:tcW w:w="423" w:type="pct"/>
            <w:tcBorders>
              <w:top w:val="nil"/>
              <w:left w:val="nil"/>
              <w:bottom w:val="single" w:sz="4" w:space="0" w:color="auto"/>
              <w:right w:val="single" w:sz="4" w:space="0" w:color="auto"/>
            </w:tcBorders>
            <w:shd w:val="clear" w:color="auto" w:fill="auto"/>
            <w:vAlign w:val="center"/>
          </w:tcPr>
          <w:p w14:paraId="1E3D4CB6"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30B4A36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5E01F10F" w14:textId="77777777" w:rsidTr="00372E4A">
        <w:trPr>
          <w:trHeight w:val="240"/>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29B48CE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73</w:t>
            </w:r>
          </w:p>
        </w:tc>
        <w:tc>
          <w:tcPr>
            <w:tcW w:w="1165" w:type="pct"/>
            <w:tcBorders>
              <w:top w:val="nil"/>
              <w:left w:val="nil"/>
              <w:bottom w:val="single" w:sz="4" w:space="0" w:color="auto"/>
              <w:right w:val="single" w:sz="4" w:space="0" w:color="auto"/>
            </w:tcBorders>
            <w:shd w:val="clear" w:color="auto" w:fill="auto"/>
            <w:vAlign w:val="center"/>
          </w:tcPr>
          <w:p w14:paraId="0E8D63B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辅材</w:t>
            </w:r>
          </w:p>
        </w:tc>
        <w:tc>
          <w:tcPr>
            <w:tcW w:w="423" w:type="pct"/>
            <w:tcBorders>
              <w:top w:val="nil"/>
              <w:left w:val="nil"/>
              <w:bottom w:val="single" w:sz="4" w:space="0" w:color="auto"/>
              <w:right w:val="single" w:sz="4" w:space="0" w:color="auto"/>
            </w:tcBorders>
            <w:shd w:val="clear" w:color="auto" w:fill="auto"/>
            <w:vAlign w:val="center"/>
          </w:tcPr>
          <w:p w14:paraId="61362982"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73.1</w:t>
            </w:r>
          </w:p>
        </w:tc>
        <w:tc>
          <w:tcPr>
            <w:tcW w:w="1165" w:type="pct"/>
            <w:tcBorders>
              <w:top w:val="nil"/>
              <w:left w:val="nil"/>
              <w:bottom w:val="single" w:sz="4" w:space="0" w:color="auto"/>
              <w:right w:val="single" w:sz="4" w:space="0" w:color="auto"/>
            </w:tcBorders>
            <w:shd w:val="clear" w:color="000000" w:fill="FFFFFF"/>
            <w:vAlign w:val="center"/>
          </w:tcPr>
          <w:p w14:paraId="75E34082"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辅材</w:t>
            </w:r>
          </w:p>
        </w:tc>
        <w:tc>
          <w:tcPr>
            <w:tcW w:w="424" w:type="pct"/>
            <w:tcBorders>
              <w:top w:val="nil"/>
              <w:left w:val="nil"/>
              <w:bottom w:val="single" w:sz="4" w:space="0" w:color="auto"/>
              <w:right w:val="single" w:sz="4" w:space="0" w:color="auto"/>
            </w:tcBorders>
            <w:shd w:val="clear" w:color="000000" w:fill="FFFFFF"/>
            <w:vAlign w:val="center"/>
          </w:tcPr>
          <w:p w14:paraId="2A2EA4B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项</w:t>
            </w:r>
          </w:p>
        </w:tc>
        <w:tc>
          <w:tcPr>
            <w:tcW w:w="424" w:type="pct"/>
            <w:tcBorders>
              <w:top w:val="nil"/>
              <w:left w:val="nil"/>
              <w:bottom w:val="single" w:sz="4" w:space="0" w:color="auto"/>
              <w:right w:val="single" w:sz="4" w:space="0" w:color="auto"/>
            </w:tcBorders>
            <w:shd w:val="clear" w:color="000000" w:fill="FFFFFF"/>
            <w:vAlign w:val="center"/>
          </w:tcPr>
          <w:p w14:paraId="5A7243D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w:t>
            </w:r>
          </w:p>
        </w:tc>
        <w:tc>
          <w:tcPr>
            <w:tcW w:w="423" w:type="pct"/>
            <w:tcBorders>
              <w:top w:val="nil"/>
              <w:left w:val="nil"/>
              <w:bottom w:val="single" w:sz="4" w:space="0" w:color="auto"/>
              <w:right w:val="single" w:sz="4" w:space="0" w:color="auto"/>
            </w:tcBorders>
            <w:shd w:val="clear" w:color="auto" w:fill="auto"/>
            <w:vAlign w:val="center"/>
          </w:tcPr>
          <w:p w14:paraId="6CA0975E"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67DBE74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140252A4" w14:textId="77777777" w:rsidTr="00372E4A">
        <w:trPr>
          <w:trHeight w:val="240"/>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0B89B115"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74</w:t>
            </w:r>
          </w:p>
        </w:tc>
        <w:tc>
          <w:tcPr>
            <w:tcW w:w="1165" w:type="pct"/>
            <w:tcBorders>
              <w:top w:val="nil"/>
              <w:left w:val="nil"/>
              <w:bottom w:val="single" w:sz="4" w:space="0" w:color="auto"/>
              <w:right w:val="single" w:sz="4" w:space="0" w:color="auto"/>
            </w:tcBorders>
            <w:shd w:val="clear" w:color="000000" w:fill="FFFFFF"/>
            <w:vAlign w:val="center"/>
          </w:tcPr>
          <w:p w14:paraId="3C5B23EF"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软件系统集成服务</w:t>
            </w:r>
          </w:p>
        </w:tc>
        <w:tc>
          <w:tcPr>
            <w:tcW w:w="423" w:type="pct"/>
            <w:tcBorders>
              <w:top w:val="nil"/>
              <w:left w:val="nil"/>
              <w:bottom w:val="single" w:sz="4" w:space="0" w:color="auto"/>
              <w:right w:val="single" w:sz="4" w:space="0" w:color="auto"/>
            </w:tcBorders>
            <w:shd w:val="clear" w:color="auto" w:fill="auto"/>
            <w:vAlign w:val="center"/>
          </w:tcPr>
          <w:p w14:paraId="0F7E4F3C"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74.1</w:t>
            </w:r>
          </w:p>
        </w:tc>
        <w:tc>
          <w:tcPr>
            <w:tcW w:w="1165" w:type="pct"/>
            <w:tcBorders>
              <w:top w:val="nil"/>
              <w:left w:val="nil"/>
              <w:bottom w:val="single" w:sz="4" w:space="0" w:color="auto"/>
              <w:right w:val="single" w:sz="4" w:space="0" w:color="auto"/>
            </w:tcBorders>
            <w:shd w:val="clear" w:color="000000" w:fill="FFFFFF"/>
            <w:vAlign w:val="center"/>
          </w:tcPr>
          <w:p w14:paraId="7BB2683E"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软件系统集成服务</w:t>
            </w:r>
          </w:p>
        </w:tc>
        <w:tc>
          <w:tcPr>
            <w:tcW w:w="424" w:type="pct"/>
            <w:tcBorders>
              <w:top w:val="nil"/>
              <w:left w:val="nil"/>
              <w:bottom w:val="single" w:sz="4" w:space="0" w:color="auto"/>
              <w:right w:val="single" w:sz="4" w:space="0" w:color="auto"/>
            </w:tcBorders>
            <w:shd w:val="clear" w:color="000000" w:fill="FFFFFF"/>
            <w:vAlign w:val="center"/>
          </w:tcPr>
          <w:p w14:paraId="0655FC40"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项</w:t>
            </w:r>
          </w:p>
        </w:tc>
        <w:tc>
          <w:tcPr>
            <w:tcW w:w="424" w:type="pct"/>
            <w:tcBorders>
              <w:top w:val="nil"/>
              <w:left w:val="nil"/>
              <w:bottom w:val="single" w:sz="4" w:space="0" w:color="auto"/>
              <w:right w:val="single" w:sz="4" w:space="0" w:color="auto"/>
            </w:tcBorders>
            <w:shd w:val="clear" w:color="000000" w:fill="FFFFFF"/>
            <w:vAlign w:val="center"/>
          </w:tcPr>
          <w:p w14:paraId="2BBAE21E"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w:t>
            </w:r>
          </w:p>
        </w:tc>
        <w:tc>
          <w:tcPr>
            <w:tcW w:w="423" w:type="pct"/>
            <w:tcBorders>
              <w:top w:val="nil"/>
              <w:left w:val="nil"/>
              <w:bottom w:val="single" w:sz="4" w:space="0" w:color="auto"/>
              <w:right w:val="single" w:sz="4" w:space="0" w:color="auto"/>
            </w:tcBorders>
            <w:shd w:val="clear" w:color="auto" w:fill="auto"/>
            <w:vAlign w:val="center"/>
          </w:tcPr>
          <w:p w14:paraId="3B815B96"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6CA3564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r w:rsidR="00372E4A" w:rsidRPr="00462379" w14:paraId="7FD67C3C" w14:textId="77777777" w:rsidTr="00372E4A">
        <w:trPr>
          <w:trHeight w:val="240"/>
          <w:jc w:val="center"/>
        </w:trPr>
        <w:tc>
          <w:tcPr>
            <w:tcW w:w="448" w:type="pct"/>
            <w:tcBorders>
              <w:top w:val="nil"/>
              <w:left w:val="single" w:sz="4" w:space="0" w:color="auto"/>
              <w:bottom w:val="single" w:sz="4" w:space="0" w:color="auto"/>
              <w:right w:val="single" w:sz="4" w:space="0" w:color="auto"/>
            </w:tcBorders>
            <w:shd w:val="clear" w:color="auto" w:fill="auto"/>
            <w:vAlign w:val="center"/>
          </w:tcPr>
          <w:p w14:paraId="382910FB"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75</w:t>
            </w:r>
          </w:p>
        </w:tc>
        <w:tc>
          <w:tcPr>
            <w:tcW w:w="1165" w:type="pct"/>
            <w:tcBorders>
              <w:top w:val="nil"/>
              <w:left w:val="nil"/>
              <w:bottom w:val="single" w:sz="4" w:space="0" w:color="auto"/>
              <w:right w:val="single" w:sz="4" w:space="0" w:color="auto"/>
            </w:tcBorders>
            <w:shd w:val="clear" w:color="000000" w:fill="FFFFFF"/>
            <w:vAlign w:val="center"/>
          </w:tcPr>
          <w:p w14:paraId="1A7D37E4"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硬件设备安装及设计服务</w:t>
            </w:r>
          </w:p>
        </w:tc>
        <w:tc>
          <w:tcPr>
            <w:tcW w:w="423" w:type="pct"/>
            <w:tcBorders>
              <w:top w:val="nil"/>
              <w:left w:val="nil"/>
              <w:bottom w:val="single" w:sz="4" w:space="0" w:color="auto"/>
              <w:right w:val="single" w:sz="4" w:space="0" w:color="auto"/>
            </w:tcBorders>
            <w:shd w:val="clear" w:color="auto" w:fill="auto"/>
            <w:vAlign w:val="center"/>
          </w:tcPr>
          <w:p w14:paraId="50D5DCFA"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75.1</w:t>
            </w:r>
          </w:p>
        </w:tc>
        <w:tc>
          <w:tcPr>
            <w:tcW w:w="1165" w:type="pct"/>
            <w:tcBorders>
              <w:top w:val="nil"/>
              <w:left w:val="nil"/>
              <w:bottom w:val="single" w:sz="4" w:space="0" w:color="auto"/>
              <w:right w:val="single" w:sz="4" w:space="0" w:color="auto"/>
            </w:tcBorders>
            <w:shd w:val="clear" w:color="000000" w:fill="FFFFFF"/>
            <w:vAlign w:val="center"/>
          </w:tcPr>
          <w:p w14:paraId="378B30AC"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硬件设备安装及设计服务</w:t>
            </w:r>
          </w:p>
        </w:tc>
        <w:tc>
          <w:tcPr>
            <w:tcW w:w="424" w:type="pct"/>
            <w:tcBorders>
              <w:top w:val="nil"/>
              <w:left w:val="nil"/>
              <w:bottom w:val="single" w:sz="4" w:space="0" w:color="auto"/>
              <w:right w:val="single" w:sz="4" w:space="0" w:color="auto"/>
            </w:tcBorders>
            <w:shd w:val="clear" w:color="000000" w:fill="FFFFFF"/>
            <w:vAlign w:val="center"/>
          </w:tcPr>
          <w:p w14:paraId="71D705C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项</w:t>
            </w:r>
          </w:p>
        </w:tc>
        <w:tc>
          <w:tcPr>
            <w:tcW w:w="424" w:type="pct"/>
            <w:tcBorders>
              <w:top w:val="nil"/>
              <w:left w:val="nil"/>
              <w:bottom w:val="single" w:sz="4" w:space="0" w:color="auto"/>
              <w:right w:val="single" w:sz="4" w:space="0" w:color="auto"/>
            </w:tcBorders>
            <w:shd w:val="clear" w:color="000000" w:fill="FFFFFF"/>
            <w:vAlign w:val="center"/>
          </w:tcPr>
          <w:p w14:paraId="6104C40F"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1</w:t>
            </w:r>
          </w:p>
        </w:tc>
        <w:tc>
          <w:tcPr>
            <w:tcW w:w="423" w:type="pct"/>
            <w:tcBorders>
              <w:top w:val="nil"/>
              <w:left w:val="nil"/>
              <w:bottom w:val="single" w:sz="4" w:space="0" w:color="auto"/>
              <w:right w:val="single" w:sz="4" w:space="0" w:color="auto"/>
            </w:tcBorders>
            <w:shd w:val="clear" w:color="auto" w:fill="auto"/>
            <w:vAlign w:val="center"/>
          </w:tcPr>
          <w:p w14:paraId="0EE25289" w14:textId="77777777" w:rsidR="00372E4A" w:rsidRPr="00462379" w:rsidRDefault="00372E4A" w:rsidP="00462379">
            <w:pPr>
              <w:widowControl/>
              <w:jc w:val="center"/>
              <w:rPr>
                <w:rFonts w:ascii="宋体" w:eastAsia="宋体" w:hAnsi="宋体" w:cs="宋体"/>
                <w:kern w:val="0"/>
                <w:szCs w:val="21"/>
              </w:rPr>
            </w:pPr>
            <w:r w:rsidRPr="00462379">
              <w:rPr>
                <w:rFonts w:ascii="宋体" w:eastAsia="宋体" w:hAnsi="宋体" w:cs="宋体" w:hint="eastAsia"/>
                <w:kern w:val="0"/>
                <w:szCs w:val="21"/>
              </w:rPr>
              <w:t>否</w:t>
            </w:r>
          </w:p>
        </w:tc>
        <w:tc>
          <w:tcPr>
            <w:tcW w:w="528" w:type="pct"/>
            <w:tcBorders>
              <w:top w:val="nil"/>
              <w:left w:val="nil"/>
              <w:bottom w:val="single" w:sz="4" w:space="0" w:color="auto"/>
              <w:right w:val="single" w:sz="4" w:space="0" w:color="auto"/>
            </w:tcBorders>
            <w:shd w:val="clear" w:color="auto" w:fill="auto"/>
            <w:vAlign w:val="center"/>
          </w:tcPr>
          <w:p w14:paraId="1B851881" w14:textId="77777777" w:rsidR="00372E4A" w:rsidRPr="00462379" w:rsidRDefault="00372E4A" w:rsidP="00462379">
            <w:pPr>
              <w:widowControl/>
              <w:jc w:val="center"/>
              <w:rPr>
                <w:rFonts w:ascii="宋体" w:eastAsia="宋体" w:hAnsi="宋体" w:cs="宋体"/>
                <w:color w:val="000000"/>
                <w:kern w:val="0"/>
                <w:szCs w:val="21"/>
              </w:rPr>
            </w:pPr>
            <w:r w:rsidRPr="00462379">
              <w:rPr>
                <w:rFonts w:ascii="宋体" w:eastAsia="宋体" w:hAnsi="宋体" w:cs="宋体" w:hint="eastAsia"/>
                <w:color w:val="000000"/>
                <w:kern w:val="0"/>
                <w:szCs w:val="21"/>
              </w:rPr>
              <w:t xml:space="preserve">　</w:t>
            </w:r>
          </w:p>
        </w:tc>
      </w:tr>
    </w:tbl>
    <w:p w14:paraId="626911F1" w14:textId="77777777" w:rsidR="00462379" w:rsidRPr="00462379" w:rsidRDefault="00462379" w:rsidP="00462379">
      <w:pPr>
        <w:spacing w:line="360" w:lineRule="auto"/>
        <w:rPr>
          <w:rFonts w:ascii="宋体" w:eastAsia="宋体" w:hAnsi="宋体" w:cs="Times New Roman"/>
          <w:szCs w:val="21"/>
        </w:rPr>
      </w:pPr>
    </w:p>
    <w:p w14:paraId="73E22609" w14:textId="77777777" w:rsidR="00462379" w:rsidRPr="00462379" w:rsidRDefault="00462379" w:rsidP="00462379">
      <w:pPr>
        <w:spacing w:line="360" w:lineRule="auto"/>
        <w:outlineLvl w:val="1"/>
        <w:rPr>
          <w:rFonts w:ascii="宋体" w:eastAsia="宋体" w:hAnsi="宋体" w:cs="Times New Roman"/>
          <w:b/>
          <w:bCs/>
          <w:szCs w:val="21"/>
        </w:rPr>
      </w:pPr>
      <w:bookmarkStart w:id="10" w:name="_Toc142990589"/>
      <w:bookmarkStart w:id="11" w:name="_Toc115466462"/>
      <w:bookmarkStart w:id="12" w:name="_Toc121401392"/>
      <w:r w:rsidRPr="00462379">
        <w:rPr>
          <w:rFonts w:ascii="宋体" w:eastAsia="宋体" w:hAnsi="宋体" w:cs="Times New Roman" w:hint="eastAsia"/>
          <w:b/>
          <w:bCs/>
          <w:szCs w:val="21"/>
        </w:rPr>
        <w:t>二、规格参数及功能指标要求</w:t>
      </w:r>
      <w:bookmarkEnd w:id="8"/>
      <w:bookmarkEnd w:id="10"/>
      <w:bookmarkEnd w:id="11"/>
      <w:bookmarkEnd w:id="12"/>
    </w:p>
    <w:tbl>
      <w:tblPr>
        <w:tblW w:w="4867" w:type="pct"/>
        <w:jc w:val="center"/>
        <w:tblLayout w:type="fixed"/>
        <w:tblCellMar>
          <w:left w:w="0" w:type="dxa"/>
          <w:right w:w="0" w:type="dxa"/>
        </w:tblCellMar>
        <w:tblLook w:val="04A0" w:firstRow="1" w:lastRow="0" w:firstColumn="1" w:lastColumn="0" w:noHBand="0" w:noVBand="1"/>
      </w:tblPr>
      <w:tblGrid>
        <w:gridCol w:w="525"/>
        <w:gridCol w:w="766"/>
        <w:gridCol w:w="556"/>
        <w:gridCol w:w="766"/>
        <w:gridCol w:w="501"/>
        <w:gridCol w:w="568"/>
        <w:gridCol w:w="709"/>
        <w:gridCol w:w="3684"/>
      </w:tblGrid>
      <w:tr w:rsidR="00462379" w:rsidRPr="00462379" w14:paraId="02B8C9FE" w14:textId="77777777" w:rsidTr="00462379">
        <w:trPr>
          <w:trHeight w:val="23"/>
          <w:jc w:val="center"/>
        </w:trPr>
        <w:tc>
          <w:tcPr>
            <w:tcW w:w="3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5DA1F28" w14:textId="77777777" w:rsidR="00462379" w:rsidRPr="00462379" w:rsidRDefault="00462379" w:rsidP="00462379">
            <w:pPr>
              <w:widowControl/>
              <w:spacing w:line="240" w:lineRule="exact"/>
              <w:jc w:val="center"/>
              <w:rPr>
                <w:rFonts w:ascii="宋体" w:eastAsia="宋体" w:hAnsi="宋体" w:cs="Times New Roman"/>
                <w:b/>
                <w:bCs/>
                <w:color w:val="000000"/>
                <w:kern w:val="0"/>
                <w:szCs w:val="21"/>
              </w:rPr>
            </w:pPr>
            <w:r w:rsidRPr="00462379">
              <w:rPr>
                <w:rFonts w:ascii="宋体" w:eastAsia="宋体" w:hAnsi="宋体" w:cs="Times New Roman" w:hint="eastAsia"/>
                <w:b/>
                <w:bCs/>
                <w:color w:val="000000"/>
                <w:szCs w:val="21"/>
              </w:rPr>
              <w:t>标的序号</w:t>
            </w:r>
          </w:p>
        </w:tc>
        <w:tc>
          <w:tcPr>
            <w:tcW w:w="474"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BEA0CFC" w14:textId="77777777" w:rsidR="00462379" w:rsidRPr="00462379" w:rsidRDefault="00462379" w:rsidP="00462379">
            <w:pPr>
              <w:spacing w:line="240" w:lineRule="exact"/>
              <w:jc w:val="center"/>
              <w:rPr>
                <w:rFonts w:ascii="宋体" w:eastAsia="宋体" w:hAnsi="宋体" w:cs="Times New Roman"/>
                <w:b/>
                <w:bCs/>
                <w:color w:val="000000"/>
                <w:szCs w:val="21"/>
              </w:rPr>
            </w:pPr>
            <w:r w:rsidRPr="00462379">
              <w:rPr>
                <w:rFonts w:ascii="宋体" w:eastAsia="宋体" w:hAnsi="宋体" w:cs="Times New Roman" w:hint="eastAsia"/>
                <w:b/>
                <w:bCs/>
                <w:color w:val="000000"/>
                <w:szCs w:val="21"/>
              </w:rPr>
              <w:t>采购标的名称</w:t>
            </w:r>
          </w:p>
        </w:tc>
        <w:tc>
          <w:tcPr>
            <w:tcW w:w="344"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D00F604" w14:textId="77777777" w:rsidR="00462379" w:rsidRPr="00462379" w:rsidRDefault="00462379" w:rsidP="00462379">
            <w:pPr>
              <w:spacing w:line="240" w:lineRule="exact"/>
              <w:jc w:val="center"/>
              <w:rPr>
                <w:rFonts w:ascii="宋体" w:eastAsia="宋体" w:hAnsi="宋体" w:cs="Times New Roman"/>
                <w:b/>
                <w:bCs/>
                <w:color w:val="000000"/>
                <w:szCs w:val="21"/>
              </w:rPr>
            </w:pPr>
            <w:r w:rsidRPr="00462379">
              <w:rPr>
                <w:rFonts w:ascii="宋体" w:eastAsia="宋体" w:hAnsi="宋体" w:cs="Times New Roman" w:hint="eastAsia"/>
                <w:b/>
                <w:bCs/>
                <w:color w:val="000000"/>
                <w:szCs w:val="21"/>
              </w:rPr>
              <w:t>货物序号</w:t>
            </w:r>
          </w:p>
        </w:tc>
        <w:tc>
          <w:tcPr>
            <w:tcW w:w="474"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8EAC274" w14:textId="77777777" w:rsidR="00462379" w:rsidRPr="00462379" w:rsidRDefault="00462379" w:rsidP="00462379">
            <w:pPr>
              <w:spacing w:line="240" w:lineRule="exact"/>
              <w:jc w:val="center"/>
              <w:rPr>
                <w:rFonts w:ascii="宋体" w:eastAsia="宋体" w:hAnsi="宋体" w:cs="Times New Roman"/>
                <w:b/>
                <w:bCs/>
                <w:color w:val="000000"/>
                <w:szCs w:val="21"/>
              </w:rPr>
            </w:pPr>
            <w:r w:rsidRPr="00462379">
              <w:rPr>
                <w:rFonts w:ascii="宋体" w:eastAsia="宋体" w:hAnsi="宋体" w:cs="Times New Roman" w:hint="eastAsia"/>
                <w:b/>
                <w:bCs/>
                <w:color w:val="000000"/>
                <w:szCs w:val="21"/>
              </w:rPr>
              <w:t>所含设备、部件、组件名称</w:t>
            </w:r>
          </w:p>
        </w:tc>
        <w:tc>
          <w:tcPr>
            <w:tcW w:w="31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132D587" w14:textId="77777777" w:rsidR="00462379" w:rsidRPr="00462379" w:rsidRDefault="00462379" w:rsidP="00462379">
            <w:pPr>
              <w:spacing w:line="240" w:lineRule="exact"/>
              <w:jc w:val="center"/>
              <w:rPr>
                <w:rFonts w:ascii="宋体" w:eastAsia="宋体" w:hAnsi="宋体" w:cs="Times New Roman"/>
                <w:b/>
                <w:bCs/>
                <w:color w:val="000000"/>
                <w:szCs w:val="21"/>
              </w:rPr>
            </w:pPr>
            <w:r w:rsidRPr="00462379">
              <w:rPr>
                <w:rFonts w:ascii="宋体" w:eastAsia="宋体" w:hAnsi="宋体" w:cs="Times New Roman" w:hint="eastAsia"/>
                <w:b/>
                <w:bCs/>
                <w:color w:val="000000"/>
                <w:szCs w:val="21"/>
              </w:rPr>
              <w:t>计量单位</w:t>
            </w:r>
          </w:p>
        </w:tc>
        <w:tc>
          <w:tcPr>
            <w:tcW w:w="35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6365968" w14:textId="77777777" w:rsidR="00462379" w:rsidRPr="00462379" w:rsidRDefault="00462379" w:rsidP="00462379">
            <w:pPr>
              <w:spacing w:line="240" w:lineRule="exact"/>
              <w:jc w:val="center"/>
              <w:rPr>
                <w:rFonts w:ascii="宋体" w:eastAsia="宋体" w:hAnsi="宋体" w:cs="Times New Roman"/>
                <w:b/>
                <w:bCs/>
                <w:color w:val="000000"/>
                <w:szCs w:val="21"/>
              </w:rPr>
            </w:pPr>
            <w:r w:rsidRPr="00462379">
              <w:rPr>
                <w:rFonts w:ascii="宋体" w:eastAsia="宋体" w:hAnsi="宋体" w:cs="Times New Roman" w:hint="eastAsia"/>
                <w:b/>
                <w:bCs/>
                <w:color w:val="000000"/>
                <w:szCs w:val="21"/>
              </w:rPr>
              <w:t>采购数量</w:t>
            </w:r>
          </w:p>
        </w:tc>
        <w:tc>
          <w:tcPr>
            <w:tcW w:w="43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E10E1EB" w14:textId="77777777" w:rsidR="00462379" w:rsidRPr="00462379" w:rsidRDefault="00462379" w:rsidP="00462379">
            <w:pPr>
              <w:spacing w:line="240" w:lineRule="exact"/>
              <w:jc w:val="center"/>
              <w:rPr>
                <w:rFonts w:ascii="宋体" w:eastAsia="宋体" w:hAnsi="宋体" w:cs="Times New Roman"/>
                <w:b/>
                <w:bCs/>
                <w:color w:val="000000"/>
                <w:szCs w:val="21"/>
              </w:rPr>
            </w:pPr>
            <w:r w:rsidRPr="00462379">
              <w:rPr>
                <w:rFonts w:ascii="宋体" w:eastAsia="宋体" w:hAnsi="宋体" w:cs="Times New Roman" w:hint="eastAsia"/>
                <w:b/>
                <w:bCs/>
                <w:color w:val="000000"/>
                <w:szCs w:val="21"/>
              </w:rPr>
              <w:t>技术条款序号</w:t>
            </w:r>
          </w:p>
        </w:tc>
        <w:tc>
          <w:tcPr>
            <w:tcW w:w="228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8B7C6DD" w14:textId="77777777" w:rsidR="00462379" w:rsidRPr="00462379" w:rsidRDefault="00462379" w:rsidP="00462379">
            <w:pPr>
              <w:spacing w:line="240" w:lineRule="exact"/>
              <w:jc w:val="center"/>
              <w:rPr>
                <w:rFonts w:ascii="宋体" w:eastAsia="宋体" w:hAnsi="宋体" w:cs="Times New Roman"/>
                <w:b/>
                <w:bCs/>
                <w:color w:val="000000"/>
                <w:szCs w:val="21"/>
              </w:rPr>
            </w:pPr>
            <w:r w:rsidRPr="00462379">
              <w:rPr>
                <w:rFonts w:ascii="宋体" w:eastAsia="宋体" w:hAnsi="宋体" w:cs="Times New Roman" w:hint="eastAsia"/>
                <w:b/>
                <w:bCs/>
                <w:color w:val="000000"/>
                <w:szCs w:val="21"/>
              </w:rPr>
              <w:t>规格、参数及功能指标要求</w:t>
            </w:r>
          </w:p>
        </w:tc>
      </w:tr>
      <w:tr w:rsidR="00462379" w:rsidRPr="00462379" w14:paraId="5ECA251E" w14:textId="77777777" w:rsidTr="00462379">
        <w:trPr>
          <w:trHeight w:val="23"/>
          <w:jc w:val="center"/>
        </w:trPr>
        <w:tc>
          <w:tcPr>
            <w:tcW w:w="326"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629BEC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A88F0A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高清枪机</w:t>
            </w:r>
          </w:p>
        </w:tc>
        <w:tc>
          <w:tcPr>
            <w:tcW w:w="34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283FF2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1.1</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CE098B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高清枪机</w:t>
            </w:r>
          </w:p>
        </w:tc>
        <w:tc>
          <w:tcPr>
            <w:tcW w:w="310"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F4EBE9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AF20C6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60</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32D2C70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5B2B0C79"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采用不低于600W像素；（需提供相关证明文件，包括但不限于产品彩页、官网截图等证明材料）</w:t>
            </w:r>
          </w:p>
        </w:tc>
      </w:tr>
      <w:tr w:rsidR="00462379" w:rsidRPr="00462379" w14:paraId="70F01749"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0BFED368"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4A00F8A6"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224FD72B"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6BFE3E72"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13AE939A"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2B613BE9"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4C441FA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1.1.2</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6C7E2FFD"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最低照度彩色不大于0.0005 lx，靶面尺寸不小于1/1.8英寸，内置至少1个麦克风，1个RJ45网络接口。 </w:t>
            </w:r>
          </w:p>
        </w:tc>
      </w:tr>
      <w:tr w:rsidR="00462379" w:rsidRPr="00462379" w14:paraId="53702B9E" w14:textId="77777777" w:rsidTr="00462379">
        <w:trPr>
          <w:trHeight w:val="23"/>
          <w:jc w:val="center"/>
        </w:trPr>
        <w:tc>
          <w:tcPr>
            <w:tcW w:w="326"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5BA4A2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6BB6CB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高清半球</w:t>
            </w:r>
          </w:p>
        </w:tc>
        <w:tc>
          <w:tcPr>
            <w:tcW w:w="34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F47A62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2.1</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ABE7DB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高清半球</w:t>
            </w:r>
          </w:p>
        </w:tc>
        <w:tc>
          <w:tcPr>
            <w:tcW w:w="310"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8EA856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80C1CF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126</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13C07FE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5AF6CB81"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采用不低于600W像素；（需提供相关证明文件，包括但不限于产品彩页、官网截图等证明材料）</w:t>
            </w:r>
          </w:p>
        </w:tc>
      </w:tr>
      <w:tr w:rsidR="00462379" w:rsidRPr="00462379" w14:paraId="55CF9354"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1146408A"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4F26B670"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1B31CB65"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605499F6"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28A35C05"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1E0DE3A4"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15E2CA6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2.1.2</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387C3B6B"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最低照度彩色不大于0.0005 lx，靶面尺寸不小于1/1.8英寸，内置至少1个麦克风，1个RJ45网络接口。 </w:t>
            </w:r>
          </w:p>
        </w:tc>
      </w:tr>
      <w:tr w:rsidR="00462379" w:rsidRPr="00462379" w14:paraId="34722095" w14:textId="77777777" w:rsidTr="00462379">
        <w:trPr>
          <w:trHeight w:val="23"/>
          <w:jc w:val="center"/>
        </w:trPr>
        <w:tc>
          <w:tcPr>
            <w:tcW w:w="326"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753EA0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3</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9454F8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人脸识别枪机</w:t>
            </w:r>
          </w:p>
        </w:tc>
        <w:tc>
          <w:tcPr>
            <w:tcW w:w="34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308D11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3.1</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44A8AD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人脸识别枪机</w:t>
            </w:r>
          </w:p>
        </w:tc>
        <w:tc>
          <w:tcPr>
            <w:tcW w:w="310"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ABE37D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E723BF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108</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2F72E6A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3.1.1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6607FEAB"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不低于400万像素；（需提供相关证明文件，包括但不限于产品彩页、官网截图等证明材料）</w:t>
            </w:r>
          </w:p>
        </w:tc>
      </w:tr>
      <w:tr w:rsidR="00462379" w:rsidRPr="00462379" w14:paraId="73C8AD1F"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1958BA44"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7BEE76C6"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064F935A"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35D49C44"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387BBBDD"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7DE2DAFB"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02F7DD40"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3.1.2</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79EFA2B5"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支持三码流技术，主码流分辨率不小于2560x1440@25fps，子码流不小于704x576@25fps，第三码流不小于1920x1080@25fps；</w:t>
            </w:r>
          </w:p>
        </w:tc>
      </w:tr>
      <w:tr w:rsidR="00462379" w:rsidRPr="00462379" w14:paraId="4E6BC5A4"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74A66F07"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FFE479F"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490E5DC7"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47306BEA"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27A8DAEF"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13E3BE05"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22FD8C53"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3.1.3</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73FD2311"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内置GPU芯片，不少于4颗白光补光灯，灯杯为半弧形网格鳞片状；补光灯开启后，正面不可见补光灯灯珠；当补光灯打开时，补光亮度应均匀，无明显波纹状、圆环状、麻点状、条纹状及不规则亮斑； </w:t>
            </w:r>
          </w:p>
        </w:tc>
      </w:tr>
      <w:tr w:rsidR="00462379" w:rsidRPr="00462379" w14:paraId="6C3003A4"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178A1187"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6CF1F91"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72FAC800"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19D7AF66"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0270983A"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348C9714"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108CA1F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3.1.4</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7E2EB7C7"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在分辨率1920x1080 @ 25fps，码流设置为1Mbps时，视频图像传输延时不大于60ms； </w:t>
            </w:r>
          </w:p>
        </w:tc>
      </w:tr>
      <w:tr w:rsidR="00462379" w:rsidRPr="00462379" w14:paraId="03E49B2C"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09088C70"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80060DB"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319085EE"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106EC32C"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04421BF2"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7736C5CA"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0B4EBD0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3.1.5</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66B6D669"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支持人数统计功能，可设置最多8个人数统计区域，区域名称可自定义；可设置人员密度报警、人数异常报警、停留时间异常报警，每个人数统计区域可设置最多3种报警类型；</w:t>
            </w:r>
          </w:p>
        </w:tc>
      </w:tr>
      <w:tr w:rsidR="00462379" w:rsidRPr="00462379" w14:paraId="3E60FC56" w14:textId="77777777" w:rsidTr="00462379">
        <w:trPr>
          <w:trHeight w:val="23"/>
          <w:jc w:val="center"/>
        </w:trPr>
        <w:tc>
          <w:tcPr>
            <w:tcW w:w="326"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42198B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7ED5583"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全结构化相机</w:t>
            </w:r>
          </w:p>
        </w:tc>
        <w:tc>
          <w:tcPr>
            <w:tcW w:w="34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6F66E1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4.1</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6EB1B1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全结构化相机</w:t>
            </w:r>
          </w:p>
        </w:tc>
        <w:tc>
          <w:tcPr>
            <w:tcW w:w="310"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47BF39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23CA95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25</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6C39655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70F29D2A"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采用不低于400W像素；（需提供相关证明文件，包括但不限于产品彩页、官网截图等证明材料）</w:t>
            </w:r>
          </w:p>
        </w:tc>
      </w:tr>
      <w:tr w:rsidR="00462379" w:rsidRPr="00462379" w14:paraId="3A3C17B8"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29BD5466"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5F5B88C5"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559AE4DA"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324A5FA1"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6A43748F"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38DB8052"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57D6929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4.1.2</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5DC3A684"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具备不少于4颗白光补光灯，灯杯为半弧形网格鳞片状，补光灯开启后，正面不可见补光灯灯珠。</w:t>
            </w:r>
          </w:p>
        </w:tc>
      </w:tr>
      <w:tr w:rsidR="00462379" w:rsidRPr="00462379" w14:paraId="35F5484A"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2E66B361"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34FC594B"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4FFA6FE8"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55A3F311"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0DB0C093"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50D8825F"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1D0E4E7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4.1.3</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48E5819A"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当补光灯打开时，补光亮度应均匀，无明显波纹状、圆环状、麻点状、条纹状及不规则亮斑。</w:t>
            </w:r>
          </w:p>
        </w:tc>
      </w:tr>
      <w:tr w:rsidR="00462379" w:rsidRPr="00462379" w14:paraId="399DB16B"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1DE315F4"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BCDE7AA"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153D3D2D"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6960A7B5"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3C0ECC15"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1EB808BD"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1533FC9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4.1.4</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066E4D6E"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在分辨率1920x1080 @ 25fps，码流设置为1Mbps时，视频图像传输延时不大于60ms。</w:t>
            </w:r>
          </w:p>
        </w:tc>
      </w:tr>
      <w:tr w:rsidR="00462379" w:rsidRPr="00462379" w14:paraId="0710C52F"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71AC2C7C"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75339059"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5635978C"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6103C161"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681E992D"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78E7459C"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5B6671F3"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4.1.5</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042E4FEC"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支持人数统计功能，可设置最多8个人数统计区域，区域名称可自定义；可设置人员密度报警、人数异常报警、停留时间异常报警，每个人数统计区域可设置最多3种报警类型</w:t>
            </w:r>
          </w:p>
        </w:tc>
      </w:tr>
      <w:tr w:rsidR="00462379" w:rsidRPr="00462379" w14:paraId="20B1BD19"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9693E05"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5</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457D042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云台球机</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6815512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5.1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14D7A1E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云台球机</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2F6B1F7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3BA2FE6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15</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7707B8D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5.1.1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7E4C26F6"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不低于7寸400万像素23倍光学变倍球机；（需提供相关证明文件，包括但不限于产品彩页、官网截图等证明材料）</w:t>
            </w:r>
          </w:p>
        </w:tc>
      </w:tr>
      <w:tr w:rsidR="00462379" w:rsidRPr="00462379" w14:paraId="6C23815E" w14:textId="77777777" w:rsidTr="00462379">
        <w:trPr>
          <w:trHeight w:val="23"/>
          <w:jc w:val="center"/>
        </w:trPr>
        <w:tc>
          <w:tcPr>
            <w:tcW w:w="326"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DB01AE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6</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8042FC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枪球一体机</w:t>
            </w:r>
          </w:p>
        </w:tc>
        <w:tc>
          <w:tcPr>
            <w:tcW w:w="34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3AA0A2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6.1</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D53AB9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枪球一体机</w:t>
            </w:r>
          </w:p>
        </w:tc>
        <w:tc>
          <w:tcPr>
            <w:tcW w:w="310"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DE9C51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C3C223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59FA27D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6.1.1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6CD67CD3"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采用不低于400万像素；（需提供相关证明文件，包括但不限于产品彩页、官网截图等证明材料）</w:t>
            </w:r>
          </w:p>
        </w:tc>
      </w:tr>
      <w:tr w:rsidR="00462379" w:rsidRPr="00462379" w14:paraId="2FA91320"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2926F440"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567513E4"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6488E718"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731678AE"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402099CE"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3DB95192"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097B30C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6.1.2</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560BC505"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内置不少于三个变焦镜头，靶面尺寸不小于1/1.8英寸；支持不小于40倍光学变倍，镜头最大焦距不小于240mm； </w:t>
            </w:r>
          </w:p>
        </w:tc>
      </w:tr>
      <w:tr w:rsidR="00462379" w:rsidRPr="00462379" w14:paraId="0007B6E1"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044F814E"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7920362B"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63CB0F99"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002243B7"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3D8C82DF"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5285721D"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6477A73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6.1.3</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5D57ADCB"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内置至少4个GPU芯片，不少于4个8GB eMMc，1个陀螺仪；内置不少于20颗补光灯，其中细节摄像机不少于12颗补光灯，2个全景摄像机均不少于4颗补光灯；</w:t>
            </w:r>
          </w:p>
        </w:tc>
      </w:tr>
      <w:tr w:rsidR="00462379" w:rsidRPr="00462379" w14:paraId="25CC96ED"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42FF9594"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621A1F50"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1F3031A8"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16EDBB99"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39428D96"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493E8563"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7E90154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6.1.4</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788C6D33"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全景摄像头水平旋转范围：0°~230°，垂直旋转范围：-10°~90°。两个全景摄像机可以独立垂直旋转，全景摄像机水平旋转时，护罩可保持静止。一个全景摄像机水平旋转时，另一个全景摄像机可保持静止；</w:t>
            </w:r>
          </w:p>
        </w:tc>
      </w:tr>
      <w:tr w:rsidR="00462379" w:rsidRPr="00462379" w14:paraId="018B0FA6"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34C6CE60"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49E80F44"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669E8E19"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6BBE5296"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7F7327D8"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7FCC8446"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63FB668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6.1.5</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3E99B8BD"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护罩水平旋转范围：0°~270°，细节摄像头水平旋转范围：0°~360°，垂直旋转范围：-20°~90°。在细节摄像头进行水平连续360°旋转时，全景摄像头和护罩可以保持水平位置不动； </w:t>
            </w:r>
          </w:p>
        </w:tc>
      </w:tr>
      <w:tr w:rsidR="00462379" w:rsidRPr="00462379" w14:paraId="49EFDDEF"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4EE40F8C"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1E354933"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7D45F893"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005E1173"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33D00793"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4EBF5EFB"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1EAB9D7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6.1.6</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38C50014"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设备白光灯开启时，可识别距设备不小于100米处的人体轮廓；可对检测区域内不小于40个人脸进行检测、跟踪和抓拍； </w:t>
            </w:r>
          </w:p>
        </w:tc>
      </w:tr>
      <w:tr w:rsidR="00462379" w:rsidRPr="00462379" w14:paraId="738D0401"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1221F6F7"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3C0C0CBD"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3551928A"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156F96D8"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74FAA6B8"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4EDAE145"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3E00FAC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6.1.7</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46A218B5"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在混合目标检测模式下，可同时对行人、非机动车、机动车进行检测跟踪、分类计数及抓拍，可支持人脸与人体、车牌与车辆的关联显示； </w:t>
            </w:r>
          </w:p>
        </w:tc>
      </w:tr>
      <w:tr w:rsidR="00462379" w:rsidRPr="00462379" w14:paraId="7047B905"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03DF9493"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335388C5"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26B2BE57"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323CE21A"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64BAD8C2"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6F1A7818"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657E26F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6.1.8</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33A950C2"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支持对违停、逆行、压线、变道、掉头、机占非违章事件进行检测取证；具备布控黑名单功能，当悬挂黑名单中车牌的车辆经过设定区域时，可触发报警并进行水平360°跟踪，黑名单中可添加不少于10000个车牌；</w:t>
            </w:r>
          </w:p>
        </w:tc>
      </w:tr>
      <w:tr w:rsidR="00462379" w:rsidRPr="00462379" w14:paraId="1EC4571A"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0A91EFB4"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1BA58736"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3840ECA6"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DC36177"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3B7EDECF"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0D36771B"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7D83FA5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6.1.9</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4B287410"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设备具备布控人脸库功能，可通过IE浏览器或客户端软件新建布控人脸库并可向指定布控人脸库中添加人脸图片，应支持最多10个布控人脸库，每个布控人脸库可存储最多15万张人脸图片；具备跟踪比对功能，当设定区域内行人人脸与布控人脸库中的人脸比对结果一致时，可触发报警并进行水平360°跟踪；</w:t>
            </w:r>
          </w:p>
        </w:tc>
      </w:tr>
      <w:tr w:rsidR="00462379" w:rsidRPr="00462379" w14:paraId="47F5E09B"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6D4E448D"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6EA8D9B1"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5EB460E5"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48F62C4C"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270E4A29"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6A3FC59B"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2B8CCCC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6.1.10</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53991010"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设备具备遮挡跟踪功能，当设备正在跟踪的人员全身被遮挡时，设备可保持跟踪状态并持续框选提示，若 4s以内被跟踪人员又出现在监控画面中，可重新开始进行水平360°跟踪； </w:t>
            </w:r>
          </w:p>
        </w:tc>
      </w:tr>
      <w:tr w:rsidR="00462379" w:rsidRPr="00462379" w14:paraId="573E8900" w14:textId="77777777" w:rsidTr="00462379">
        <w:trPr>
          <w:trHeight w:val="23"/>
          <w:jc w:val="center"/>
        </w:trPr>
        <w:tc>
          <w:tcPr>
            <w:tcW w:w="326"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EB676E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7</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8FD02B0"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高点全景球机</w:t>
            </w:r>
          </w:p>
        </w:tc>
        <w:tc>
          <w:tcPr>
            <w:tcW w:w="34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D5D1AA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7.1</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7D4C7F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高点全景球机</w:t>
            </w:r>
          </w:p>
        </w:tc>
        <w:tc>
          <w:tcPr>
            <w:tcW w:w="310"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9094C1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4B9E38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7A59A613"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7.1.1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5C451B6A"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采用不低于</w:t>
            </w:r>
            <w:r w:rsidRPr="00462379">
              <w:rPr>
                <w:rFonts w:ascii="宋体" w:eastAsia="宋体" w:hAnsi="宋体" w:cs="Times New Roman"/>
                <w:color w:val="000000"/>
                <w:szCs w:val="21"/>
              </w:rPr>
              <w:t>2400万270度高点全景AR球机；（需提供相关证明文件，包括但不限于产品彩页、官网截图等证明材料）</w:t>
            </w:r>
          </w:p>
        </w:tc>
      </w:tr>
      <w:tr w:rsidR="00462379" w:rsidRPr="00462379" w14:paraId="67BC8B30"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151AA164"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39AE2B62"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69C30EF6"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7B21F4B1"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60B517C5"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1E5DC8F2"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0EF2A05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7.1.2</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0CFEEF52"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摄像机全景镜头光圈均不小于F1.0，内置除湿器，可对内部进行除湿，除去玻璃罩上的水状附着物，内置不少于3个GPU芯片； </w:t>
            </w:r>
          </w:p>
        </w:tc>
      </w:tr>
      <w:tr w:rsidR="00462379" w:rsidRPr="00462379" w14:paraId="17E1B5D6"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47349B23"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48305A5E"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02079B06"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78D2E49B"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4D990DB0"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03AF01C4"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6BE3741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7.1.3</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0FE9D041"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设备镜头需具备良好的防刮性能，应采用蓝宝石单晶透光片，在使用淬硬的钢针以不小于10牛的作用力，不小于20毫米每秒的速度划痕，钢针移动距离不小于15厘米的情况下，设备透光片无</w:t>
            </w:r>
            <w:r w:rsidRPr="00462379">
              <w:rPr>
                <w:rFonts w:ascii="宋体" w:eastAsia="宋体" w:hAnsi="宋体" w:cs="Times New Roman" w:hint="eastAsia"/>
                <w:color w:val="000000"/>
                <w:szCs w:val="21"/>
              </w:rPr>
              <w:lastRenderedPageBreak/>
              <w:t>明显划痕且不被刺透；</w:t>
            </w:r>
          </w:p>
        </w:tc>
      </w:tr>
      <w:tr w:rsidR="00462379" w:rsidRPr="00462379" w14:paraId="3DF2D8A5"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49098A6A"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0E0FDCC7"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119570B9"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D12260D"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2C4A8715"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422CF99C"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5270AC5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7.1.4</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47914BB1"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支持目标过滤功能，在区域入侵、越界入侵、进入区域、离开区域、徘徊、快速移动、停车、物品遗留及物品移除的智能行为分析事件中，可以分别设置4个检测区域，每个检测区域可设置目标尺寸范围，产品应仅对预设尺寸阈值范围内的目标的智能行为进行检测； </w:t>
            </w:r>
          </w:p>
        </w:tc>
      </w:tr>
      <w:tr w:rsidR="00462379" w:rsidRPr="00462379" w14:paraId="6F7D90C6"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286DF827"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1DD5AB37"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2916158E"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4F45A162"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3D4CFA4D"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4D2B43AC"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0FD00650"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7.1.5</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3A8EE2F6"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支持撞击报警功能，外壳受到外力撞击时，可给出语音报警提示； </w:t>
            </w:r>
          </w:p>
        </w:tc>
      </w:tr>
      <w:tr w:rsidR="00462379" w:rsidRPr="00462379" w14:paraId="056EC9D9"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3F27E042"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77D32634"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7A6D9E1C"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5A5796E0"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6D43EF35"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623CAA4E"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4C5E5B7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7.1.6</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5AE791A3"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支持偏色矫正功能，可通过手动或自动的方式对样机视频采集模块进行偏色矫正； </w:t>
            </w:r>
          </w:p>
        </w:tc>
      </w:tr>
      <w:tr w:rsidR="00462379" w:rsidRPr="00462379" w14:paraId="7E2B1D0A" w14:textId="77777777" w:rsidTr="00462379">
        <w:trPr>
          <w:trHeight w:val="23"/>
          <w:jc w:val="center"/>
        </w:trPr>
        <w:tc>
          <w:tcPr>
            <w:tcW w:w="326"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64239B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8</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5ACE31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高空抛物枪机</w:t>
            </w:r>
          </w:p>
        </w:tc>
        <w:tc>
          <w:tcPr>
            <w:tcW w:w="34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490364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8.1</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B803403"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高空抛物枪机</w:t>
            </w:r>
          </w:p>
        </w:tc>
        <w:tc>
          <w:tcPr>
            <w:tcW w:w="310"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058439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525ABE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22</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5141AC8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8.1.1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5F8422BC"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采用不低于</w:t>
            </w:r>
            <w:r w:rsidRPr="00462379">
              <w:rPr>
                <w:rFonts w:ascii="宋体" w:eastAsia="宋体" w:hAnsi="宋体" w:cs="Times New Roman"/>
                <w:color w:val="000000"/>
                <w:szCs w:val="21"/>
              </w:rPr>
              <w:t>800万像素变焦智能摄像机；（需提供相关证明文件，包括但不限于产品彩页、官网截图等证明材料）</w:t>
            </w:r>
          </w:p>
        </w:tc>
      </w:tr>
      <w:tr w:rsidR="00462379" w:rsidRPr="00462379" w14:paraId="2A346ACA"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57061605"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1F87B4BB"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342D2787"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4352255C"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4170008E"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00D22207"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1870233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8.1.2</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21049396"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支持智能事件分析功能，当视频画面中出现烟雾或起火、阳台上堆放可见物品或花盆、人员向上攀爬，可触发报警； </w:t>
            </w:r>
          </w:p>
        </w:tc>
      </w:tr>
      <w:tr w:rsidR="00462379" w:rsidRPr="00462379" w14:paraId="71DF7E4A"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37F1886C"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480B6430"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780F4DD1"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7E293698"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0E20662C"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0BFC70B1"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6E7BED7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8.1.3</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235122A1"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支持高空抛物检测功能，当视频画面中出现物品自上而下掉落时，可在视频画面中叠加物品下落轨迹，同时下落的不同物品，下落轨迹的颜色不同，可显示掉落物品所属楼层并叠加在视频画面上； </w:t>
            </w:r>
          </w:p>
        </w:tc>
      </w:tr>
      <w:tr w:rsidR="00462379" w:rsidRPr="00462379" w14:paraId="60908621" w14:textId="77777777" w:rsidTr="00462379">
        <w:trPr>
          <w:trHeight w:val="23"/>
          <w:jc w:val="center"/>
        </w:trPr>
        <w:tc>
          <w:tcPr>
            <w:tcW w:w="326"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5FCDE4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9</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0E864A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周界摄像机</w:t>
            </w:r>
          </w:p>
        </w:tc>
        <w:tc>
          <w:tcPr>
            <w:tcW w:w="34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E6ADF45"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9.1</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5042A5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周界摄像机</w:t>
            </w:r>
          </w:p>
        </w:tc>
        <w:tc>
          <w:tcPr>
            <w:tcW w:w="310"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BD82D83"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F56A40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26</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39DF652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9.1.1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4A3957DF"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热成像双光谱筒型网络摄像机，可见光采用不低于400万像素，热成像分辨率不低于256 × 192；（需提供相关证明文件，包括但不限于产品彩页、官网截图等证明材料）</w:t>
            </w:r>
          </w:p>
        </w:tc>
      </w:tr>
      <w:tr w:rsidR="00462379" w:rsidRPr="00462379" w14:paraId="77A9CFA4"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23769148"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16B04336"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030F301C"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78B54C34"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5E396346"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5AA25310"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2059767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9.1.2</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23226B0E"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设备支持在-50℃-85℃范围内正常工作；最小可分辨温差≤150mk，可对监控画面中由目标发生镜面反射而产生的报警进行过滤；</w:t>
            </w:r>
          </w:p>
        </w:tc>
      </w:tr>
      <w:tr w:rsidR="00462379" w:rsidRPr="00462379" w14:paraId="49CA7713"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488FD0F8"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5050A6D0"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411C68E8"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79F162F8"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3C6ECA5E"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01563ECF"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64B449B0"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9.1.3</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737BD182"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热成像视频图像具有白热、黑热、融合1、融合2、彩虹1、铁红2、深褐色等42种显示模式，可通过IE浏览器开启或关闭畸变校正功能，开启后视场角应减小，几何失真率应≤2%；</w:t>
            </w:r>
          </w:p>
        </w:tc>
      </w:tr>
      <w:tr w:rsidR="00462379" w:rsidRPr="00462379" w14:paraId="06E04A16" w14:textId="77777777" w:rsidTr="00462379">
        <w:trPr>
          <w:trHeight w:val="23"/>
          <w:jc w:val="center"/>
        </w:trPr>
        <w:tc>
          <w:tcPr>
            <w:tcW w:w="326"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746E96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10</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674AB3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电梯半球</w:t>
            </w:r>
          </w:p>
        </w:tc>
        <w:tc>
          <w:tcPr>
            <w:tcW w:w="34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4D87F6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10.1</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09C24A0"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电梯半球</w:t>
            </w:r>
          </w:p>
        </w:tc>
        <w:tc>
          <w:tcPr>
            <w:tcW w:w="310"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135ED5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CDFB71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6D7FD115"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10.1.1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5B8509C3"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采用不低于200万像素电梯半球；（需提供相关证明文件，包括但不限于产品彩页、官网截图等证明材料）</w:t>
            </w:r>
          </w:p>
        </w:tc>
      </w:tr>
      <w:tr w:rsidR="00462379" w:rsidRPr="00462379" w14:paraId="6B406D39"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6586ED01"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043F365A"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0814DF42"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3C5A22C"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6FEB387D"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2DE310B1"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7B0424B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10.1.2</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6902BA68"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内置不少于2个麦克风，1扬声器、1个运行状态监测传感器；支持对区域内遗留的电瓶车、煤气罐进行侦测，并联动声音警戒和报警输出 </w:t>
            </w:r>
          </w:p>
        </w:tc>
      </w:tr>
      <w:tr w:rsidR="00462379" w:rsidRPr="00462379" w14:paraId="2537E91B"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21AB0BC9"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39EFDD09"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41FF72E5"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7FE77FBF"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6F1CCA4E"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3E89FF5B"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4F162AF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10.1.3</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207BF917"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支持电梯运行状态监测识别，包括：电梯开关门状态、运行速度监测、停靠楼层监测、温度监测 ； </w:t>
            </w:r>
          </w:p>
        </w:tc>
      </w:tr>
      <w:tr w:rsidR="00462379" w:rsidRPr="00462379" w14:paraId="67962993"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CF66615"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43B7131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电梯网桥</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61641CB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11.1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58AE7DA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电梯网桥</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391691E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31E94EB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5E7ED5D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11.1.1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42DDAA5D"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2.4G电梯网桥，802.11n制式；</w:t>
            </w:r>
            <w:r w:rsidRPr="00462379">
              <w:rPr>
                <w:rFonts w:ascii="宋体" w:eastAsia="宋体" w:hAnsi="宋体" w:cs="Times New Roman" w:hint="eastAsia"/>
                <w:color w:val="000000"/>
                <w:szCs w:val="21"/>
              </w:rPr>
              <w:br/>
              <w:t>网络接口不少于2个RJ45 ,10/100 Mbps自适应；</w:t>
            </w:r>
            <w:r w:rsidRPr="00462379">
              <w:rPr>
                <w:rFonts w:ascii="宋体" w:eastAsia="宋体" w:hAnsi="宋体" w:cs="Times New Roman" w:hint="eastAsia"/>
                <w:color w:val="000000"/>
                <w:szCs w:val="21"/>
              </w:rPr>
              <w:br/>
              <w:t>无线传输距离≥200 m；</w:t>
            </w:r>
            <w:r w:rsidRPr="00462379">
              <w:rPr>
                <w:rFonts w:ascii="宋体" w:eastAsia="宋体" w:hAnsi="宋体" w:cs="Times New Roman" w:hint="eastAsia"/>
                <w:color w:val="000000"/>
                <w:szCs w:val="21"/>
              </w:rPr>
              <w:br/>
              <w:t>工作温度：-30℃~70℃。</w:t>
            </w:r>
          </w:p>
        </w:tc>
      </w:tr>
      <w:tr w:rsidR="00462379" w:rsidRPr="00462379" w14:paraId="2E7D67FE" w14:textId="77777777" w:rsidTr="00462379">
        <w:trPr>
          <w:trHeight w:val="23"/>
          <w:jc w:val="center"/>
        </w:trPr>
        <w:tc>
          <w:tcPr>
            <w:tcW w:w="326"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6C5DB8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12</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F83657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车辆测速抓拍</w:t>
            </w:r>
          </w:p>
        </w:tc>
        <w:tc>
          <w:tcPr>
            <w:tcW w:w="34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ED8728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12.1</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0AD847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雷达视频一体机</w:t>
            </w:r>
          </w:p>
        </w:tc>
        <w:tc>
          <w:tcPr>
            <w:tcW w:w="310"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BBFE5F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BE6A7B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5</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7ABD405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12.1.1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495B4006"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支持不少于3车道机动车测速和车牌识别功能，测速距离最大可达150米，雷达和视频可同时检测到目标，通过雷达</w:t>
            </w:r>
            <w:r w:rsidRPr="00462379">
              <w:rPr>
                <w:rFonts w:ascii="宋体" w:eastAsia="宋体" w:hAnsi="宋体" w:cs="Times New Roman" w:hint="eastAsia"/>
                <w:color w:val="000000"/>
                <w:szCs w:val="21"/>
              </w:rPr>
              <w:lastRenderedPageBreak/>
              <w:t>坐标标定，实现雷达检测数据和视频检测数据的融合；</w:t>
            </w:r>
          </w:p>
        </w:tc>
      </w:tr>
      <w:tr w:rsidR="00462379" w:rsidRPr="00462379" w14:paraId="0F74DE07"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1C0B48D4"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77F5A06A"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2517F394"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2E82BFD"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3FEC5DBB"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69D49A16"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1C281EF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12.1.2</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4A382BC4"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支持通过web页面查看雷达检测目标、视频检测目标，以及同一个目标ID关联的雷达检测速度、位置和视频检测的车牌、车型、车身颜色等信息； </w:t>
            </w:r>
          </w:p>
        </w:tc>
      </w:tr>
      <w:tr w:rsidR="00462379" w:rsidRPr="00462379" w14:paraId="4419BA55"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117662A6"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05B34550"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4976BAB8"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6AE60892"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15E3C02E"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5D5050FE"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6D40078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12.1.3</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4C6D850F"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支持对雷达参数进行设置，包括：检测速度、原点坐标、车道数、车道宽度、方向、架设高度、距离修正参数、角度修正参数等； </w:t>
            </w:r>
          </w:p>
        </w:tc>
      </w:tr>
      <w:tr w:rsidR="00462379" w:rsidRPr="00462379" w14:paraId="5DCED066"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2A0E2C51"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7CC6E64E"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757E3817"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063AD101"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1970D694"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18E49C9F"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155943B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12.1.4</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1C87E062"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支持在监控画面内手动划定检测区域，也可以开启“场景自学习”后自动划分检测区域并生成车道线； </w:t>
            </w:r>
          </w:p>
        </w:tc>
      </w:tr>
      <w:tr w:rsidR="00462379" w:rsidRPr="00462379" w14:paraId="71C09C72"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621DC3AD"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AE8AFE5"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3BB0BB2F"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0609CF7F"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4169F14F"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185B4A0E"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0134B33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12.1.5</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5DCBD3F7"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支持目标轨迹跟踪和显示，可在监控界面显示目标的实时轨迹，支持通过雷达数据列表显示编号、位置坐标、车道号、速度、航向角、经纬度、角度等；</w:t>
            </w:r>
            <w:r w:rsidRPr="00462379">
              <w:rPr>
                <w:rFonts w:ascii="宋体" w:eastAsia="宋体" w:hAnsi="宋体" w:cs="Times New Roman"/>
                <w:color w:val="000000"/>
                <w:szCs w:val="21"/>
              </w:rPr>
              <w:t xml:space="preserve"> </w:t>
            </w:r>
          </w:p>
        </w:tc>
      </w:tr>
      <w:tr w:rsidR="00462379" w:rsidRPr="00462379" w14:paraId="45E7442B"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053EB76E"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520FADBC"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3E88D6AB"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2A04201"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7910D8B5"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16568860"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10BA7EA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12.1.6</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5D9993D9"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支持目标跟踪功能，视频预览画面内可叠加车辆跟踪框，实时显示每个目标的运行情况，包含车牌号码、速度、车型、位置坐标等；支持对逆行、停车等行为进行检测并抓拍； </w:t>
            </w:r>
          </w:p>
        </w:tc>
      </w:tr>
      <w:tr w:rsidR="00462379" w:rsidRPr="00462379" w14:paraId="5486BE62"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542F09A6"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B9211F4"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1DC77FA8"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0979047C"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02ADC239"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5F00A885"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374DEFC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12.1.7</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43F480A1"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支持图像自适应调整功能，在环境变化时可在1秒内自适应调整图像； </w:t>
            </w:r>
          </w:p>
        </w:tc>
      </w:tr>
      <w:tr w:rsidR="00462379" w:rsidRPr="00462379" w14:paraId="172B88B5"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50428B52"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3E79AD6" w14:textId="77777777" w:rsidR="00462379" w:rsidRPr="00462379" w:rsidRDefault="00462379" w:rsidP="00462379">
            <w:pPr>
              <w:spacing w:line="240" w:lineRule="exact"/>
              <w:rPr>
                <w:rFonts w:ascii="宋体" w:eastAsia="宋体" w:hAnsi="宋体" w:cs="宋体"/>
                <w:color w:val="000000"/>
                <w:szCs w:val="21"/>
              </w:rPr>
            </w:pP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072BD99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12.2</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384815A8"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LED常亮灯</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40739BA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2E275CC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5</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371E91C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12.2.1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2ACBA9E8"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光源类型：白光LED；发光角度40°；响应时间小于20us；支持环境亮度检测，低照度下自动开启 ；工作温度：温度-30℃~70℃；电源：220VAC±10%。</w:t>
            </w:r>
          </w:p>
        </w:tc>
      </w:tr>
      <w:tr w:rsidR="00462379" w:rsidRPr="00462379" w14:paraId="3283D015"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7C2843D8"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FBFA93C" w14:textId="77777777" w:rsidR="00462379" w:rsidRPr="00462379" w:rsidRDefault="00462379" w:rsidP="00462379">
            <w:pPr>
              <w:spacing w:line="240" w:lineRule="exact"/>
              <w:rPr>
                <w:rFonts w:ascii="宋体" w:eastAsia="宋体" w:hAnsi="宋体" w:cs="宋体"/>
                <w:color w:val="000000"/>
                <w:szCs w:val="21"/>
              </w:rPr>
            </w:pP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66CC2EB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12.3</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422862F1"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警示屏产品</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2268903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20707D1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5</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167AEA2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12.3.1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04752F50"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园区测速提示牌，支持车速显示、车牌显示，工作电压：AC 220V±44V，50Hz，总功率：≤25W。</w:t>
            </w:r>
          </w:p>
        </w:tc>
      </w:tr>
      <w:tr w:rsidR="00462379" w:rsidRPr="00462379" w14:paraId="6E063BDA"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05D2788B"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766727D6" w14:textId="77777777" w:rsidR="00462379" w:rsidRPr="00462379" w:rsidRDefault="00462379" w:rsidP="00462379">
            <w:pPr>
              <w:spacing w:line="240" w:lineRule="exact"/>
              <w:rPr>
                <w:rFonts w:ascii="宋体" w:eastAsia="宋体" w:hAnsi="宋体" w:cs="宋体"/>
                <w:color w:val="000000"/>
                <w:szCs w:val="21"/>
              </w:rPr>
            </w:pP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6E70378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12.4</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620FEAF8"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终端服务器</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17B628B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4244377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5</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4E1195C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12.4.1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13AC6F5B"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双网卡，具备不少于4个100M以太网接口及2个1000M以太网接口、2个1000M SFP光纤接口；</w:t>
            </w:r>
            <w:r w:rsidRPr="00462379">
              <w:rPr>
                <w:rFonts w:ascii="宋体" w:eastAsia="宋体" w:hAnsi="宋体" w:cs="Times New Roman" w:hint="eastAsia"/>
                <w:color w:val="000000"/>
                <w:szCs w:val="21"/>
              </w:rPr>
              <w:br/>
              <w:t>内置不少于1块2T硬盘；</w:t>
            </w:r>
            <w:r w:rsidRPr="00462379">
              <w:rPr>
                <w:rFonts w:ascii="宋体" w:eastAsia="宋体" w:hAnsi="宋体" w:cs="Times New Roman" w:hint="eastAsia"/>
                <w:color w:val="000000"/>
                <w:szCs w:val="21"/>
              </w:rPr>
              <w:br/>
              <w:t>支持对通行车辆的信息（记录和图片、录像）存储；</w:t>
            </w:r>
            <w:r w:rsidRPr="00462379">
              <w:rPr>
                <w:rFonts w:ascii="宋体" w:eastAsia="宋体" w:hAnsi="宋体" w:cs="Times New Roman" w:hint="eastAsia"/>
                <w:color w:val="000000"/>
                <w:szCs w:val="21"/>
              </w:rPr>
              <w:br/>
              <w:t>可配置多种字符叠加、图片合成模式。</w:t>
            </w:r>
          </w:p>
        </w:tc>
      </w:tr>
      <w:tr w:rsidR="00462379" w:rsidRPr="00462379" w14:paraId="2F264CF4" w14:textId="77777777" w:rsidTr="00462379">
        <w:trPr>
          <w:trHeight w:val="23"/>
          <w:jc w:val="center"/>
        </w:trPr>
        <w:tc>
          <w:tcPr>
            <w:tcW w:w="326"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033144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13</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29CD76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违停球</w:t>
            </w:r>
          </w:p>
        </w:tc>
        <w:tc>
          <w:tcPr>
            <w:tcW w:w="34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60089C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13.1</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DB3373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违停球</w:t>
            </w:r>
          </w:p>
        </w:tc>
        <w:tc>
          <w:tcPr>
            <w:tcW w:w="310"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F5B211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611217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0A3E596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13.1.1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14F7B515"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采用不低于400万像素球机；（需提供相关证明文件，包括但不限于产品彩页、官网截图等证明材料）</w:t>
            </w:r>
          </w:p>
        </w:tc>
      </w:tr>
      <w:tr w:rsidR="00462379" w:rsidRPr="00462379" w14:paraId="4CCC0CB8"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6B62EBF4"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4D02DC23"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01C40528"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58068C39"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0E3E457F"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05FCDB01"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506A5BE0"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w:t>
            </w:r>
            <w:r w:rsidRPr="00462379">
              <w:rPr>
                <w:rFonts w:ascii="宋体" w:eastAsia="宋体" w:hAnsi="宋体" w:cs="Times New Roman"/>
                <w:color w:val="000000"/>
                <w:szCs w:val="21"/>
              </w:rPr>
              <w:t>3.1.2</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1B538827"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靶面尺寸不小于</w:t>
            </w:r>
            <w:r w:rsidRPr="00462379">
              <w:rPr>
                <w:rFonts w:ascii="宋体" w:eastAsia="宋体" w:hAnsi="宋体" w:cs="Times New Roman"/>
                <w:color w:val="000000"/>
                <w:szCs w:val="21"/>
              </w:rPr>
              <w:t>1/1.8英寸，内置GPU芯片，支持不小于40倍光学变倍，镜头最大焦距不小于240mm；</w:t>
            </w:r>
          </w:p>
        </w:tc>
      </w:tr>
      <w:tr w:rsidR="00462379" w:rsidRPr="00462379" w14:paraId="6788EF00"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4B10DC77"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60E6911A"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0859846A"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6D39948C"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5504A7FC"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2EAD4265"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47D8D9F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13.1.</w:t>
            </w:r>
            <w:r w:rsidRPr="00462379">
              <w:rPr>
                <w:rFonts w:ascii="宋体" w:eastAsia="宋体" w:hAnsi="宋体" w:cs="Times New Roman"/>
                <w:color w:val="000000"/>
                <w:szCs w:val="21"/>
              </w:rPr>
              <w:t>3</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652F6259"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红外距离不小于250米；</w:t>
            </w:r>
            <w:r w:rsidRPr="00462379">
              <w:rPr>
                <w:rFonts w:ascii="宋体" w:eastAsia="宋体" w:hAnsi="宋体" w:cs="Times New Roman" w:hint="eastAsia"/>
                <w:color w:val="000000"/>
                <w:szCs w:val="21"/>
              </w:rPr>
              <w:br/>
              <w:t>支持违法停车抓拍功能，设备进行违法停车检测时，镜头倍率为1倍，白天有效检测距离最大不低于150米，其他倍率下，白天有效检测距离最大不低于300米。</w:t>
            </w:r>
          </w:p>
        </w:tc>
      </w:tr>
      <w:tr w:rsidR="00462379" w:rsidRPr="00462379" w14:paraId="0B45C983"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B45C425"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14</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0E827D8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室外报警立柱</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3F17A0A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14.1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087C02D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室外报警立柱</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18868EF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7D2823F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07F8094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14.1.1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5188C720"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紧急报警柱，采用嵌入式Linux操作系统；</w:t>
            </w:r>
            <w:r w:rsidRPr="00462379">
              <w:rPr>
                <w:rFonts w:ascii="宋体" w:eastAsia="宋体" w:hAnsi="宋体" w:cs="Times New Roman" w:hint="eastAsia"/>
                <w:color w:val="000000"/>
                <w:szCs w:val="21"/>
              </w:rPr>
              <w:br/>
              <w:t>支持网络自适应、音视频自适应功能，在网络丢包情况下，实现音视频低延迟；</w:t>
            </w:r>
            <w:r w:rsidRPr="00462379">
              <w:rPr>
                <w:rFonts w:ascii="宋体" w:eastAsia="宋体" w:hAnsi="宋体" w:cs="Times New Roman" w:hint="eastAsia"/>
                <w:color w:val="000000"/>
                <w:szCs w:val="21"/>
              </w:rPr>
              <w:br/>
              <w:t>支持语音对讲功能，内置高灵敏度麦克</w:t>
            </w:r>
            <w:r w:rsidRPr="00462379">
              <w:rPr>
                <w:rFonts w:ascii="宋体" w:eastAsia="宋体" w:hAnsi="宋体" w:cs="Times New Roman" w:hint="eastAsia"/>
                <w:color w:val="000000"/>
                <w:szCs w:val="21"/>
              </w:rPr>
              <w:lastRenderedPageBreak/>
              <w:t>风，可实现对讲；</w:t>
            </w:r>
            <w:r w:rsidRPr="00462379">
              <w:rPr>
                <w:rFonts w:ascii="宋体" w:eastAsia="宋体" w:hAnsi="宋体" w:cs="Times New Roman" w:hint="eastAsia"/>
                <w:color w:val="000000"/>
                <w:szCs w:val="21"/>
              </w:rPr>
              <w:br/>
              <w:t>支持视频采集功能，内置不低于200W高清彩色摄像头；</w:t>
            </w:r>
            <w:r w:rsidRPr="00462379">
              <w:rPr>
                <w:rFonts w:ascii="宋体" w:eastAsia="宋体" w:hAnsi="宋体" w:cs="Times New Roman" w:hint="eastAsia"/>
                <w:color w:val="000000"/>
                <w:szCs w:val="21"/>
              </w:rPr>
              <w:br/>
              <w:t>支持音频扩展，3.5mm标准音频接口可外接有源音箱和麦克风；</w:t>
            </w:r>
            <w:r w:rsidRPr="00462379">
              <w:rPr>
                <w:rFonts w:ascii="宋体" w:eastAsia="宋体" w:hAnsi="宋体" w:cs="Times New Roman" w:hint="eastAsia"/>
                <w:color w:val="000000"/>
                <w:szCs w:val="21"/>
              </w:rPr>
              <w:br/>
              <w:t>支持防水、抗电磁干扰、防拆、防暴、防雷击，防撬锁等功能；</w:t>
            </w:r>
            <w:r w:rsidRPr="00462379">
              <w:rPr>
                <w:rFonts w:ascii="宋体" w:eastAsia="宋体" w:hAnsi="宋体" w:cs="Times New Roman" w:hint="eastAsia"/>
                <w:color w:val="000000"/>
                <w:szCs w:val="21"/>
              </w:rPr>
              <w:br/>
              <w:t>支持红外补光，支持语音对讲、广播；</w:t>
            </w:r>
            <w:r w:rsidRPr="00462379">
              <w:rPr>
                <w:rFonts w:ascii="宋体" w:eastAsia="宋体" w:hAnsi="宋体" w:cs="Times New Roman" w:hint="eastAsia"/>
                <w:color w:val="000000"/>
                <w:szCs w:val="21"/>
              </w:rPr>
              <w:br/>
              <w:t>支持双网口；</w:t>
            </w:r>
            <w:r w:rsidRPr="00462379">
              <w:rPr>
                <w:rFonts w:ascii="宋体" w:eastAsia="宋体" w:hAnsi="宋体" w:cs="Times New Roman" w:hint="eastAsia"/>
                <w:color w:val="000000"/>
                <w:szCs w:val="21"/>
              </w:rPr>
              <w:br/>
              <w:t>防护等级不低于IP65。</w:t>
            </w:r>
          </w:p>
        </w:tc>
      </w:tr>
      <w:tr w:rsidR="00462379" w:rsidRPr="00462379" w14:paraId="61CE4369" w14:textId="77777777" w:rsidTr="00462379">
        <w:trPr>
          <w:trHeight w:val="23"/>
          <w:jc w:val="center"/>
        </w:trPr>
        <w:tc>
          <w:tcPr>
            <w:tcW w:w="326"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F5064E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lastRenderedPageBreak/>
              <w:t>15</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A3CDD1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人行道闸</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2BFACB5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15.1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4F58B355"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无刷通用翼闸-左</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18E4AA15"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175DB82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5</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016F7A4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15.1.1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2CB3C1A7"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闸机通道应满足在底部积水（最大水浸高度不小于150mm）的情况下正常使用，以提升设备应对暴雨积水的情况； </w:t>
            </w:r>
          </w:p>
        </w:tc>
      </w:tr>
      <w:tr w:rsidR="00462379" w:rsidRPr="00462379" w14:paraId="7592D57B"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40FD04D9"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45AFD7FE" w14:textId="77777777" w:rsidR="00462379" w:rsidRPr="00462379" w:rsidRDefault="00462379" w:rsidP="00462379">
            <w:pPr>
              <w:spacing w:line="240" w:lineRule="exact"/>
              <w:rPr>
                <w:rFonts w:ascii="宋体" w:eastAsia="宋体" w:hAnsi="宋体" w:cs="宋体"/>
                <w:color w:val="000000"/>
                <w:szCs w:val="21"/>
              </w:rPr>
            </w:pPr>
          </w:p>
        </w:tc>
        <w:tc>
          <w:tcPr>
            <w:tcW w:w="34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5FDF8F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15.2</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B45502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无刷通用翼闸-中</w:t>
            </w:r>
          </w:p>
        </w:tc>
        <w:tc>
          <w:tcPr>
            <w:tcW w:w="310"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D20F75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4BE3C6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9</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711FBC7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15.2.1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698E0FE6"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闸机通道门翼开/关速度至少支持10档可调，开门速度＜0.4 s；闸机通道通行速度需能满足20≤每分钟通行人数≤60； </w:t>
            </w:r>
          </w:p>
        </w:tc>
      </w:tr>
      <w:tr w:rsidR="00462379" w:rsidRPr="00462379" w14:paraId="5B6F0AF0"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1D14B537"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3E78B741"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381AFBE6"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7E3E84BC"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3F772CDD"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5A00EAD5"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703DD155"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15.2.2</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0E948F8F"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闸机通道应支持防尾随、翻越报警、滞留报警、反向闯入报警、通行超时报警、误闯报警等功能，除了联动语音播报、指示灯等警示外，需同时上传对应的报警事件； </w:t>
            </w:r>
          </w:p>
        </w:tc>
      </w:tr>
      <w:tr w:rsidR="00462379" w:rsidRPr="00462379" w14:paraId="191DB794"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4E03781F"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76241C6B" w14:textId="77777777" w:rsidR="00462379" w:rsidRPr="00462379" w:rsidRDefault="00462379" w:rsidP="00462379">
            <w:pPr>
              <w:spacing w:line="240" w:lineRule="exact"/>
              <w:rPr>
                <w:rFonts w:ascii="宋体" w:eastAsia="宋体" w:hAnsi="宋体" w:cs="宋体"/>
                <w:color w:val="000000"/>
                <w:szCs w:val="21"/>
              </w:rPr>
            </w:pP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626328E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15.3</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1126409A"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无刷通用翼闸-右</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03891D6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3E38C60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5</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23114EA3"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15.3.1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6A028C1E"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闸机通道应具备防夹保护的功能，在门翼动作过程中遇到阻力时门翼应自动停止动作，除了联动语音播报、指示灯等警示外，需同时上传对应的报警事件。人员通行时，红外检测到人员在非安全区域，门翼自动停止动作，人员离开通道后，门翼自动复位； </w:t>
            </w:r>
          </w:p>
        </w:tc>
      </w:tr>
      <w:tr w:rsidR="00462379" w:rsidRPr="00462379" w14:paraId="044F76C2"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24186F20"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586BE79B" w14:textId="77777777" w:rsidR="00462379" w:rsidRPr="00462379" w:rsidRDefault="00462379" w:rsidP="00462379">
            <w:pPr>
              <w:spacing w:line="240" w:lineRule="exact"/>
              <w:rPr>
                <w:rFonts w:ascii="宋体" w:eastAsia="宋体" w:hAnsi="宋体" w:cs="宋体"/>
                <w:color w:val="000000"/>
                <w:szCs w:val="21"/>
              </w:rPr>
            </w:pP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3EA0FC00"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15.4</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40F06BE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人行闸机人脸识别终端</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6268904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6074BED3"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28</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79C9913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15.4.1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44D5191D"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支持黑名单功能，本地不少于50000个人脸黑名单比对，支持本地黑名单事件信息上传平台，有授权人员和未授权陌生人刷脸时，设备支持抓拍图片并实时上传平台； </w:t>
            </w:r>
          </w:p>
        </w:tc>
      </w:tr>
      <w:tr w:rsidR="00462379" w:rsidRPr="00462379" w14:paraId="1C0ADDCD" w14:textId="77777777" w:rsidTr="00462379">
        <w:trPr>
          <w:trHeight w:val="23"/>
          <w:jc w:val="center"/>
        </w:trPr>
        <w:tc>
          <w:tcPr>
            <w:tcW w:w="326"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78B97D0"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16</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14BEE43"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车辆道闸</w:t>
            </w:r>
          </w:p>
        </w:tc>
        <w:tc>
          <w:tcPr>
            <w:tcW w:w="34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900692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16.1</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FCF4E85"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车辆道闸-栅栏</w:t>
            </w:r>
          </w:p>
        </w:tc>
        <w:tc>
          <w:tcPr>
            <w:tcW w:w="310"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F040B2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92B970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8</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084EB20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16.1.1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4E117EE1"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抓拍显示一体机由抓拍机、显示屏、语音对讲模块、语音播报模块、LED补光灯、雷达等组成；</w:t>
            </w:r>
          </w:p>
        </w:tc>
      </w:tr>
      <w:tr w:rsidR="00462379" w:rsidRPr="00462379" w14:paraId="1DA13779"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67EBD2EB"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5D076C38"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00CF7AF0"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32ABED74"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08C151B0"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7B67840B"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4D419DE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16.1.2</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6953B1E8"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最低照度彩色不大于0.002lx，黑白不大于0.0002lx；当发生以下情况之一时应产生本地报警或异地传输报警：（1）当识读到未授权的车辆标识时。（2）当识读到已设定须提示的车辆标识时。（3）当未经正常操作而使出入口挡车器开启时。（4）当通讯发生故障时；</w:t>
            </w:r>
          </w:p>
        </w:tc>
      </w:tr>
      <w:tr w:rsidR="00462379" w:rsidRPr="00462379" w14:paraId="3C279B0E"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4CD9D467"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5BB65D24"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7E20133A"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F8EA084"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0DB0B8F4"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4FB429AE"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4DAFC52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16.1.3</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6B2BA4A3"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支持本地存储黑名单，数据可达100000条，支持对污损以及遮挡面积不超过1/3的车牌进行检测和识别；</w:t>
            </w:r>
          </w:p>
        </w:tc>
      </w:tr>
      <w:tr w:rsidR="00462379" w:rsidRPr="00462379" w14:paraId="51115BCC"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567432B7"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42CA6D06"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6AC55126"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EC71412"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2659B45B"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5A68DB47"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03B112E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16.1.4</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3B2FE9A9"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支持对打印车牌、单独车牌照片和单独车牌等虚假车牌进行过滤，支持连续过车模式，连续过车时道闸不落杆；</w:t>
            </w:r>
          </w:p>
        </w:tc>
      </w:tr>
      <w:tr w:rsidR="00462379" w:rsidRPr="00462379" w14:paraId="04891C35"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21FB77F4"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4735931F"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6D59F10A"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E80F23D"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23D9CD54"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75A6C7B5"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1A4873C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16.1.5</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688F3B7D"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断网下事件记录数不少于100000条，用户数不少于15000条；</w:t>
            </w:r>
            <w:r w:rsidRPr="00462379">
              <w:rPr>
                <w:rFonts w:ascii="宋体" w:eastAsia="宋体" w:hAnsi="宋体" w:cs="Times New Roman"/>
                <w:color w:val="000000"/>
                <w:szCs w:val="21"/>
              </w:rPr>
              <w:t xml:space="preserve"> </w:t>
            </w:r>
          </w:p>
        </w:tc>
      </w:tr>
      <w:tr w:rsidR="00462379" w:rsidRPr="00462379" w14:paraId="696587F6"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1B0BC977"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E3C9427"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650C5F4D"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6B10396"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6FE35992"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7FF02C33"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3BDC8B9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16.1.6</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16E45C27"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道闸上电后，会自动寻找开关到位位置，通过开关到位信号进行到位判定，可通过内部按键进行微调限位位置，可通过数码管显示当前运行状态，故障时显示故障代码，并可显示参数设置菜</w:t>
            </w:r>
            <w:r w:rsidRPr="00462379">
              <w:rPr>
                <w:rFonts w:ascii="宋体" w:eastAsia="宋体" w:hAnsi="宋体" w:cs="Times New Roman" w:hint="eastAsia"/>
                <w:color w:val="000000"/>
                <w:szCs w:val="21"/>
              </w:rPr>
              <w:lastRenderedPageBreak/>
              <w:t>单；断电后，可通过工具手动操作使道闸处于开闸状态;支持断电自动抬杆；</w:t>
            </w:r>
          </w:p>
        </w:tc>
      </w:tr>
      <w:tr w:rsidR="00462379" w:rsidRPr="00462379" w14:paraId="175D798E"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771DD682"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4EBB39E1"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7FA841EE"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74F63574"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246D95DC"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1B1ACFFF"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6EAA308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16.1.7</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121431B7"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道闸落杆过程中，收到开闸信号，会立即抬杆并运行到开到位状态。道闸开闸过程中，按关按键和停按键应不响应；</w:t>
            </w:r>
          </w:p>
        </w:tc>
      </w:tr>
      <w:tr w:rsidR="00462379" w:rsidRPr="00462379" w14:paraId="5847A2C7"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780D0CD5"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7B235D3" w14:textId="77777777" w:rsidR="00462379" w:rsidRPr="00462379" w:rsidRDefault="00462379" w:rsidP="00462379">
            <w:pPr>
              <w:spacing w:line="240" w:lineRule="exact"/>
              <w:rPr>
                <w:rFonts w:ascii="宋体" w:eastAsia="宋体" w:hAnsi="宋体" w:cs="宋体"/>
                <w:color w:val="000000"/>
                <w:szCs w:val="21"/>
              </w:rPr>
            </w:pP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7AC7AF9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16.2</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59A8798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车辆道闸-直杆</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2F4A9D63"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5C84B00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696237A3"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16.2.1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77FD5768"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杆子类型：栅栏，运行噪音≤65dB，遥控距离：40米内，杆子长度：3米，道闸方向：左向，运行速度：2.5s、3s、4s</w:t>
            </w:r>
            <w:r w:rsidRPr="00462379">
              <w:rPr>
                <w:rFonts w:ascii="宋体" w:eastAsia="宋体" w:hAnsi="宋体" w:cs="Times New Roman" w:hint="eastAsia"/>
                <w:color w:val="000000"/>
                <w:szCs w:val="21"/>
              </w:rPr>
              <w:br/>
              <w:t>机箱材质：2mm冷轧钢板，寿命：500W次</w:t>
            </w:r>
          </w:p>
        </w:tc>
      </w:tr>
      <w:tr w:rsidR="00462379" w:rsidRPr="00462379" w14:paraId="0854ABD5"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4F3C9F88"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63C10C2E" w14:textId="77777777" w:rsidR="00462379" w:rsidRPr="00462379" w:rsidRDefault="00462379" w:rsidP="00462379">
            <w:pPr>
              <w:spacing w:line="240" w:lineRule="exact"/>
              <w:rPr>
                <w:rFonts w:ascii="宋体" w:eastAsia="宋体" w:hAnsi="宋体" w:cs="宋体"/>
                <w:color w:val="000000"/>
                <w:szCs w:val="21"/>
              </w:rPr>
            </w:pP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7FFD3080"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16.3</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2F3A9F0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车辆道闸-WINDOWS终端</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76F2B09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576E93A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12</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48229FF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16.3.1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735FB911"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支持通过VGA、HDMI输出进行显示；</w:t>
            </w:r>
            <w:r w:rsidRPr="00462379">
              <w:rPr>
                <w:rFonts w:ascii="宋体" w:eastAsia="宋体" w:hAnsi="宋体" w:cs="Times New Roman" w:hint="eastAsia"/>
                <w:color w:val="000000"/>
                <w:szCs w:val="21"/>
              </w:rPr>
              <w:br/>
              <w:t>具有多口交换机功能，能够使用不少于5个10M/100M/1000M自适应RJ45接口进行网络交换功能；</w:t>
            </w:r>
            <w:r w:rsidRPr="00462379">
              <w:rPr>
                <w:rFonts w:ascii="宋体" w:eastAsia="宋体" w:hAnsi="宋体" w:cs="Times New Roman" w:hint="eastAsia"/>
                <w:color w:val="000000"/>
                <w:szCs w:val="21"/>
              </w:rPr>
              <w:br/>
              <w:t>可设置两个独立的IP地址，校时功能：可通过WEB、NTP、客户端软件模块进行校时。可自动对连接的IP摄像机等设备进行校时；</w:t>
            </w:r>
            <w:r w:rsidRPr="00462379">
              <w:rPr>
                <w:rFonts w:ascii="宋体" w:eastAsia="宋体" w:hAnsi="宋体" w:cs="Times New Roman" w:hint="eastAsia"/>
                <w:color w:val="000000"/>
                <w:szCs w:val="21"/>
              </w:rPr>
              <w:br/>
              <w:t>支持双数据库热机备份功能；</w:t>
            </w:r>
            <w:r w:rsidRPr="00462379">
              <w:rPr>
                <w:rFonts w:ascii="宋体" w:eastAsia="宋体" w:hAnsi="宋体" w:cs="Times New Roman" w:hint="eastAsia"/>
                <w:color w:val="000000"/>
                <w:szCs w:val="21"/>
              </w:rPr>
              <w:br/>
              <w:t>电源电压使用范围：AC220V±20%。</w:t>
            </w:r>
          </w:p>
        </w:tc>
      </w:tr>
      <w:tr w:rsidR="00462379" w:rsidRPr="00462379" w14:paraId="2BB29E33" w14:textId="77777777" w:rsidTr="00462379">
        <w:trPr>
          <w:trHeight w:val="23"/>
          <w:jc w:val="center"/>
        </w:trPr>
        <w:tc>
          <w:tcPr>
            <w:tcW w:w="326"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350C0A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17</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BFAA77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防冲撞</w:t>
            </w:r>
          </w:p>
        </w:tc>
        <w:tc>
          <w:tcPr>
            <w:tcW w:w="344"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19F69AC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17.1</w:t>
            </w:r>
          </w:p>
        </w:tc>
        <w:tc>
          <w:tcPr>
            <w:tcW w:w="474"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49CA06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液压防撞柱</w:t>
            </w:r>
          </w:p>
        </w:tc>
        <w:tc>
          <w:tcPr>
            <w:tcW w:w="310"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7C18C25"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72A384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18</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39BE485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17.1.1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53EA5386"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1．驱动电压 ：≤AC220V；</w:t>
            </w:r>
            <w:r w:rsidRPr="00462379">
              <w:rPr>
                <w:rFonts w:ascii="宋体" w:eastAsia="宋体" w:hAnsi="宋体" w:cs="Times New Roman" w:hint="eastAsia"/>
                <w:color w:val="000000"/>
                <w:szCs w:val="21"/>
              </w:rPr>
              <w:br/>
              <w:t>2．控制电压:：≤AC12V；</w:t>
            </w:r>
            <w:r w:rsidRPr="00462379">
              <w:rPr>
                <w:rFonts w:ascii="宋体" w:eastAsia="宋体" w:hAnsi="宋体" w:cs="Times New Roman" w:hint="eastAsia"/>
                <w:color w:val="000000"/>
                <w:szCs w:val="21"/>
              </w:rPr>
              <w:br/>
              <w:t>3．拦截高度600mm，直径219mm,壁厚≥6mm；</w:t>
            </w:r>
            <w:r w:rsidRPr="00462379">
              <w:rPr>
                <w:rFonts w:ascii="宋体" w:eastAsia="宋体" w:hAnsi="宋体" w:cs="Times New Roman" w:hint="eastAsia"/>
                <w:color w:val="000000"/>
                <w:szCs w:val="21"/>
              </w:rPr>
              <w:br/>
              <w:t>4．预埋桶：采用Q235材质，表面采用喷塑加防锈处理，直径275±2mm深度770mm；</w:t>
            </w:r>
            <w:r w:rsidRPr="00462379">
              <w:rPr>
                <w:rFonts w:ascii="宋体" w:eastAsia="宋体" w:hAnsi="宋体" w:cs="Times New Roman" w:hint="eastAsia"/>
                <w:color w:val="000000"/>
                <w:szCs w:val="21"/>
              </w:rPr>
              <w:br/>
              <w:t>5．专用接线盒：设有独立接线盒结构，可预留足够电线，方便检修维护；</w:t>
            </w:r>
            <w:r w:rsidRPr="00462379">
              <w:rPr>
                <w:rFonts w:ascii="宋体" w:eastAsia="宋体" w:hAnsi="宋体" w:cs="Times New Roman" w:hint="eastAsia"/>
                <w:color w:val="000000"/>
                <w:szCs w:val="21"/>
              </w:rPr>
              <w:br/>
              <w:t>6．防撞托盘：高度≥25mm，并在底部设有≥4个支撑加强筋，防止使用过程变形塌陷；</w:t>
            </w:r>
            <w:r w:rsidRPr="00462379">
              <w:rPr>
                <w:rFonts w:ascii="宋体" w:eastAsia="宋体" w:hAnsi="宋体" w:cs="Times New Roman" w:hint="eastAsia"/>
                <w:color w:val="000000"/>
                <w:szCs w:val="21"/>
              </w:rPr>
              <w:br/>
              <w:t>7．法兰盖板：总厚度≥18mm，材质为铸钢+聚酰胺材质，表面有凹槽深度大于1.5mm防滑纹路；</w:t>
            </w:r>
            <w:r w:rsidRPr="00462379">
              <w:rPr>
                <w:rFonts w:ascii="宋体" w:eastAsia="宋体" w:hAnsi="宋体" w:cs="Times New Roman" w:hint="eastAsia"/>
                <w:color w:val="000000"/>
                <w:szCs w:val="21"/>
              </w:rPr>
              <w:br/>
              <w:t>8．警示装置：升降柱阻挡主体上应具有明显的警示标识，且具有夜间警示功能，顶部配置红色高亮360度LED警示灯带；</w:t>
            </w:r>
            <w:r w:rsidRPr="00462379">
              <w:rPr>
                <w:rFonts w:ascii="宋体" w:eastAsia="宋体" w:hAnsi="宋体" w:cs="Times New Roman" w:hint="eastAsia"/>
                <w:color w:val="000000"/>
                <w:szCs w:val="21"/>
              </w:rPr>
              <w:br/>
              <w:t>9．运动速度：≥150mm/s；</w:t>
            </w:r>
            <w:r w:rsidRPr="00462379">
              <w:rPr>
                <w:rFonts w:ascii="宋体" w:eastAsia="宋体" w:hAnsi="宋体" w:cs="Times New Roman" w:hint="eastAsia"/>
                <w:color w:val="000000"/>
                <w:szCs w:val="21"/>
              </w:rPr>
              <w:br/>
              <w:t>10．工作温度：-35±2℃~55℃±2℃；</w:t>
            </w:r>
            <w:r w:rsidRPr="00462379">
              <w:rPr>
                <w:rFonts w:ascii="宋体" w:eastAsia="宋体" w:hAnsi="宋体" w:cs="Times New Roman" w:hint="eastAsia"/>
                <w:color w:val="000000"/>
                <w:szCs w:val="21"/>
              </w:rPr>
              <w:br/>
              <w:t>11．防顶功能：升降柱在上升过程中，遇到障碍物，遇阻力达到设定值时立刻停止上升动作并能反向下降到底（可选配置）；</w:t>
            </w:r>
            <w:r w:rsidRPr="00462379">
              <w:rPr>
                <w:rFonts w:ascii="宋体" w:eastAsia="宋体" w:hAnsi="宋体" w:cs="Times New Roman" w:hint="eastAsia"/>
                <w:color w:val="000000"/>
                <w:szCs w:val="21"/>
              </w:rPr>
              <w:br/>
              <w:t xml:space="preserve">12．紧急制动性能：升降柱运行过程中如遇紧急情况，可在任意高度立即停止运动； </w:t>
            </w:r>
            <w:r w:rsidRPr="00462379">
              <w:rPr>
                <w:rFonts w:ascii="宋体" w:eastAsia="宋体" w:hAnsi="宋体" w:cs="Times New Roman" w:hint="eastAsia"/>
                <w:color w:val="000000"/>
                <w:szCs w:val="21"/>
              </w:rPr>
              <w:br/>
              <w:t>13．可靠性：常温下，以5次/min的速度连续升降5万次无停机及故障产生，且升降灵活、到位准确。</w:t>
            </w:r>
            <w:r w:rsidRPr="00462379">
              <w:rPr>
                <w:rFonts w:ascii="宋体" w:eastAsia="宋体" w:hAnsi="宋体" w:cs="Times New Roman" w:hint="eastAsia"/>
                <w:color w:val="000000"/>
                <w:szCs w:val="21"/>
              </w:rPr>
              <w:br/>
              <w:t>14. 应急系统：在没有市电情况下，可泄压下降一次。</w:t>
            </w:r>
          </w:p>
        </w:tc>
      </w:tr>
      <w:tr w:rsidR="00462379" w:rsidRPr="00462379" w14:paraId="63F17E3F"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7E6BE7E2"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0CABD5BF"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000000"/>
              <w:right w:val="single" w:sz="4" w:space="0" w:color="auto"/>
            </w:tcBorders>
            <w:vAlign w:val="center"/>
          </w:tcPr>
          <w:p w14:paraId="3733B19E"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000000"/>
              <w:right w:val="single" w:sz="4" w:space="0" w:color="auto"/>
            </w:tcBorders>
            <w:vAlign w:val="center"/>
          </w:tcPr>
          <w:p w14:paraId="5531BAD6"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000000"/>
              <w:right w:val="single" w:sz="4" w:space="0" w:color="auto"/>
            </w:tcBorders>
            <w:vAlign w:val="center"/>
          </w:tcPr>
          <w:p w14:paraId="6FD985AC"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000000"/>
              <w:right w:val="single" w:sz="4" w:space="0" w:color="auto"/>
            </w:tcBorders>
            <w:vAlign w:val="center"/>
          </w:tcPr>
          <w:p w14:paraId="06EA00D6"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5A2ED43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17.1.2</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518FAD26"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驱动方式：机电液压驱动；</w:t>
            </w:r>
          </w:p>
        </w:tc>
      </w:tr>
      <w:tr w:rsidR="00462379" w:rsidRPr="00462379" w14:paraId="7B5070D3"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42851B37"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0771EF24"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000000"/>
              <w:right w:val="single" w:sz="4" w:space="0" w:color="auto"/>
            </w:tcBorders>
            <w:vAlign w:val="center"/>
          </w:tcPr>
          <w:p w14:paraId="38EFE99B"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000000"/>
              <w:right w:val="single" w:sz="4" w:space="0" w:color="auto"/>
            </w:tcBorders>
            <w:vAlign w:val="center"/>
          </w:tcPr>
          <w:p w14:paraId="66E1BB9E"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000000"/>
              <w:right w:val="single" w:sz="4" w:space="0" w:color="auto"/>
            </w:tcBorders>
            <w:vAlign w:val="center"/>
          </w:tcPr>
          <w:p w14:paraId="7CE79435"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000000"/>
              <w:right w:val="single" w:sz="4" w:space="0" w:color="auto"/>
            </w:tcBorders>
            <w:vAlign w:val="center"/>
          </w:tcPr>
          <w:p w14:paraId="5B2DA01A"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0063E030"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17.1.3</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129C43A4"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拦截柱体（内桶）：柱体采用304不锈钢材质，底部采用可拆卸聚酰胺块结构</w:t>
            </w:r>
            <w:r w:rsidRPr="00462379">
              <w:rPr>
                <w:rFonts w:ascii="宋体" w:eastAsia="宋体" w:hAnsi="宋体" w:cs="Times New Roman" w:hint="eastAsia"/>
                <w:color w:val="000000"/>
                <w:szCs w:val="21"/>
              </w:rPr>
              <w:lastRenderedPageBreak/>
              <w:t>搭配≥3根防抖动导向杆；</w:t>
            </w:r>
          </w:p>
        </w:tc>
      </w:tr>
      <w:tr w:rsidR="00462379" w:rsidRPr="00462379" w14:paraId="2FD21722"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58053FED"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5C723B17"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000000"/>
              <w:right w:val="single" w:sz="4" w:space="0" w:color="auto"/>
            </w:tcBorders>
            <w:vAlign w:val="center"/>
          </w:tcPr>
          <w:p w14:paraId="2551D2F3"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000000"/>
              <w:right w:val="single" w:sz="4" w:space="0" w:color="auto"/>
            </w:tcBorders>
            <w:vAlign w:val="center"/>
          </w:tcPr>
          <w:p w14:paraId="4F1675D7"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000000"/>
              <w:right w:val="single" w:sz="4" w:space="0" w:color="auto"/>
            </w:tcBorders>
            <w:vAlign w:val="center"/>
          </w:tcPr>
          <w:p w14:paraId="2BB39079"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000000"/>
              <w:right w:val="single" w:sz="4" w:space="0" w:color="auto"/>
            </w:tcBorders>
            <w:vAlign w:val="center"/>
          </w:tcPr>
          <w:p w14:paraId="22BA43DB"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5EC9F07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17.1.4</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041BD3A4"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机芯外壳防护等级：IP68；</w:t>
            </w:r>
            <w:r w:rsidRPr="00462379">
              <w:rPr>
                <w:rFonts w:ascii="宋体" w:eastAsia="宋体" w:hAnsi="宋体" w:cs="Times New Roman"/>
                <w:color w:val="000000"/>
                <w:szCs w:val="21"/>
              </w:rPr>
              <w:t xml:space="preserve"> </w:t>
            </w:r>
          </w:p>
        </w:tc>
      </w:tr>
      <w:tr w:rsidR="00462379" w:rsidRPr="00462379" w14:paraId="0ACE81B1"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29CE3CC8"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67FE9ECB"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000000"/>
              <w:right w:val="single" w:sz="4" w:space="0" w:color="auto"/>
            </w:tcBorders>
            <w:vAlign w:val="center"/>
          </w:tcPr>
          <w:p w14:paraId="2E1EBF4B"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000000"/>
              <w:right w:val="single" w:sz="4" w:space="0" w:color="auto"/>
            </w:tcBorders>
            <w:vAlign w:val="center"/>
          </w:tcPr>
          <w:p w14:paraId="6C9D6926"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000000"/>
              <w:right w:val="single" w:sz="4" w:space="0" w:color="auto"/>
            </w:tcBorders>
            <w:vAlign w:val="center"/>
          </w:tcPr>
          <w:p w14:paraId="6DD7CCE4"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000000"/>
              <w:right w:val="single" w:sz="4" w:space="0" w:color="auto"/>
            </w:tcBorders>
            <w:vAlign w:val="center"/>
          </w:tcPr>
          <w:p w14:paraId="0ADC2ADC"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3B65004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17.1.5</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2CC89323"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阻挡性能：提供升降桩产品检测依据为GA/T 1343-2016《防暴升降式阻车路障》且阻挡能力符合A级及以上。</w:t>
            </w:r>
          </w:p>
        </w:tc>
      </w:tr>
      <w:tr w:rsidR="00462379" w:rsidRPr="00462379" w14:paraId="3C6AB593"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2F5229F6"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7E2080DB" w14:textId="77777777" w:rsidR="00462379" w:rsidRPr="00462379" w:rsidRDefault="00462379" w:rsidP="00462379">
            <w:pPr>
              <w:spacing w:line="240" w:lineRule="exact"/>
              <w:rPr>
                <w:rFonts w:ascii="宋体" w:eastAsia="宋体" w:hAnsi="宋体" w:cs="宋体"/>
                <w:color w:val="000000"/>
                <w:szCs w:val="21"/>
              </w:rPr>
            </w:pP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3FFC3E2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17.2</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4AE8597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液压防撞柱控制盒</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4EBD367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4BE0812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7EC8696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17.2.1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69813869"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1.控制系统是多功能一体式集成数码编程系统，控制器设有3种工作模式控制器</w:t>
            </w:r>
            <w:r w:rsidRPr="00462379">
              <w:rPr>
                <w:rFonts w:ascii="宋体" w:eastAsia="宋体" w:hAnsi="宋体" w:cs="Times New Roman" w:hint="eastAsia"/>
                <w:color w:val="000000"/>
                <w:szCs w:val="21"/>
              </w:rPr>
              <w:br/>
              <w:t>2.控制箱规格尺寸：800*600*200(根据数量定大小）</w:t>
            </w:r>
            <w:r w:rsidRPr="00462379">
              <w:rPr>
                <w:rFonts w:ascii="宋体" w:eastAsia="宋体" w:hAnsi="宋体" w:cs="Times New Roman" w:hint="eastAsia"/>
                <w:color w:val="000000"/>
                <w:szCs w:val="21"/>
              </w:rPr>
              <w:br/>
              <w:t>3.预留有车牌识别、读卡器开闸及地感检测、红外对射信号接口，配合车牌识别、冲卡防撞，可以兼容任何的开闸信号，工作电压220v，控制电压12V， 与地柱分体安装；</w:t>
            </w:r>
            <w:r w:rsidRPr="00462379">
              <w:rPr>
                <w:rFonts w:ascii="宋体" w:eastAsia="宋体" w:hAnsi="宋体" w:cs="Times New Roman" w:hint="eastAsia"/>
                <w:color w:val="000000"/>
                <w:szCs w:val="21"/>
              </w:rPr>
              <w:br/>
              <w:t>4.有应急蓄电池，停电后可供柱体下降一次。</w:t>
            </w:r>
            <w:r w:rsidRPr="00462379">
              <w:rPr>
                <w:rFonts w:ascii="宋体" w:eastAsia="宋体" w:hAnsi="宋体" w:cs="Times New Roman" w:hint="eastAsia"/>
                <w:color w:val="000000"/>
                <w:szCs w:val="21"/>
              </w:rPr>
              <w:br/>
              <w:t>5.遥控器标配2个</w:t>
            </w:r>
            <w:r w:rsidRPr="00462379">
              <w:rPr>
                <w:rFonts w:ascii="宋体" w:eastAsia="宋体" w:hAnsi="宋体" w:cs="Times New Roman" w:hint="eastAsia"/>
                <w:color w:val="000000"/>
                <w:szCs w:val="21"/>
              </w:rPr>
              <w:br/>
              <w:t>6.一个控制箱可以控制15根升降柱</w:t>
            </w:r>
          </w:p>
        </w:tc>
      </w:tr>
      <w:tr w:rsidR="00462379" w:rsidRPr="00462379" w14:paraId="1C26CDD0"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4C49FD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18</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6634FA55"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台式访客终端</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1974790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18.1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2454D053"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台式访客终端</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64C8C98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05E7536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16773B5C"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18.1.1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772D00F3"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设备内置热敏打印机，打印访客单，访客单应包含来访者信息、条形码或二维码；访客单的内容应能进行设置；</w:t>
            </w:r>
            <w:r w:rsidRPr="00462379">
              <w:rPr>
                <w:rFonts w:ascii="宋体" w:eastAsia="宋体" w:hAnsi="宋体" w:cs="Times New Roman" w:hint="eastAsia"/>
                <w:color w:val="000000"/>
                <w:szCs w:val="21"/>
              </w:rPr>
              <w:br/>
              <w:t>具有人脸比对功能，对来访者进行现场人脸抓拍，并与来访者的居民身份证芯片内的照片进行人脸比对，人证核验通过后，才能进行访客登记操作；</w:t>
            </w:r>
            <w:r w:rsidRPr="00462379">
              <w:rPr>
                <w:rFonts w:ascii="宋体" w:eastAsia="宋体" w:hAnsi="宋体" w:cs="Times New Roman" w:hint="eastAsia"/>
                <w:color w:val="000000"/>
                <w:szCs w:val="21"/>
              </w:rPr>
              <w:br/>
              <w:t>当同一访客多次来访时，能自动显示该访客最近一次的访问记录，当没有签离得访客再次到访时，应能提示访客需要签离后再进行访客登记；</w:t>
            </w:r>
            <w:r w:rsidRPr="00462379">
              <w:rPr>
                <w:rFonts w:ascii="宋体" w:eastAsia="宋体" w:hAnsi="宋体" w:cs="Times New Roman" w:hint="eastAsia"/>
                <w:color w:val="000000"/>
                <w:szCs w:val="21"/>
              </w:rPr>
              <w:br/>
              <w:t>人证比对时间不大于1s；</w:t>
            </w:r>
            <w:r w:rsidRPr="00462379">
              <w:rPr>
                <w:rFonts w:ascii="宋体" w:eastAsia="宋体" w:hAnsi="宋体" w:cs="Times New Roman" w:hint="eastAsia"/>
                <w:color w:val="000000"/>
                <w:szCs w:val="21"/>
              </w:rPr>
              <w:br/>
              <w:t>支持访客登记后下发人脸权限至门禁系统。</w:t>
            </w:r>
          </w:p>
        </w:tc>
      </w:tr>
      <w:tr w:rsidR="00462379" w:rsidRPr="00462379" w14:paraId="60975D7E"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7B26FF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19</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337D400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电动伸缩门</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670F01D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19.1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45C6B47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电动伸缩门</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7306939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5E582D6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77D33291"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19.1.1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7C47D690"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长 10 米*高 1.6 米*宽 0.</w:t>
            </w:r>
            <w:r w:rsidRPr="00462379">
              <w:rPr>
                <w:rFonts w:ascii="宋体" w:eastAsia="宋体" w:hAnsi="宋体" w:cs="Times New Roman"/>
                <w:color w:val="000000"/>
                <w:szCs w:val="21"/>
              </w:rPr>
              <w:t>76</w:t>
            </w:r>
            <w:r w:rsidRPr="00462379">
              <w:rPr>
                <w:rFonts w:ascii="宋体" w:eastAsia="宋体" w:hAnsi="宋体" w:cs="Times New Roman" w:hint="eastAsia"/>
                <w:color w:val="000000"/>
                <w:szCs w:val="21"/>
              </w:rPr>
              <w:t xml:space="preserve"> 米</w:t>
            </w:r>
            <w:r w:rsidRPr="00462379">
              <w:rPr>
                <w:rFonts w:ascii="宋体" w:eastAsia="宋体" w:hAnsi="宋体" w:cs="Times New Roman" w:hint="eastAsia"/>
                <w:color w:val="000000"/>
                <w:szCs w:val="21"/>
              </w:rPr>
              <w:br/>
              <w:t>采用高端无轨智能运行技术， 稳定性高</w:t>
            </w:r>
            <w:r w:rsidRPr="00462379">
              <w:rPr>
                <w:rFonts w:ascii="宋体" w:eastAsia="宋体" w:hAnsi="宋体" w:cs="Times New Roman" w:hint="eastAsia"/>
                <w:color w:val="000000"/>
                <w:szCs w:val="21"/>
              </w:rPr>
              <w:br/>
              <w:t>主机带缓冲装置</w:t>
            </w:r>
            <w:r w:rsidRPr="00462379">
              <w:rPr>
                <w:rFonts w:ascii="宋体" w:eastAsia="宋体" w:hAnsi="宋体" w:cs="Times New Roman" w:hint="eastAsia"/>
                <w:color w:val="000000"/>
                <w:szCs w:val="21"/>
              </w:rPr>
              <w:br/>
              <w:t>每个孔眼反窝钢套使用寿命达10 年以上</w:t>
            </w:r>
            <w:r w:rsidRPr="00462379">
              <w:rPr>
                <w:rFonts w:ascii="宋体" w:eastAsia="宋体" w:hAnsi="宋体" w:cs="Times New Roman" w:hint="eastAsia"/>
                <w:color w:val="000000"/>
                <w:szCs w:val="21"/>
              </w:rPr>
              <w:br/>
              <w:t>精巧的钥匙开启离合功能</w:t>
            </w:r>
            <w:r w:rsidRPr="00462379">
              <w:rPr>
                <w:rFonts w:ascii="宋体" w:eastAsia="宋体" w:hAnsi="宋体" w:cs="Times New Roman" w:hint="eastAsia"/>
                <w:color w:val="000000"/>
                <w:szCs w:val="21"/>
              </w:rPr>
              <w:br/>
              <w:t>微电脑自动防碰机构控制系统</w:t>
            </w:r>
            <w:r w:rsidRPr="00462379">
              <w:rPr>
                <w:rFonts w:ascii="宋体" w:eastAsia="宋体" w:hAnsi="宋体" w:cs="Times New Roman" w:hint="eastAsia"/>
                <w:color w:val="000000"/>
                <w:szCs w:val="21"/>
              </w:rPr>
              <w:br/>
              <w:t>无触点控制系统和驱动机构</w:t>
            </w:r>
            <w:r w:rsidRPr="00462379">
              <w:rPr>
                <w:rFonts w:ascii="宋体" w:eastAsia="宋体" w:hAnsi="宋体" w:cs="Times New Roman" w:hint="eastAsia"/>
                <w:color w:val="000000"/>
                <w:szCs w:val="21"/>
              </w:rPr>
              <w:br/>
              <w:t>采用先进磁敏感应限位控制装置</w:t>
            </w:r>
            <w:r w:rsidRPr="00462379">
              <w:rPr>
                <w:rFonts w:ascii="宋体" w:eastAsia="宋体" w:hAnsi="宋体" w:cs="Times New Roman" w:hint="eastAsia"/>
                <w:color w:val="000000"/>
                <w:szCs w:val="21"/>
              </w:rPr>
              <w:br/>
              <w:t>电机带热敏保护装置</w:t>
            </w:r>
            <w:r w:rsidRPr="00462379">
              <w:rPr>
                <w:rFonts w:ascii="宋体" w:eastAsia="宋体" w:hAnsi="宋体" w:cs="Times New Roman" w:hint="eastAsia"/>
                <w:color w:val="000000"/>
                <w:szCs w:val="21"/>
              </w:rPr>
              <w:br/>
              <w:t>涡轮杆电机， 适合频繁开启</w:t>
            </w:r>
            <w:r w:rsidRPr="00462379">
              <w:rPr>
                <w:rFonts w:ascii="宋体" w:eastAsia="宋体" w:hAnsi="宋体" w:cs="Times New Roman" w:hint="eastAsia"/>
                <w:color w:val="000000"/>
                <w:szCs w:val="21"/>
              </w:rPr>
              <w:br/>
              <w:t xml:space="preserve">主材： 优质铝合金 </w:t>
            </w:r>
            <w:r w:rsidRPr="00462379">
              <w:rPr>
                <w:rFonts w:ascii="宋体" w:eastAsia="宋体" w:hAnsi="宋体" w:cs="Times New Roman"/>
                <w:color w:val="000000"/>
                <w:szCs w:val="21"/>
              </w:rPr>
              <w:t>60</w:t>
            </w:r>
            <w:r w:rsidRPr="00462379">
              <w:rPr>
                <w:rFonts w:ascii="宋体" w:eastAsia="宋体" w:hAnsi="宋体" w:cs="Times New Roman" w:hint="eastAsia"/>
                <w:color w:val="000000"/>
                <w:szCs w:val="21"/>
              </w:rPr>
              <w:t>*50*1.</w:t>
            </w:r>
            <w:r w:rsidRPr="00462379">
              <w:rPr>
                <w:rFonts w:ascii="宋体" w:eastAsia="宋体" w:hAnsi="宋体" w:cs="Times New Roman"/>
                <w:color w:val="000000"/>
                <w:szCs w:val="21"/>
              </w:rPr>
              <w:t>0</w:t>
            </w:r>
            <w:r w:rsidRPr="00462379">
              <w:rPr>
                <w:rFonts w:ascii="宋体" w:eastAsia="宋体" w:hAnsi="宋体" w:cs="Times New Roman" w:hint="eastAsia"/>
                <w:color w:val="000000"/>
                <w:szCs w:val="21"/>
              </w:rPr>
              <w:t>mm（国标足厚）</w:t>
            </w:r>
            <w:r w:rsidRPr="00462379">
              <w:rPr>
                <w:rFonts w:ascii="宋体" w:eastAsia="宋体" w:hAnsi="宋体" w:cs="Times New Roman" w:hint="eastAsia"/>
                <w:color w:val="000000"/>
                <w:szCs w:val="21"/>
              </w:rPr>
              <w:br/>
              <w:t xml:space="preserve">交叉料： 优质铝合金 </w:t>
            </w:r>
            <w:r w:rsidRPr="00462379">
              <w:rPr>
                <w:rFonts w:ascii="宋体" w:eastAsia="宋体" w:hAnsi="宋体" w:cs="Times New Roman"/>
                <w:color w:val="000000"/>
                <w:szCs w:val="21"/>
              </w:rPr>
              <w:t>39</w:t>
            </w:r>
            <w:r w:rsidRPr="00462379">
              <w:rPr>
                <w:rFonts w:ascii="宋体" w:eastAsia="宋体" w:hAnsi="宋体" w:cs="Times New Roman" w:hint="eastAsia"/>
                <w:color w:val="000000"/>
                <w:szCs w:val="21"/>
              </w:rPr>
              <w:t>*3</w:t>
            </w:r>
            <w:r w:rsidRPr="00462379">
              <w:rPr>
                <w:rFonts w:ascii="宋体" w:eastAsia="宋体" w:hAnsi="宋体" w:cs="Times New Roman"/>
                <w:color w:val="000000"/>
                <w:szCs w:val="21"/>
              </w:rPr>
              <w:t>2</w:t>
            </w:r>
            <w:r w:rsidRPr="00462379">
              <w:rPr>
                <w:rFonts w:ascii="宋体" w:eastAsia="宋体" w:hAnsi="宋体" w:cs="Times New Roman" w:hint="eastAsia"/>
                <w:color w:val="000000"/>
                <w:szCs w:val="21"/>
              </w:rPr>
              <w:t>*0.9mm（国标足厚）</w:t>
            </w:r>
          </w:p>
        </w:tc>
      </w:tr>
      <w:tr w:rsidR="00462379" w:rsidRPr="00462379" w14:paraId="5F2CADB9" w14:textId="77777777" w:rsidTr="00462379">
        <w:trPr>
          <w:trHeight w:val="23"/>
          <w:jc w:val="center"/>
        </w:trPr>
        <w:tc>
          <w:tcPr>
            <w:tcW w:w="326"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9EA853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20</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5054BA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停车诱导及反向寻车系统</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5734E44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20.1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2325FC4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车位诱导管理器</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034C78D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27C41D9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3</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29B08CD1"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20.1.1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7516FFAB"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支持接入IP摄像机，并可将不少于32路IP摄像相机的视频图像通过网络传输至客户端；</w:t>
            </w:r>
            <w:r w:rsidRPr="00462379">
              <w:rPr>
                <w:rFonts w:ascii="宋体" w:eastAsia="宋体" w:hAnsi="宋体" w:cs="Times New Roman" w:hint="eastAsia"/>
                <w:color w:val="000000"/>
                <w:szCs w:val="21"/>
              </w:rPr>
              <w:br/>
              <w:t>具有不少于16个RJ45 10M/100M，4个千兆自适应以太网口；2个RS-485接口；1个SFP光口；1路HDMI输出；2组USB接口；其中一组为USB3.0；2路IO输入；2路IO输出；一路音频输入；一路音频输出；</w:t>
            </w:r>
            <w:r w:rsidRPr="00462379">
              <w:rPr>
                <w:rFonts w:ascii="宋体" w:eastAsia="宋体" w:hAnsi="宋体" w:cs="Times New Roman" w:hint="eastAsia"/>
                <w:color w:val="000000"/>
                <w:szCs w:val="21"/>
              </w:rPr>
              <w:br/>
            </w:r>
            <w:r w:rsidRPr="00462379">
              <w:rPr>
                <w:rFonts w:ascii="宋体" w:eastAsia="宋体" w:hAnsi="宋体" w:cs="Times New Roman" w:hint="eastAsia"/>
                <w:color w:val="000000"/>
                <w:szCs w:val="21"/>
              </w:rPr>
              <w:lastRenderedPageBreak/>
              <w:t>可设置图片的存储空间，剩余空间为录像存储空间，可自动循环覆盖；</w:t>
            </w:r>
            <w:r w:rsidRPr="00462379">
              <w:rPr>
                <w:rFonts w:ascii="宋体" w:eastAsia="宋体" w:hAnsi="宋体" w:cs="Times New Roman" w:hint="eastAsia"/>
                <w:color w:val="000000"/>
                <w:szCs w:val="21"/>
              </w:rPr>
              <w:br/>
              <w:t>支持对接入的摄像机能够自动分配的IP地址；</w:t>
            </w:r>
            <w:r w:rsidRPr="00462379">
              <w:rPr>
                <w:rFonts w:ascii="宋体" w:eastAsia="宋体" w:hAnsi="宋体" w:cs="Times New Roman" w:hint="eastAsia"/>
                <w:color w:val="000000"/>
                <w:szCs w:val="21"/>
              </w:rPr>
              <w:br/>
              <w:t>支持车位状态查询，状态分为有车、无车、压线同时显示停车的车牌号码；</w:t>
            </w:r>
            <w:r w:rsidRPr="00462379">
              <w:rPr>
                <w:rFonts w:ascii="宋体" w:eastAsia="宋体" w:hAnsi="宋体" w:cs="Times New Roman" w:hint="eastAsia"/>
                <w:color w:val="000000"/>
                <w:szCs w:val="21"/>
              </w:rPr>
              <w:br/>
              <w:t>支持车位指示灯配置：可配置指示灯显示模式：内置灯、外置灯、内置灯加外置灯模式；</w:t>
            </w:r>
            <w:r w:rsidRPr="00462379">
              <w:rPr>
                <w:rFonts w:ascii="宋体" w:eastAsia="宋体" w:hAnsi="宋体" w:cs="Times New Roman" w:hint="eastAsia"/>
                <w:color w:val="000000"/>
                <w:szCs w:val="21"/>
              </w:rPr>
              <w:br/>
              <w:t>支持无车牌检测功能：无车牌车辆支持检测，并上传正确的车位状态；</w:t>
            </w:r>
            <w:r w:rsidRPr="00462379">
              <w:rPr>
                <w:rFonts w:ascii="宋体" w:eastAsia="宋体" w:hAnsi="宋体" w:cs="Times New Roman" w:hint="eastAsia"/>
                <w:color w:val="000000"/>
                <w:szCs w:val="21"/>
              </w:rPr>
              <w:br/>
              <w:t>支持压线报警功能：车辆停放时，如果车辆压停车线，设备可以自动检测并指示车位指示灯(黄色)闪烁，进行报警提示；</w:t>
            </w:r>
            <w:r w:rsidRPr="00462379">
              <w:rPr>
                <w:rFonts w:ascii="宋体" w:eastAsia="宋体" w:hAnsi="宋体" w:cs="Times New Roman" w:hint="eastAsia"/>
                <w:color w:val="000000"/>
                <w:szCs w:val="21"/>
              </w:rPr>
              <w:br/>
              <w:t>数据存储：支持存储车位相机的抓拍图片及录像，支持不少于6个硬盘。</w:t>
            </w:r>
            <w:r w:rsidRPr="00462379">
              <w:rPr>
                <w:rFonts w:ascii="宋体" w:eastAsia="宋体" w:hAnsi="宋体" w:cs="Times New Roman" w:hint="eastAsia"/>
                <w:color w:val="000000"/>
                <w:szCs w:val="21"/>
              </w:rPr>
              <w:br/>
              <w:t>电源：AC220V，功率：&lt;500瓦。</w:t>
            </w:r>
          </w:p>
        </w:tc>
      </w:tr>
      <w:tr w:rsidR="00462379" w:rsidRPr="00462379" w14:paraId="63DE9BF6"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50116C45"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477379A5" w14:textId="77777777" w:rsidR="00462379" w:rsidRPr="00462379" w:rsidRDefault="00462379" w:rsidP="00462379">
            <w:pPr>
              <w:spacing w:line="240" w:lineRule="exact"/>
              <w:rPr>
                <w:rFonts w:ascii="宋体" w:eastAsia="宋体" w:hAnsi="宋体" w:cs="宋体"/>
                <w:color w:val="000000"/>
                <w:szCs w:val="21"/>
              </w:rPr>
            </w:pP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340E7BF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20.2</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2AB6A87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双向引导屏</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3C68DE9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1E3094D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48CA95E1"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20.2.1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1EE4C529"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室内双向引导屏</w:t>
            </w:r>
            <w:r w:rsidRPr="00462379">
              <w:rPr>
                <w:rFonts w:ascii="宋体" w:eastAsia="宋体" w:hAnsi="宋体" w:cs="Times New Roman" w:hint="eastAsia"/>
                <w:color w:val="000000"/>
                <w:szCs w:val="21"/>
              </w:rPr>
              <w:br/>
              <w:t>功耗：最大60W，平均40W</w:t>
            </w:r>
            <w:r w:rsidRPr="00462379">
              <w:rPr>
                <w:rFonts w:ascii="宋体" w:eastAsia="宋体" w:hAnsi="宋体" w:cs="Times New Roman" w:hint="eastAsia"/>
                <w:color w:val="000000"/>
                <w:szCs w:val="21"/>
              </w:rPr>
              <w:br/>
              <w:t>屏体尺寸（含边框）：1132×322×65</w:t>
            </w:r>
            <w:r w:rsidRPr="00462379">
              <w:rPr>
                <w:rFonts w:ascii="宋体" w:eastAsia="宋体" w:hAnsi="宋体" w:cs="Times New Roman" w:hint="eastAsia"/>
                <w:color w:val="000000"/>
                <w:szCs w:val="21"/>
              </w:rPr>
              <w:br/>
              <w:t>显示屏边框：黑色铝合金边框</w:t>
            </w:r>
            <w:r w:rsidRPr="00462379">
              <w:rPr>
                <w:rFonts w:ascii="宋体" w:eastAsia="宋体" w:hAnsi="宋体" w:cs="Times New Roman" w:hint="eastAsia"/>
                <w:color w:val="000000"/>
                <w:szCs w:val="21"/>
              </w:rPr>
              <w:br/>
              <w:t>字符显示：支持数字箭头，可变</w:t>
            </w:r>
            <w:r w:rsidRPr="00462379">
              <w:rPr>
                <w:rFonts w:ascii="宋体" w:eastAsia="宋体" w:hAnsi="宋体" w:cs="Times New Roman" w:hint="eastAsia"/>
                <w:color w:val="000000"/>
                <w:szCs w:val="21"/>
              </w:rPr>
              <w:br/>
              <w:t>显示颜色：红色箭头、绿色数字</w:t>
            </w:r>
            <w:r w:rsidRPr="00462379">
              <w:rPr>
                <w:rFonts w:ascii="宋体" w:eastAsia="宋体" w:hAnsi="宋体" w:cs="Times New Roman" w:hint="eastAsia"/>
                <w:color w:val="000000"/>
                <w:szCs w:val="21"/>
              </w:rPr>
              <w:br/>
              <w:t>通讯方式：RS485/RJ45</w:t>
            </w:r>
            <w:r w:rsidRPr="00462379">
              <w:rPr>
                <w:rFonts w:ascii="宋体" w:eastAsia="宋体" w:hAnsi="宋体" w:cs="Times New Roman" w:hint="eastAsia"/>
                <w:color w:val="000000"/>
                <w:szCs w:val="21"/>
              </w:rPr>
              <w:br/>
              <w:t>显示数字：可显示2个箭头和6个数字</w:t>
            </w:r>
            <w:r w:rsidRPr="00462379">
              <w:rPr>
                <w:rFonts w:ascii="宋体" w:eastAsia="宋体" w:hAnsi="宋体" w:cs="Times New Roman" w:hint="eastAsia"/>
                <w:color w:val="000000"/>
                <w:szCs w:val="21"/>
              </w:rPr>
              <w:br/>
              <w:t>使用环境：温度-20℃～50℃、湿度&lt;95%</w:t>
            </w:r>
            <w:r w:rsidRPr="00462379">
              <w:rPr>
                <w:rFonts w:ascii="宋体" w:eastAsia="宋体" w:hAnsi="宋体" w:cs="Times New Roman" w:hint="eastAsia"/>
                <w:color w:val="000000"/>
                <w:szCs w:val="21"/>
              </w:rPr>
              <w:br/>
              <w:t>功能描述：双向，带灯箱，吊装</w:t>
            </w:r>
          </w:p>
        </w:tc>
      </w:tr>
      <w:tr w:rsidR="00462379" w:rsidRPr="00462379" w14:paraId="7F8054B0"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6E120AC6"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45344909" w14:textId="77777777" w:rsidR="00462379" w:rsidRPr="00462379" w:rsidRDefault="00462379" w:rsidP="00462379">
            <w:pPr>
              <w:spacing w:line="240" w:lineRule="exact"/>
              <w:rPr>
                <w:rFonts w:ascii="宋体" w:eastAsia="宋体" w:hAnsi="宋体" w:cs="宋体"/>
                <w:color w:val="000000"/>
                <w:szCs w:val="21"/>
              </w:rPr>
            </w:pP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01E2C8E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20.3</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7441BED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车位查询机</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19446E5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714AF89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642ECC82"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20.3.1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72687E8D"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支持红外10点触控，触控分辨率达32768*32768，响应速度小于20ms；</w:t>
            </w:r>
            <w:r w:rsidRPr="00462379">
              <w:rPr>
                <w:rFonts w:ascii="宋体" w:eastAsia="宋体" w:hAnsi="宋体" w:cs="Times New Roman" w:hint="eastAsia"/>
                <w:color w:val="000000"/>
                <w:szCs w:val="21"/>
              </w:rPr>
              <w:br/>
              <w:t>屏幕类型：LCD；</w:t>
            </w:r>
            <w:r w:rsidRPr="00462379">
              <w:rPr>
                <w:rFonts w:ascii="宋体" w:eastAsia="宋体" w:hAnsi="宋体" w:cs="Times New Roman" w:hint="eastAsia"/>
                <w:color w:val="000000"/>
                <w:szCs w:val="21"/>
              </w:rPr>
              <w:br/>
              <w:t>大屏：不小于32寸；</w:t>
            </w:r>
            <w:r w:rsidRPr="00462379">
              <w:rPr>
                <w:rFonts w:ascii="宋体" w:eastAsia="宋体" w:hAnsi="宋体" w:cs="Times New Roman" w:hint="eastAsia"/>
                <w:color w:val="000000"/>
                <w:szCs w:val="21"/>
              </w:rPr>
              <w:br/>
              <w:t>支持壁挂、座式安装；</w:t>
            </w:r>
            <w:r w:rsidRPr="00462379">
              <w:rPr>
                <w:rFonts w:ascii="宋体" w:eastAsia="宋体" w:hAnsi="宋体" w:cs="Times New Roman" w:hint="eastAsia"/>
                <w:color w:val="000000"/>
                <w:szCs w:val="21"/>
              </w:rPr>
              <w:br/>
              <w:t>可根据车牌号、车位编号、停车时间等条件查询车辆停放位置；</w:t>
            </w:r>
            <w:r w:rsidRPr="00462379">
              <w:rPr>
                <w:rFonts w:ascii="宋体" w:eastAsia="宋体" w:hAnsi="宋体" w:cs="Times New Roman" w:hint="eastAsia"/>
                <w:color w:val="000000"/>
                <w:szCs w:val="21"/>
              </w:rPr>
              <w:br/>
              <w:t>寻找到车辆之后可以显示停车图片、停车视频、规划寻车路线。</w:t>
            </w:r>
          </w:p>
        </w:tc>
      </w:tr>
      <w:tr w:rsidR="00462379" w:rsidRPr="00462379" w14:paraId="08E921EF"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793DDD2B"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555AB6ED" w14:textId="77777777" w:rsidR="00462379" w:rsidRPr="00462379" w:rsidRDefault="00462379" w:rsidP="00462379">
            <w:pPr>
              <w:spacing w:line="240" w:lineRule="exact"/>
              <w:rPr>
                <w:rFonts w:ascii="宋体" w:eastAsia="宋体" w:hAnsi="宋体" w:cs="宋体"/>
                <w:color w:val="000000"/>
                <w:szCs w:val="21"/>
              </w:rPr>
            </w:pP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1428892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20.4</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7221611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查询机K型底座</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0596D91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07124B0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63D5FE73"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20.4.1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238F5B9E"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立式底座</w:t>
            </w:r>
            <w:r w:rsidRPr="00462379">
              <w:rPr>
                <w:rFonts w:ascii="宋体" w:eastAsia="宋体" w:hAnsi="宋体" w:cs="Times New Roman" w:hint="eastAsia"/>
                <w:color w:val="000000"/>
                <w:szCs w:val="21"/>
              </w:rPr>
              <w:br/>
              <w:t>支持安装32寸、43寸查询机</w:t>
            </w:r>
            <w:r w:rsidRPr="00462379">
              <w:rPr>
                <w:rFonts w:ascii="宋体" w:eastAsia="宋体" w:hAnsi="宋体" w:cs="Times New Roman" w:hint="eastAsia"/>
                <w:color w:val="000000"/>
                <w:szCs w:val="21"/>
              </w:rPr>
              <w:br/>
              <w:t>一般规范</w:t>
            </w:r>
            <w:r w:rsidRPr="00462379">
              <w:rPr>
                <w:rFonts w:ascii="宋体" w:eastAsia="宋体" w:hAnsi="宋体" w:cs="Times New Roman" w:hint="eastAsia"/>
                <w:color w:val="000000"/>
                <w:szCs w:val="21"/>
              </w:rPr>
              <w:br/>
              <w:t>尺寸(mm)：底座450mmX500mm，高960mm</w:t>
            </w:r>
            <w:r w:rsidRPr="00462379">
              <w:rPr>
                <w:rFonts w:ascii="宋体" w:eastAsia="宋体" w:hAnsi="宋体" w:cs="Times New Roman" w:hint="eastAsia"/>
                <w:color w:val="000000"/>
                <w:szCs w:val="21"/>
              </w:rPr>
              <w:br/>
              <w:t>使用环境：支持安装32寸、43寸查询机</w:t>
            </w:r>
          </w:p>
        </w:tc>
      </w:tr>
      <w:tr w:rsidR="00462379" w:rsidRPr="00462379" w14:paraId="01249453"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72C775AF"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68FAACB0" w14:textId="77777777" w:rsidR="00462379" w:rsidRPr="00462379" w:rsidRDefault="00462379" w:rsidP="00462379">
            <w:pPr>
              <w:spacing w:line="240" w:lineRule="exact"/>
              <w:rPr>
                <w:rFonts w:ascii="宋体" w:eastAsia="宋体" w:hAnsi="宋体" w:cs="宋体"/>
                <w:color w:val="000000"/>
                <w:szCs w:val="21"/>
              </w:rPr>
            </w:pP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73BFCE5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20.5</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205C3A8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余位显示屏</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0D3EDD6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3FC0C2B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60FB8BF9"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20.5.1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2D35BBF4"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入口信息引导屏，模组数量≥2，工作电源：220VAC</w:t>
            </w:r>
          </w:p>
        </w:tc>
      </w:tr>
      <w:tr w:rsidR="00462379" w:rsidRPr="00462379" w14:paraId="22E62AD0"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735AEC92"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0232A021" w14:textId="77777777" w:rsidR="00462379" w:rsidRPr="00462379" w:rsidRDefault="00462379" w:rsidP="00462379">
            <w:pPr>
              <w:spacing w:line="240" w:lineRule="exact"/>
              <w:rPr>
                <w:rFonts w:ascii="宋体" w:eastAsia="宋体" w:hAnsi="宋体" w:cs="宋体"/>
                <w:color w:val="000000"/>
                <w:szCs w:val="21"/>
              </w:rPr>
            </w:pP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6B35B953"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20.6</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07138CD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车位相机（单车位）</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140F871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32BEA63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17</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56FC8265"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20.6.1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30234FC8"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支持不拆机情况下，调整镜头角度，支持在DC12V~DC24V范围内正常工作。支持POE供电； </w:t>
            </w:r>
          </w:p>
        </w:tc>
      </w:tr>
      <w:tr w:rsidR="00462379" w:rsidRPr="00462379" w14:paraId="79049BB4"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73052096"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6C00F15" w14:textId="77777777" w:rsidR="00462379" w:rsidRPr="00462379" w:rsidRDefault="00462379" w:rsidP="00462379">
            <w:pPr>
              <w:spacing w:line="240" w:lineRule="exact"/>
              <w:rPr>
                <w:rFonts w:ascii="宋体" w:eastAsia="宋体" w:hAnsi="宋体" w:cs="宋体"/>
                <w:color w:val="000000"/>
                <w:szCs w:val="21"/>
              </w:rPr>
            </w:pP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310F646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20.7</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368ACF9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车位相机（两车位）</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064A41A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69C551D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6</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51E0E14B"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20.7.1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3B2FEBB0"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单、双车位相机，采用不低于130万像素；</w:t>
            </w:r>
          </w:p>
        </w:tc>
      </w:tr>
      <w:tr w:rsidR="00462379" w:rsidRPr="00462379" w14:paraId="4952A5CD"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40D63FE7"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765E4FF7" w14:textId="77777777" w:rsidR="00462379" w:rsidRPr="00462379" w:rsidRDefault="00462379" w:rsidP="00462379">
            <w:pPr>
              <w:spacing w:line="240" w:lineRule="exact"/>
              <w:rPr>
                <w:rFonts w:ascii="宋体" w:eastAsia="宋体" w:hAnsi="宋体" w:cs="宋体"/>
                <w:color w:val="000000"/>
                <w:szCs w:val="21"/>
              </w:rPr>
            </w:pP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1B2EA8C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20.8</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680D791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车位相机（三车位）</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67EB33E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453423B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23</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7C4B707B"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20.8.1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75271DAF"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三车位相机，采用不低于300万像素；</w:t>
            </w:r>
          </w:p>
        </w:tc>
      </w:tr>
      <w:tr w:rsidR="00462379" w:rsidRPr="00462379" w14:paraId="5A60D3EA"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02AF74A1"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019FF16" w14:textId="77777777" w:rsidR="00462379" w:rsidRPr="00462379" w:rsidRDefault="00462379" w:rsidP="00462379">
            <w:pPr>
              <w:spacing w:line="240" w:lineRule="exact"/>
              <w:rPr>
                <w:rFonts w:ascii="宋体" w:eastAsia="宋体" w:hAnsi="宋体" w:cs="宋体"/>
                <w:color w:val="000000"/>
                <w:szCs w:val="21"/>
              </w:rPr>
            </w:pP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205BA41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20.9</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76B3FB6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车位指示灯</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71C146F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1ECD08F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46</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3ADEAADA"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20.9.1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0B4D37FA"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采用高亮节能型LED，亮度高，功耗低，支持不少于7种颜色指示，红、绿、黄、蓝、品红、青、白。</w:t>
            </w:r>
          </w:p>
        </w:tc>
      </w:tr>
      <w:tr w:rsidR="00462379" w:rsidRPr="00462379" w14:paraId="5E0F58B8" w14:textId="77777777" w:rsidTr="00462379">
        <w:trPr>
          <w:trHeight w:val="23"/>
          <w:jc w:val="center"/>
        </w:trPr>
        <w:tc>
          <w:tcPr>
            <w:tcW w:w="326"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FAEAE05"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21</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B56D2E0"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55英寸拼接屏</w:t>
            </w:r>
          </w:p>
        </w:tc>
        <w:tc>
          <w:tcPr>
            <w:tcW w:w="34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CE4CC2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21.1</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078692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55英寸拼接屏</w:t>
            </w:r>
          </w:p>
        </w:tc>
        <w:tc>
          <w:tcPr>
            <w:tcW w:w="310"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666E27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40B059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12</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45E32C38"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21.1.1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372429C6"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LCD显示单元采用不低于55英寸超窄边液晶屏；（需提供相关证明文件，包括但</w:t>
            </w:r>
            <w:r w:rsidRPr="00462379">
              <w:rPr>
                <w:rFonts w:ascii="宋体" w:eastAsia="宋体" w:hAnsi="宋体" w:cs="Times New Roman" w:hint="eastAsia"/>
                <w:color w:val="000000"/>
                <w:szCs w:val="21"/>
              </w:rPr>
              <w:lastRenderedPageBreak/>
              <w:t>不限于产品彩页、官网截图等证明材料）</w:t>
            </w:r>
          </w:p>
        </w:tc>
      </w:tr>
      <w:tr w:rsidR="00462379" w:rsidRPr="00462379" w14:paraId="1E5B7D5E" w14:textId="77777777" w:rsidTr="00462379">
        <w:trPr>
          <w:trHeight w:val="23"/>
          <w:jc w:val="center"/>
        </w:trPr>
        <w:tc>
          <w:tcPr>
            <w:tcW w:w="326" w:type="pct"/>
            <w:vMerge/>
            <w:tcBorders>
              <w:top w:val="nil"/>
              <w:left w:val="single" w:sz="4" w:space="0" w:color="auto"/>
              <w:bottom w:val="single" w:sz="4" w:space="0" w:color="000000"/>
              <w:right w:val="single" w:sz="4" w:space="0" w:color="auto"/>
            </w:tcBorders>
            <w:vAlign w:val="center"/>
          </w:tcPr>
          <w:p w14:paraId="0DCB7A1E"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521885B9"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11CEE639"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4962CE48"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6E90751F"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36EA25B7"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4FB5B645"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w:t>
            </w:r>
            <w:r w:rsidRPr="00462379">
              <w:rPr>
                <w:rFonts w:ascii="宋体" w:eastAsia="宋体" w:hAnsi="宋体" w:cs="Times New Roman"/>
                <w:color w:val="000000"/>
                <w:szCs w:val="21"/>
              </w:rPr>
              <w:t>1.1.2</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091E5846"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物理分辨率达到</w:t>
            </w:r>
            <w:r w:rsidRPr="00462379">
              <w:rPr>
                <w:rFonts w:ascii="宋体" w:eastAsia="宋体" w:hAnsi="宋体" w:cs="Times New Roman"/>
                <w:color w:val="000000"/>
                <w:szCs w:val="21"/>
              </w:rPr>
              <w:t>1920×1080，物理拼缝≤1.8mm，亮度达到600cd/㎡</w:t>
            </w:r>
          </w:p>
        </w:tc>
      </w:tr>
      <w:tr w:rsidR="00462379" w:rsidRPr="00462379" w14:paraId="3C9F19C9" w14:textId="77777777" w:rsidTr="00462379">
        <w:trPr>
          <w:trHeight w:val="23"/>
          <w:jc w:val="center"/>
        </w:trPr>
        <w:tc>
          <w:tcPr>
            <w:tcW w:w="326" w:type="pct"/>
            <w:vMerge/>
            <w:tcBorders>
              <w:top w:val="nil"/>
              <w:left w:val="single" w:sz="4" w:space="0" w:color="auto"/>
              <w:bottom w:val="single" w:sz="4" w:space="0" w:color="000000"/>
              <w:right w:val="single" w:sz="4" w:space="0" w:color="auto"/>
            </w:tcBorders>
            <w:vAlign w:val="center"/>
          </w:tcPr>
          <w:p w14:paraId="36E52FA1"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1160FAF9"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5088E0DF"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E27B09E"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43AF5C90"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397EDEDF"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5338F3B1"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21.1.</w:t>
            </w:r>
            <w:r w:rsidRPr="00462379">
              <w:rPr>
                <w:rFonts w:ascii="宋体" w:eastAsia="宋体" w:hAnsi="宋体" w:cs="Times New Roman"/>
                <w:color w:val="000000"/>
                <w:szCs w:val="21"/>
              </w:rPr>
              <w:t>3</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4AE9AF9B"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LCD拼接屏制造商应具有较强的实验室检测能力，具备抗扰度GB/T 17618-2015.4.2.1和EN 55024 2010+A1-2015 4.2.1和CISPR 24-2015 4.2.1标准的测试能力，能够出具CNAS检测报告； </w:t>
            </w:r>
          </w:p>
        </w:tc>
      </w:tr>
      <w:tr w:rsidR="00462379" w:rsidRPr="00462379" w14:paraId="7020D489"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EAD063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22</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0ED466C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LCD拼接屏支架</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05782210"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22.2</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6CBF68A5"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LCD拼接屏支架</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061E81E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项</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5B6AF780"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31A5CF41"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22.1.1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410CBDB7"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快速安装;</w:t>
            </w:r>
            <w:r w:rsidRPr="00462379">
              <w:rPr>
                <w:rFonts w:ascii="宋体" w:eastAsia="宋体" w:hAnsi="宋体" w:cs="Times New Roman" w:hint="eastAsia"/>
                <w:color w:val="000000"/>
                <w:szCs w:val="21"/>
              </w:rPr>
              <w:br/>
              <w:t>生产周期短;</w:t>
            </w:r>
            <w:r w:rsidRPr="00462379">
              <w:rPr>
                <w:rFonts w:ascii="宋体" w:eastAsia="宋体" w:hAnsi="宋体" w:cs="Times New Roman" w:hint="eastAsia"/>
                <w:color w:val="000000"/>
                <w:szCs w:val="21"/>
              </w:rPr>
              <w:br/>
              <w:t>支持现场扩容;</w:t>
            </w:r>
            <w:r w:rsidRPr="00462379">
              <w:rPr>
                <w:rFonts w:ascii="宋体" w:eastAsia="宋体" w:hAnsi="宋体" w:cs="Times New Roman" w:hint="eastAsia"/>
                <w:color w:val="000000"/>
                <w:szCs w:val="21"/>
              </w:rPr>
              <w:br/>
              <w:t>材质：优质冷轧钢板(SPCC)，材料厚度从T1.0-T5不等</w:t>
            </w:r>
            <w:r w:rsidRPr="00462379">
              <w:rPr>
                <w:rFonts w:ascii="宋体" w:eastAsia="宋体" w:hAnsi="宋体" w:cs="Times New Roman" w:hint="eastAsia"/>
                <w:color w:val="000000"/>
                <w:szCs w:val="21"/>
              </w:rPr>
              <w:br/>
              <w:t xml:space="preserve">可定制范围：厚度，颜色，四周封板 </w:t>
            </w:r>
          </w:p>
        </w:tc>
      </w:tr>
      <w:tr w:rsidR="00462379" w:rsidRPr="00462379" w14:paraId="31162AAF" w14:textId="77777777" w:rsidTr="00462379">
        <w:trPr>
          <w:trHeight w:val="23"/>
          <w:jc w:val="center"/>
        </w:trPr>
        <w:tc>
          <w:tcPr>
            <w:tcW w:w="326"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6868D65"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23</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2EB3ED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超高清解码器</w:t>
            </w:r>
          </w:p>
        </w:tc>
        <w:tc>
          <w:tcPr>
            <w:tcW w:w="34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5D5E40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23.1</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99A471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超高清解码器</w:t>
            </w:r>
          </w:p>
        </w:tc>
        <w:tc>
          <w:tcPr>
            <w:tcW w:w="310"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EA6607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FCFEC5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16AB3634"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23.1.1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414B25F5"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支持对输入的视频画面进行90°、180°、270°旋转显示； </w:t>
            </w:r>
          </w:p>
        </w:tc>
      </w:tr>
      <w:tr w:rsidR="00462379" w:rsidRPr="00462379" w14:paraId="6D0C7159" w14:textId="77777777" w:rsidTr="00462379">
        <w:trPr>
          <w:trHeight w:val="23"/>
          <w:jc w:val="center"/>
        </w:trPr>
        <w:tc>
          <w:tcPr>
            <w:tcW w:w="326" w:type="pct"/>
            <w:vMerge/>
            <w:tcBorders>
              <w:top w:val="nil"/>
              <w:left w:val="single" w:sz="4" w:space="0" w:color="auto"/>
              <w:bottom w:val="single" w:sz="4" w:space="0" w:color="000000"/>
              <w:right w:val="single" w:sz="4" w:space="0" w:color="auto"/>
            </w:tcBorders>
            <w:vAlign w:val="center"/>
          </w:tcPr>
          <w:p w14:paraId="3A705377"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023ED88C"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40061DF2"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45B79167"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2E51E7A6"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17308CDF"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3C98F804"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23.1.2</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536F8359"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设备接入具有智能行为分析功能的摄像机，可解码显示智能行为分析信息，包括移动侦测、越界入侵、区域入侵、起身离开等，并上传报警信息； </w:t>
            </w:r>
          </w:p>
        </w:tc>
      </w:tr>
      <w:tr w:rsidR="00462379" w:rsidRPr="00462379" w14:paraId="45354AE8" w14:textId="77777777" w:rsidTr="00462379">
        <w:trPr>
          <w:trHeight w:val="23"/>
          <w:jc w:val="center"/>
        </w:trPr>
        <w:tc>
          <w:tcPr>
            <w:tcW w:w="326" w:type="pct"/>
            <w:vMerge/>
            <w:tcBorders>
              <w:top w:val="nil"/>
              <w:left w:val="single" w:sz="4" w:space="0" w:color="auto"/>
              <w:bottom w:val="single" w:sz="4" w:space="0" w:color="000000"/>
              <w:right w:val="single" w:sz="4" w:space="0" w:color="auto"/>
            </w:tcBorders>
            <w:vAlign w:val="center"/>
          </w:tcPr>
          <w:p w14:paraId="116556A6"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77B9E6C2"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31D6931E"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0FD6BC72"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3C080D06"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1BE86E15"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3ED3D95F"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23.1.3</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6046DEC3"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支持前端接入智能摄像机，直连前端人脸检测设备，可实时展示人脸检测结果，包括年龄、性别、是否戴眼镜等人脸属性信息；属性直接叠加画面显示； </w:t>
            </w:r>
          </w:p>
        </w:tc>
      </w:tr>
      <w:tr w:rsidR="00462379" w:rsidRPr="00462379" w14:paraId="754B461C" w14:textId="77777777" w:rsidTr="00462379">
        <w:trPr>
          <w:trHeight w:val="23"/>
          <w:jc w:val="center"/>
        </w:trPr>
        <w:tc>
          <w:tcPr>
            <w:tcW w:w="326" w:type="pct"/>
            <w:vMerge/>
            <w:tcBorders>
              <w:top w:val="nil"/>
              <w:left w:val="single" w:sz="4" w:space="0" w:color="auto"/>
              <w:bottom w:val="single" w:sz="4" w:space="0" w:color="000000"/>
              <w:right w:val="single" w:sz="4" w:space="0" w:color="auto"/>
            </w:tcBorders>
            <w:vAlign w:val="center"/>
          </w:tcPr>
          <w:p w14:paraId="2887824C"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719E532E"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61EA070B"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6A1D0A3C"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771E8672"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6918BDC5"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7535203B"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23.1.4</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12226655"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支持黑白名单功能，可设置不少于256个黑白名单；当设置白名单时，只允许白名单IP访问设备；当设置黑名单时，黑名单内IP无法访问设备； </w:t>
            </w:r>
          </w:p>
        </w:tc>
      </w:tr>
      <w:tr w:rsidR="00462379" w:rsidRPr="00462379" w14:paraId="15AD1962" w14:textId="77777777" w:rsidTr="00462379">
        <w:trPr>
          <w:trHeight w:val="23"/>
          <w:jc w:val="center"/>
        </w:trPr>
        <w:tc>
          <w:tcPr>
            <w:tcW w:w="326" w:type="pct"/>
            <w:vMerge/>
            <w:tcBorders>
              <w:top w:val="nil"/>
              <w:left w:val="single" w:sz="4" w:space="0" w:color="auto"/>
              <w:bottom w:val="single" w:sz="4" w:space="0" w:color="000000"/>
              <w:right w:val="single" w:sz="4" w:space="0" w:color="auto"/>
            </w:tcBorders>
            <w:vAlign w:val="center"/>
          </w:tcPr>
          <w:p w14:paraId="63CD8AF1"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5F58399B"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56A6EB64"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5CA12D60"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2E5691BF"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4A220602"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164D485B"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23.1.5</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2DDD856E"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支持PC 软件客户端、WEB 浏览器客户端、平台客户端、IPAD、可视化触控平台方式访问管理； </w:t>
            </w:r>
          </w:p>
        </w:tc>
      </w:tr>
      <w:tr w:rsidR="00462379" w:rsidRPr="00462379" w14:paraId="6BEFF3C0" w14:textId="77777777" w:rsidTr="00462379">
        <w:trPr>
          <w:trHeight w:val="23"/>
          <w:jc w:val="center"/>
        </w:trPr>
        <w:tc>
          <w:tcPr>
            <w:tcW w:w="326"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CB38EE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 xml:space="preserve">　</w:t>
            </w:r>
          </w:p>
        </w:tc>
        <w:tc>
          <w:tcPr>
            <w:tcW w:w="474"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F7F217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 xml:space="preserve">　</w:t>
            </w:r>
          </w:p>
        </w:tc>
        <w:tc>
          <w:tcPr>
            <w:tcW w:w="344" w:type="pct"/>
            <w:tcBorders>
              <w:top w:val="nil"/>
              <w:left w:val="nil"/>
              <w:bottom w:val="nil"/>
              <w:right w:val="single" w:sz="4" w:space="0" w:color="auto"/>
            </w:tcBorders>
            <w:tcMar>
              <w:top w:w="15" w:type="dxa"/>
              <w:left w:w="15" w:type="dxa"/>
              <w:bottom w:w="0" w:type="dxa"/>
              <w:right w:w="15" w:type="dxa"/>
            </w:tcMar>
            <w:vAlign w:val="center"/>
          </w:tcPr>
          <w:p w14:paraId="4B34C13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24.1</w:t>
            </w:r>
          </w:p>
        </w:tc>
        <w:tc>
          <w:tcPr>
            <w:tcW w:w="474" w:type="pct"/>
            <w:tcBorders>
              <w:top w:val="nil"/>
              <w:left w:val="nil"/>
              <w:bottom w:val="nil"/>
              <w:right w:val="single" w:sz="4" w:space="0" w:color="auto"/>
            </w:tcBorders>
            <w:tcMar>
              <w:top w:w="15" w:type="dxa"/>
              <w:left w:w="15" w:type="dxa"/>
              <w:bottom w:w="0" w:type="dxa"/>
              <w:right w:w="15" w:type="dxa"/>
            </w:tcMar>
            <w:vAlign w:val="center"/>
          </w:tcPr>
          <w:p w14:paraId="41E5C1F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视频监控扩容</w:t>
            </w:r>
          </w:p>
        </w:tc>
        <w:tc>
          <w:tcPr>
            <w:tcW w:w="310" w:type="pct"/>
            <w:tcBorders>
              <w:top w:val="nil"/>
              <w:left w:val="nil"/>
              <w:bottom w:val="nil"/>
              <w:right w:val="single" w:sz="4" w:space="0" w:color="auto"/>
            </w:tcBorders>
            <w:tcMar>
              <w:top w:w="15" w:type="dxa"/>
              <w:left w:w="15" w:type="dxa"/>
              <w:bottom w:w="0" w:type="dxa"/>
              <w:right w:w="15" w:type="dxa"/>
            </w:tcMar>
            <w:vAlign w:val="center"/>
          </w:tcPr>
          <w:p w14:paraId="264FBA50"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路</w:t>
            </w:r>
          </w:p>
        </w:tc>
        <w:tc>
          <w:tcPr>
            <w:tcW w:w="352" w:type="pct"/>
            <w:tcBorders>
              <w:top w:val="nil"/>
              <w:left w:val="nil"/>
              <w:bottom w:val="nil"/>
              <w:right w:val="single" w:sz="4" w:space="0" w:color="auto"/>
            </w:tcBorders>
            <w:tcMar>
              <w:top w:w="15" w:type="dxa"/>
              <w:left w:w="15" w:type="dxa"/>
              <w:bottom w:w="0" w:type="dxa"/>
              <w:right w:w="15" w:type="dxa"/>
            </w:tcMar>
            <w:vAlign w:val="center"/>
          </w:tcPr>
          <w:p w14:paraId="5BAB59C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550</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579F91B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24.1.1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1FA5E755"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提供视频监控扩容，授权不少于550路，提供视频图像诊断和监测服务，对接入平台的视频设备，门禁设备等进行在线巡检，及时发现故障设备和掉线设备，使运维工作更加高效，便利；</w:t>
            </w:r>
          </w:p>
        </w:tc>
      </w:tr>
      <w:tr w:rsidR="00462379" w:rsidRPr="00462379" w14:paraId="350B0B85"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6F66EBC2"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000000"/>
              <w:right w:val="single" w:sz="4" w:space="0" w:color="auto"/>
            </w:tcBorders>
            <w:vAlign w:val="center"/>
          </w:tcPr>
          <w:p w14:paraId="5A6F579A" w14:textId="77777777" w:rsidR="00462379" w:rsidRPr="00462379" w:rsidRDefault="00462379" w:rsidP="00462379">
            <w:pPr>
              <w:spacing w:line="240" w:lineRule="exact"/>
              <w:rPr>
                <w:rFonts w:ascii="宋体" w:eastAsia="宋体" w:hAnsi="宋体" w:cs="宋体"/>
                <w:color w:val="000000"/>
                <w:szCs w:val="21"/>
              </w:rPr>
            </w:pPr>
          </w:p>
        </w:tc>
        <w:tc>
          <w:tcPr>
            <w:tcW w:w="344"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C809EF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24.2</w:t>
            </w:r>
          </w:p>
        </w:tc>
        <w:tc>
          <w:tcPr>
            <w:tcW w:w="474"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D5F326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视频质量诊断</w:t>
            </w:r>
          </w:p>
        </w:tc>
        <w:tc>
          <w:tcPr>
            <w:tcW w:w="31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81DC77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路</w:t>
            </w:r>
          </w:p>
        </w:tc>
        <w:tc>
          <w:tcPr>
            <w:tcW w:w="35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97A6B5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620</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587592BE"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24.2.1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318B7990"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提供视频图像诊断和监测服务。</w:t>
            </w:r>
            <w:r w:rsidRPr="00462379">
              <w:rPr>
                <w:rFonts w:ascii="宋体" w:eastAsia="宋体" w:hAnsi="宋体" w:cs="Times New Roman" w:hint="eastAsia"/>
                <w:color w:val="000000"/>
                <w:szCs w:val="21"/>
              </w:rPr>
              <w:br/>
              <w:t>1、支持监控点通道的图像质量诊断结果统计和查看。</w:t>
            </w:r>
            <w:r w:rsidRPr="00462379">
              <w:rPr>
                <w:rFonts w:ascii="宋体" w:eastAsia="宋体" w:hAnsi="宋体" w:cs="Times New Roman" w:hint="eastAsia"/>
                <w:color w:val="000000"/>
                <w:szCs w:val="21"/>
              </w:rPr>
              <w:br/>
              <w:t>2、支持图像模糊、图像过亮、图像偏色、图像过暗、图像过亮、视频抖动、视频丢帧、场景变换、视频遮挡、对比度、条纹干扰、噪声干扰、信号丢失、黑白图像指标诊断。</w:t>
            </w:r>
            <w:r w:rsidRPr="00462379">
              <w:rPr>
                <w:rFonts w:ascii="宋体" w:eastAsia="宋体" w:hAnsi="宋体" w:cs="Times New Roman" w:hint="eastAsia"/>
                <w:color w:val="000000"/>
                <w:szCs w:val="21"/>
              </w:rPr>
              <w:br/>
              <w:t>3、支持码流分辨率、编码格式指标采集。。</w:t>
            </w:r>
            <w:r w:rsidRPr="00462379">
              <w:rPr>
                <w:rFonts w:ascii="宋体" w:eastAsia="宋体" w:hAnsi="宋体" w:cs="Times New Roman" w:hint="eastAsia"/>
                <w:color w:val="000000"/>
                <w:szCs w:val="21"/>
              </w:rPr>
              <w:br/>
              <w:t>4、支持诊断对比图查看和诊断结果矫正功能。</w:t>
            </w:r>
            <w:r w:rsidRPr="00462379">
              <w:rPr>
                <w:rFonts w:ascii="宋体" w:eastAsia="宋体" w:hAnsi="宋体" w:cs="Times New Roman" w:hint="eastAsia"/>
                <w:color w:val="000000"/>
                <w:szCs w:val="21"/>
              </w:rPr>
              <w:br/>
              <w:t>5、支持巡检计划配置，可以按照类型和资源以及自定义的巡检周期进行巡检计划配置。</w:t>
            </w:r>
            <w:r w:rsidRPr="00462379">
              <w:rPr>
                <w:rFonts w:ascii="宋体" w:eastAsia="宋体" w:hAnsi="宋体" w:cs="Times New Roman" w:hint="eastAsia"/>
                <w:color w:val="000000"/>
                <w:szCs w:val="21"/>
              </w:rPr>
              <w:br/>
              <w:t>6、支持监控点图像质量统计报表，展现各类诊断故障数量。</w:t>
            </w:r>
            <w:r w:rsidRPr="00462379">
              <w:rPr>
                <w:rFonts w:ascii="宋体" w:eastAsia="宋体" w:hAnsi="宋体" w:cs="Times New Roman" w:hint="eastAsia"/>
                <w:color w:val="000000"/>
                <w:szCs w:val="21"/>
              </w:rPr>
              <w:br/>
              <w:t>7、支持海康SDK、大华SDK、ehome、isup5.0、GB28181、部标808、Open Network Video Interface、ISAPI协议。</w:t>
            </w:r>
          </w:p>
        </w:tc>
      </w:tr>
      <w:tr w:rsidR="00462379" w:rsidRPr="00462379" w14:paraId="71624A49"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03C5B195"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000000"/>
              <w:right w:val="single" w:sz="4" w:space="0" w:color="auto"/>
            </w:tcBorders>
            <w:vAlign w:val="center"/>
          </w:tcPr>
          <w:p w14:paraId="523A4073" w14:textId="77777777" w:rsidR="00462379" w:rsidRPr="00462379" w:rsidRDefault="00462379" w:rsidP="00462379">
            <w:pPr>
              <w:spacing w:line="240" w:lineRule="exact"/>
              <w:rPr>
                <w:rFonts w:ascii="宋体" w:eastAsia="宋体" w:hAnsi="宋体" w:cs="宋体"/>
                <w:color w:val="000000"/>
                <w:szCs w:val="21"/>
              </w:rPr>
            </w:pP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1FC752C5"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24.3</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3CBF24F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设备网</w:t>
            </w:r>
            <w:r w:rsidRPr="00462379">
              <w:rPr>
                <w:rFonts w:ascii="宋体" w:eastAsia="宋体" w:hAnsi="宋体" w:cs="Times New Roman" w:hint="eastAsia"/>
                <w:color w:val="000000"/>
                <w:szCs w:val="21"/>
              </w:rPr>
              <w:lastRenderedPageBreak/>
              <w:t>络管理</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0BFAB41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lastRenderedPageBreak/>
              <w:t>路</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2BDB6FF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620</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1C63CEAC"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24.3.1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3BFC51D5"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对接入平台的视频设备，门禁设备，梯控</w:t>
            </w:r>
            <w:r w:rsidRPr="00462379">
              <w:rPr>
                <w:rFonts w:ascii="宋体" w:eastAsia="宋体" w:hAnsi="宋体" w:cs="Times New Roman" w:hint="eastAsia"/>
                <w:color w:val="000000"/>
                <w:szCs w:val="21"/>
              </w:rPr>
              <w:lastRenderedPageBreak/>
              <w:t>设备，可视对讲设备进行在线巡检，及时发现故障设备和掉线设备，使运维工作更加高效，便利。</w:t>
            </w:r>
          </w:p>
        </w:tc>
      </w:tr>
      <w:tr w:rsidR="00462379" w:rsidRPr="00462379" w14:paraId="5599008B"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62C8D079"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000000"/>
              <w:right w:val="single" w:sz="4" w:space="0" w:color="auto"/>
            </w:tcBorders>
            <w:vAlign w:val="center"/>
          </w:tcPr>
          <w:p w14:paraId="4CF298D5" w14:textId="77777777" w:rsidR="00462379" w:rsidRPr="00462379" w:rsidRDefault="00462379" w:rsidP="00462379">
            <w:pPr>
              <w:spacing w:line="240" w:lineRule="exact"/>
              <w:rPr>
                <w:rFonts w:ascii="宋体" w:eastAsia="宋体" w:hAnsi="宋体" w:cs="宋体"/>
                <w:color w:val="000000"/>
                <w:szCs w:val="21"/>
              </w:rPr>
            </w:pP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11DE0C4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24.4</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0E89E50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视频联网</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5B23D9D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套</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0969E67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3EBAAA96"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24.4.1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1A2F0A0C"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提供级联服务，基于视频通用标准协议（GB/T28181-2011,GB/T28181-2016）与外域平台互联互通，实现上级平台对下级平台视频资源点位的操作控制；</w:t>
            </w:r>
          </w:p>
        </w:tc>
      </w:tr>
      <w:tr w:rsidR="00462379" w:rsidRPr="00462379" w14:paraId="0518A7F8"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69B6B201"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000000"/>
              <w:right w:val="single" w:sz="4" w:space="0" w:color="auto"/>
            </w:tcBorders>
            <w:vAlign w:val="center"/>
          </w:tcPr>
          <w:p w14:paraId="20D7C494" w14:textId="77777777" w:rsidR="00462379" w:rsidRPr="00462379" w:rsidRDefault="00462379" w:rsidP="00462379">
            <w:pPr>
              <w:spacing w:line="240" w:lineRule="exact"/>
              <w:rPr>
                <w:rFonts w:ascii="宋体" w:eastAsia="宋体" w:hAnsi="宋体" w:cs="宋体"/>
                <w:color w:val="000000"/>
                <w:szCs w:val="21"/>
              </w:rPr>
            </w:pPr>
          </w:p>
        </w:tc>
        <w:tc>
          <w:tcPr>
            <w:tcW w:w="34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09D310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24.5</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96F2D3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紧急报警</w:t>
            </w:r>
          </w:p>
        </w:tc>
        <w:tc>
          <w:tcPr>
            <w:tcW w:w="310"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92675F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路</w:t>
            </w:r>
          </w:p>
        </w:tc>
        <w:tc>
          <w:tcPr>
            <w:tcW w:w="352"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389510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20</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15F6B637"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24.5.1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34B91DB2"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支持接入紧急求助报警柱、紧急求助报警箱；</w:t>
            </w:r>
          </w:p>
        </w:tc>
      </w:tr>
      <w:tr w:rsidR="00462379" w:rsidRPr="00462379" w14:paraId="5B1C1B4C"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1DF0776A"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000000"/>
              <w:right w:val="single" w:sz="4" w:space="0" w:color="auto"/>
            </w:tcBorders>
            <w:vAlign w:val="center"/>
          </w:tcPr>
          <w:p w14:paraId="2D21D854"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0674D88C"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4BA43805"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7605E464"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5B17C298"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39911B35"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24.5.2</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0ECD9FDE"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支持接收紧急报警事件，并通过事件联动实现联动预览、对讲、开箱、开警灯操作； </w:t>
            </w:r>
          </w:p>
        </w:tc>
      </w:tr>
      <w:tr w:rsidR="00462379" w:rsidRPr="00462379" w14:paraId="6F5B7755"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60501DAE"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000000"/>
              <w:right w:val="single" w:sz="4" w:space="0" w:color="auto"/>
            </w:tcBorders>
            <w:vAlign w:val="center"/>
          </w:tcPr>
          <w:p w14:paraId="7C8F972A" w14:textId="77777777" w:rsidR="00462379" w:rsidRPr="00462379" w:rsidRDefault="00462379" w:rsidP="00462379">
            <w:pPr>
              <w:spacing w:line="240" w:lineRule="exact"/>
              <w:rPr>
                <w:rFonts w:ascii="宋体" w:eastAsia="宋体" w:hAnsi="宋体" w:cs="宋体"/>
                <w:color w:val="000000"/>
                <w:szCs w:val="21"/>
              </w:rPr>
            </w:pPr>
          </w:p>
        </w:tc>
        <w:tc>
          <w:tcPr>
            <w:tcW w:w="34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BA7293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24.6</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6E5A9C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园区人员布控</w:t>
            </w:r>
          </w:p>
        </w:tc>
        <w:tc>
          <w:tcPr>
            <w:tcW w:w="310"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3AE2B7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套</w:t>
            </w:r>
          </w:p>
        </w:tc>
        <w:tc>
          <w:tcPr>
            <w:tcW w:w="352"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BC6C36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13434FC4"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24.6.1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1857C3BC"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对人脸进行抓拍、分析，实现人脸自动识别，提供人员布控服务能力；</w:t>
            </w:r>
          </w:p>
        </w:tc>
      </w:tr>
      <w:tr w:rsidR="00462379" w:rsidRPr="00462379" w14:paraId="09CAEA1B"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22FDE2CE"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000000"/>
              <w:right w:val="single" w:sz="4" w:space="0" w:color="auto"/>
            </w:tcBorders>
            <w:vAlign w:val="center"/>
          </w:tcPr>
          <w:p w14:paraId="00F2B41C"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79F43D48"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9DFEC51"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0E79B9DE"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6EDC3656"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111D8665"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24.6.2</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34B97BA0"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支持人脸库管理人脸数量不低于1000000个； </w:t>
            </w:r>
          </w:p>
        </w:tc>
      </w:tr>
      <w:tr w:rsidR="00462379" w:rsidRPr="00462379" w14:paraId="3E7E3943"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4883B153"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000000"/>
              <w:right w:val="single" w:sz="4" w:space="0" w:color="auto"/>
            </w:tcBorders>
            <w:vAlign w:val="center"/>
          </w:tcPr>
          <w:p w14:paraId="7F369ABC" w14:textId="77777777" w:rsidR="00462379" w:rsidRPr="00462379" w:rsidRDefault="00462379" w:rsidP="00462379">
            <w:pPr>
              <w:spacing w:line="240" w:lineRule="exact"/>
              <w:rPr>
                <w:rFonts w:ascii="宋体" w:eastAsia="宋体" w:hAnsi="宋体" w:cs="宋体"/>
                <w:color w:val="000000"/>
                <w:szCs w:val="21"/>
              </w:rPr>
            </w:pPr>
          </w:p>
        </w:tc>
        <w:tc>
          <w:tcPr>
            <w:tcW w:w="34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CDB197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24.7</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C6D4ED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重点区域人员门禁管控</w:t>
            </w:r>
          </w:p>
        </w:tc>
        <w:tc>
          <w:tcPr>
            <w:tcW w:w="310"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87648C5"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套</w:t>
            </w:r>
          </w:p>
        </w:tc>
        <w:tc>
          <w:tcPr>
            <w:tcW w:w="352"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CD2B66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6AABC183"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24.7.1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5A2BBECA"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提供门禁接入管理应用，支持重点区域人员进出管控，对人员的进出进行严格管控，包括多重认证、多门互锁、反潜回应用；</w:t>
            </w:r>
          </w:p>
        </w:tc>
      </w:tr>
      <w:tr w:rsidR="00462379" w:rsidRPr="00462379" w14:paraId="1E99763B"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0B678D92"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000000"/>
              <w:right w:val="single" w:sz="4" w:space="0" w:color="auto"/>
            </w:tcBorders>
            <w:vAlign w:val="center"/>
          </w:tcPr>
          <w:p w14:paraId="1EAEBF6E"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30F2AAF1"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68949A11"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27E7790F"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761C0A17"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2CBC05CC"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24.7.2</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44373D40"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支持在PC客户端查看门锁告警，并查看联动的视频；支持对告警进行处理； </w:t>
            </w:r>
          </w:p>
        </w:tc>
      </w:tr>
      <w:tr w:rsidR="00462379" w:rsidRPr="00462379" w14:paraId="7F4DD3F0"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00598529"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000000"/>
              <w:right w:val="single" w:sz="4" w:space="0" w:color="auto"/>
            </w:tcBorders>
            <w:vAlign w:val="center"/>
          </w:tcPr>
          <w:p w14:paraId="05563390" w14:textId="77777777" w:rsidR="00462379" w:rsidRPr="00462379" w:rsidRDefault="00462379" w:rsidP="00462379">
            <w:pPr>
              <w:spacing w:line="240" w:lineRule="exact"/>
              <w:rPr>
                <w:rFonts w:ascii="宋体" w:eastAsia="宋体" w:hAnsi="宋体" w:cs="宋体"/>
                <w:color w:val="000000"/>
                <w:szCs w:val="21"/>
              </w:rPr>
            </w:pP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5704E19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24.8</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714F7AF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门禁管理</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112D3B43"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门</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0F47319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50</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39471752"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24.8.1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775682F9"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支持普通视频监控画面、智能监控实时画面、门禁出入信息、出入口进出信息在一个客户端页面进行展示； </w:t>
            </w:r>
          </w:p>
        </w:tc>
      </w:tr>
      <w:tr w:rsidR="00462379" w:rsidRPr="00462379" w14:paraId="7359FB7B"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67C8A881"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000000"/>
              <w:right w:val="single" w:sz="4" w:space="0" w:color="auto"/>
            </w:tcBorders>
            <w:vAlign w:val="center"/>
          </w:tcPr>
          <w:p w14:paraId="17F542B2" w14:textId="77777777" w:rsidR="00462379" w:rsidRPr="00462379" w:rsidRDefault="00462379" w:rsidP="00462379">
            <w:pPr>
              <w:spacing w:line="240" w:lineRule="exact"/>
              <w:rPr>
                <w:rFonts w:ascii="宋体" w:eastAsia="宋体" w:hAnsi="宋体" w:cs="宋体"/>
                <w:color w:val="000000"/>
                <w:szCs w:val="21"/>
              </w:rPr>
            </w:pP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370C545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24.9</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6F0D92B5"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园区卡口</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76C20D8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个</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0D8EFEB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40</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41CD9AC0"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24.9.1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07B69869"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提供园区内道路上行驶车辆的抓拍识别，包含车牌号码、车牌类型、车牌颜色、车辆类型、车辆颜色、车辆品牌等属性识别，并提供车辆布控能力和车辆行驶轨迹信息。支持车辆超速、逆行、压线、违停等违规行为检测抓拍和违规数据统计。当车辆违规后，将违规信息发布至LED屏，违规次数超过阈值后在园区停车场出入口禁止通行；</w:t>
            </w:r>
          </w:p>
        </w:tc>
      </w:tr>
      <w:tr w:rsidR="00462379" w:rsidRPr="00462379" w14:paraId="5926C3DD"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5E118E00"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000000"/>
              <w:right w:val="single" w:sz="4" w:space="0" w:color="auto"/>
            </w:tcBorders>
            <w:vAlign w:val="center"/>
          </w:tcPr>
          <w:p w14:paraId="6281918E" w14:textId="77777777" w:rsidR="00462379" w:rsidRPr="00462379" w:rsidRDefault="00462379" w:rsidP="00462379">
            <w:pPr>
              <w:spacing w:line="240" w:lineRule="exact"/>
              <w:rPr>
                <w:rFonts w:ascii="宋体" w:eastAsia="宋体" w:hAnsi="宋体" w:cs="宋体"/>
                <w:color w:val="000000"/>
                <w:szCs w:val="21"/>
              </w:rPr>
            </w:pP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1FB9E295"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24.10</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39363A7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高空抛物</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706E5E0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个</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551AB24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20</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7C35FF04"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24.10.1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3E85499E"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提供高层建筑高空抛物行为监管能力，能对高空抛物行为进行实时监测管控，记录物体坠落轨迹以及造成的侵害情况，对侵权对象进行追溯，实现事件完整溯源，有效解决定责难的问题，提升管理方的工作效率；</w:t>
            </w:r>
          </w:p>
        </w:tc>
      </w:tr>
      <w:tr w:rsidR="00462379" w:rsidRPr="00462379" w14:paraId="00429D70"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3F34DDF6"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000000"/>
              <w:right w:val="single" w:sz="4" w:space="0" w:color="auto"/>
            </w:tcBorders>
            <w:vAlign w:val="center"/>
          </w:tcPr>
          <w:p w14:paraId="6A33F6B0" w14:textId="77777777" w:rsidR="00462379" w:rsidRPr="00462379" w:rsidRDefault="00462379" w:rsidP="00462379">
            <w:pPr>
              <w:spacing w:line="240" w:lineRule="exact"/>
              <w:rPr>
                <w:rFonts w:ascii="宋体" w:eastAsia="宋体" w:hAnsi="宋体" w:cs="宋体"/>
                <w:color w:val="000000"/>
                <w:szCs w:val="21"/>
              </w:rPr>
            </w:pP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668BB35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24.11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186C4F60"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诱导寻车</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0E2DDAE3"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套</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1032F51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0DF1E0F5"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24.11.1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134FC9CF"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提供停车诱导管理应用，支持车主进入停车场，通过显示屏余位展示、车位相机灯占用提示，指引车主快速寻找空车位停车。车主出场时，通过移动端和自助设备查找停车位置，规划寻车路线，引导车主找到停车位；</w:t>
            </w:r>
          </w:p>
        </w:tc>
      </w:tr>
      <w:tr w:rsidR="00462379" w:rsidRPr="00462379" w14:paraId="423BD159"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169E762E"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000000"/>
              <w:right w:val="single" w:sz="4" w:space="0" w:color="auto"/>
            </w:tcBorders>
            <w:vAlign w:val="center"/>
          </w:tcPr>
          <w:p w14:paraId="582887CC" w14:textId="77777777" w:rsidR="00462379" w:rsidRPr="00462379" w:rsidRDefault="00462379" w:rsidP="00462379">
            <w:pPr>
              <w:spacing w:line="240" w:lineRule="exact"/>
              <w:rPr>
                <w:rFonts w:ascii="宋体" w:eastAsia="宋体" w:hAnsi="宋体" w:cs="宋体"/>
                <w:color w:val="000000"/>
                <w:szCs w:val="21"/>
              </w:rPr>
            </w:pPr>
          </w:p>
        </w:tc>
        <w:tc>
          <w:tcPr>
            <w:tcW w:w="34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5EE711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24.12</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7752C1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出入口车辆放行管理</w:t>
            </w:r>
          </w:p>
        </w:tc>
        <w:tc>
          <w:tcPr>
            <w:tcW w:w="310"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52932B0"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车道</w:t>
            </w:r>
          </w:p>
        </w:tc>
        <w:tc>
          <w:tcPr>
            <w:tcW w:w="352"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88A7CF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12</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03E86F97"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24.12.1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070DAA42"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提供出入口车辆放行管理通过接入多种出入口道闸设备，利用车牌号码，实现车辆识别、出入管控等应用，主要提供出入口车道管理、车辆管理、车辆放行规则管理、出入口LED显示和语音播报管理、库内车辆管理、过车记录查询、车流量统计等应用，支持中心和岗亭监控出入口过车实况、道闸反控和语音对讲协助功能；</w:t>
            </w:r>
          </w:p>
        </w:tc>
      </w:tr>
      <w:tr w:rsidR="00462379" w:rsidRPr="00462379" w14:paraId="714B3A1C"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0BDB202C"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000000"/>
              <w:right w:val="single" w:sz="4" w:space="0" w:color="auto"/>
            </w:tcBorders>
            <w:vAlign w:val="center"/>
          </w:tcPr>
          <w:p w14:paraId="706DED7B"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443C7C0C"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5F6FB5A5"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5B985A40"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7ECB24E2"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5252F7EC"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24.12.2</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53FE0275"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支持老师通过Web端或H5对外来车辆发起邀约，选择访问园区、访问部门、访问时间、来访车辆车牌号、车主姓名、车主</w:t>
            </w:r>
            <w:r w:rsidRPr="00462379">
              <w:rPr>
                <w:rFonts w:ascii="宋体" w:eastAsia="宋体" w:hAnsi="宋体" w:cs="Times New Roman" w:hint="eastAsia"/>
                <w:color w:val="000000"/>
                <w:szCs w:val="21"/>
              </w:rPr>
              <w:lastRenderedPageBreak/>
              <w:t xml:space="preserve">手机号、访问事由； </w:t>
            </w:r>
          </w:p>
        </w:tc>
      </w:tr>
      <w:tr w:rsidR="00462379" w:rsidRPr="00462379" w14:paraId="5D5957E6"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6E013B75"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000000"/>
              <w:right w:val="single" w:sz="4" w:space="0" w:color="auto"/>
            </w:tcBorders>
            <w:vAlign w:val="center"/>
          </w:tcPr>
          <w:p w14:paraId="4052D7F0"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4532E356"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4C482937"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07620E0F"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57C1F837"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475C3A9C"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24.12.3</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38414A57"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支持访客信息字段配置，可选择是否启用、是否必填，字段包括姓名、手机号、单位、车牌号、证件类型、证件号码、证件照片、人脸，支持配置微信公众号、企业微信、短信通知的模板信息，支持手机APP端的被访人/审批人访客应用：支持查看我的信息、访客邀约、访客审批、邀约审批、邀约记录；支持预约/邀约审批；支持查看邀约记录； </w:t>
            </w:r>
          </w:p>
        </w:tc>
      </w:tr>
      <w:tr w:rsidR="00462379" w:rsidRPr="00462379" w14:paraId="0C83E627"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478DFC47"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000000"/>
              <w:right w:val="single" w:sz="4" w:space="0" w:color="auto"/>
            </w:tcBorders>
            <w:vAlign w:val="center"/>
          </w:tcPr>
          <w:p w14:paraId="2D1414F3" w14:textId="77777777" w:rsidR="00462379" w:rsidRPr="00462379" w:rsidRDefault="00462379" w:rsidP="00462379">
            <w:pPr>
              <w:spacing w:line="240" w:lineRule="exact"/>
              <w:rPr>
                <w:rFonts w:ascii="宋体" w:eastAsia="宋体" w:hAnsi="宋体" w:cs="宋体"/>
                <w:color w:val="000000"/>
                <w:szCs w:val="21"/>
              </w:rPr>
            </w:pP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767469F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24.13</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6B132C8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停车场车辆收费管理</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59A14A6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套</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1BAF62C0"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326C2EBA"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24.13.1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7B495A47"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提供车辆充值管理、收费规则管理、停车收费方式管理、岗亭收费员交接班管理、收费记录查询、收费报表统计等应用，通过无感支付、自助缴费机缴费、手机端缴费、自助付款码缴费、岗亭人工缴费、中心服务台人工缴费、单兵人工缴费等收费方式，支持现金、支付宝、微信、ETC等多种支付方式</w:t>
            </w:r>
          </w:p>
        </w:tc>
      </w:tr>
      <w:tr w:rsidR="00462379" w:rsidRPr="00462379" w14:paraId="3ABEF8A9"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3B211779"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000000"/>
              <w:right w:val="single" w:sz="4" w:space="0" w:color="auto"/>
            </w:tcBorders>
            <w:vAlign w:val="center"/>
          </w:tcPr>
          <w:p w14:paraId="7F8E445C" w14:textId="77777777" w:rsidR="00462379" w:rsidRPr="00462379" w:rsidRDefault="00462379" w:rsidP="00462379">
            <w:pPr>
              <w:spacing w:line="240" w:lineRule="exact"/>
              <w:rPr>
                <w:rFonts w:ascii="宋体" w:eastAsia="宋体" w:hAnsi="宋体" w:cs="宋体"/>
                <w:color w:val="000000"/>
                <w:szCs w:val="21"/>
              </w:rPr>
            </w:pPr>
          </w:p>
        </w:tc>
        <w:tc>
          <w:tcPr>
            <w:tcW w:w="34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FE1819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24.15</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9358DF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事件中心</w:t>
            </w:r>
          </w:p>
        </w:tc>
        <w:tc>
          <w:tcPr>
            <w:tcW w:w="310"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6933BB3"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套</w:t>
            </w:r>
          </w:p>
        </w:tc>
        <w:tc>
          <w:tcPr>
            <w:tcW w:w="352"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9664A7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3443D4F5"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24.15.1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294D7C0B"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提供校园事件管理服务，支持事件接收、处置流程的闭环应用，支持事件统计、可视化展示；</w:t>
            </w:r>
          </w:p>
        </w:tc>
      </w:tr>
      <w:tr w:rsidR="00462379" w:rsidRPr="00462379" w14:paraId="22796E86"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4B5630B4"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000000"/>
              <w:right w:val="single" w:sz="4" w:space="0" w:color="auto"/>
            </w:tcBorders>
            <w:vAlign w:val="center"/>
          </w:tcPr>
          <w:p w14:paraId="449743E7"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7A14DEF0"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0DB99E38"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24F775BB"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446C40EE"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0803B492"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24.15.2</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1132EACE"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支持事件处理配置，配置内容包括：事件等级、事件确认方式、关联标签、关联预案、关联工单；支持设置是否启用事件处理流程；支持预览事件处理流程图；支持事件转换为工单，并针对工单处理流程进行业务闭环；</w:t>
            </w:r>
            <w:r w:rsidRPr="00462379">
              <w:rPr>
                <w:rFonts w:ascii="宋体" w:eastAsia="宋体" w:hAnsi="宋体" w:cs="Times New Roman"/>
                <w:color w:val="000000"/>
                <w:szCs w:val="21"/>
              </w:rPr>
              <w:t xml:space="preserve"> </w:t>
            </w:r>
          </w:p>
        </w:tc>
      </w:tr>
      <w:tr w:rsidR="00462379" w:rsidRPr="00462379" w14:paraId="010223C1"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2791E113"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000000"/>
              <w:right w:val="single" w:sz="4" w:space="0" w:color="auto"/>
            </w:tcBorders>
            <w:vAlign w:val="center"/>
          </w:tcPr>
          <w:p w14:paraId="227459F0" w14:textId="77777777" w:rsidR="00462379" w:rsidRPr="00462379" w:rsidRDefault="00462379" w:rsidP="00462379">
            <w:pPr>
              <w:spacing w:line="240" w:lineRule="exact"/>
              <w:rPr>
                <w:rFonts w:ascii="宋体" w:eastAsia="宋体" w:hAnsi="宋体" w:cs="宋体"/>
                <w:color w:val="000000"/>
                <w:szCs w:val="21"/>
              </w:rPr>
            </w:pP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64AB235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24.16</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147730E0"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工单中心</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3B9AAF4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套</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38442A70"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2A1CE221"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24.16.1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311BE4DB"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提供工单管理应用，支持工单流程设计，工单数量统计、工单状态统计，包括待分配、待签收、待验收、待评价；</w:t>
            </w:r>
          </w:p>
        </w:tc>
      </w:tr>
      <w:tr w:rsidR="00462379" w:rsidRPr="00462379" w14:paraId="1BD03542"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4A22461B"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000000"/>
              <w:right w:val="single" w:sz="4" w:space="0" w:color="auto"/>
            </w:tcBorders>
            <w:vAlign w:val="center"/>
          </w:tcPr>
          <w:p w14:paraId="1FE84CFC" w14:textId="77777777" w:rsidR="00462379" w:rsidRPr="00462379" w:rsidRDefault="00462379" w:rsidP="00462379">
            <w:pPr>
              <w:spacing w:line="240" w:lineRule="exact"/>
              <w:rPr>
                <w:rFonts w:ascii="宋体" w:eastAsia="宋体" w:hAnsi="宋体" w:cs="宋体"/>
                <w:color w:val="000000"/>
                <w:szCs w:val="21"/>
              </w:rPr>
            </w:pPr>
          </w:p>
        </w:tc>
        <w:tc>
          <w:tcPr>
            <w:tcW w:w="34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DDE0FF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24.17</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B16C42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检索中心-人员检索</w:t>
            </w:r>
          </w:p>
        </w:tc>
        <w:tc>
          <w:tcPr>
            <w:tcW w:w="310"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36FF51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套</w:t>
            </w:r>
          </w:p>
        </w:tc>
        <w:tc>
          <w:tcPr>
            <w:tcW w:w="352"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919726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5046C28B"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24.17.1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45A22244"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提供检索中心应用，包含人员、车辆检索和轨迹，支持通过前端视频和后端比对分析设备，对人脸、人体、车辆进行抓拍、分析，提供智能检索服务能力；</w:t>
            </w:r>
          </w:p>
        </w:tc>
      </w:tr>
      <w:tr w:rsidR="00462379" w:rsidRPr="00462379" w14:paraId="088D8E80"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1D97D4DC"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000000"/>
              <w:right w:val="single" w:sz="4" w:space="0" w:color="auto"/>
            </w:tcBorders>
            <w:vAlign w:val="center"/>
          </w:tcPr>
          <w:p w14:paraId="64CDB205"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42334933"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448C0C22"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4BBA4FB0"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458FFCE3"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3FE56429"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24.17.2</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5E404E9C"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支持将前端结构化、中心结构化、门禁数据、访客数据等进行一次检索，融合为一条动线展示； </w:t>
            </w:r>
          </w:p>
        </w:tc>
      </w:tr>
      <w:tr w:rsidR="00462379" w:rsidRPr="00462379" w14:paraId="68FBB019"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39A07E1F"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000000"/>
              <w:right w:val="single" w:sz="4" w:space="0" w:color="auto"/>
            </w:tcBorders>
            <w:vAlign w:val="center"/>
          </w:tcPr>
          <w:p w14:paraId="5D1338E3" w14:textId="77777777" w:rsidR="00462379" w:rsidRPr="00462379" w:rsidRDefault="00462379" w:rsidP="00462379">
            <w:pPr>
              <w:spacing w:line="240" w:lineRule="exact"/>
              <w:rPr>
                <w:rFonts w:ascii="宋体" w:eastAsia="宋体" w:hAnsi="宋体" w:cs="宋体"/>
                <w:color w:val="000000"/>
                <w:szCs w:val="21"/>
              </w:rPr>
            </w:pP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457A3D3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24.18</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7D8A941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检索中心-车辆检索</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4860D40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套</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45B40DD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27844C33"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24.18.1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196BF880"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包含车辆检索和轨迹。</w:t>
            </w:r>
            <w:r w:rsidRPr="00462379">
              <w:rPr>
                <w:rFonts w:ascii="宋体" w:eastAsia="宋体" w:hAnsi="宋体" w:cs="Times New Roman" w:hint="eastAsia"/>
                <w:color w:val="000000"/>
                <w:szCs w:val="21"/>
              </w:rPr>
              <w:br/>
              <w:t>通过前端视频和后端比对分析设备，对车辆进行抓拍、分析，提供智能检索服务能力。</w:t>
            </w:r>
            <w:r w:rsidRPr="00462379">
              <w:rPr>
                <w:rFonts w:ascii="宋体" w:eastAsia="宋体" w:hAnsi="宋体" w:cs="Times New Roman" w:hint="eastAsia"/>
                <w:color w:val="000000"/>
                <w:szCs w:val="21"/>
              </w:rPr>
              <w:br/>
              <w:t>1、支持车辆精确检索；</w:t>
            </w:r>
            <w:r w:rsidRPr="00462379">
              <w:rPr>
                <w:rFonts w:ascii="宋体" w:eastAsia="宋体" w:hAnsi="宋体" w:cs="Times New Roman" w:hint="eastAsia"/>
                <w:color w:val="000000"/>
                <w:szCs w:val="21"/>
              </w:rPr>
              <w:br/>
              <w:t>2、支持以图搜图能力；</w:t>
            </w:r>
            <w:r w:rsidRPr="00462379">
              <w:rPr>
                <w:rFonts w:ascii="宋体" w:eastAsia="宋体" w:hAnsi="宋体" w:cs="Times New Roman" w:hint="eastAsia"/>
                <w:color w:val="000000"/>
                <w:szCs w:val="21"/>
              </w:rPr>
              <w:br/>
              <w:t>3、支持融合轨迹：展示车辆轨迹或人车轨迹（需下单人员检索授权）。</w:t>
            </w:r>
          </w:p>
        </w:tc>
      </w:tr>
      <w:tr w:rsidR="00462379" w:rsidRPr="00462379" w14:paraId="64719EB6"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1A9F93CA"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000000"/>
              <w:right w:val="single" w:sz="4" w:space="0" w:color="auto"/>
            </w:tcBorders>
            <w:vAlign w:val="center"/>
          </w:tcPr>
          <w:p w14:paraId="76F564A7" w14:textId="77777777" w:rsidR="00462379" w:rsidRPr="00462379" w:rsidRDefault="00462379" w:rsidP="00462379">
            <w:pPr>
              <w:spacing w:line="240" w:lineRule="exact"/>
              <w:rPr>
                <w:rFonts w:ascii="宋体" w:eastAsia="宋体" w:hAnsi="宋体" w:cs="宋体"/>
                <w:color w:val="000000"/>
                <w:szCs w:val="21"/>
              </w:rPr>
            </w:pP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3F23445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24.19</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4700B5C3"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检索中心-人车智能聚档</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0149C79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套</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067BC0B5"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549C9E18"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24.19.1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1769E8DA"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支持按人员特征、以图搜图、门禁记录模糊检索系统中人员通行记录；支持同时查询多个后端设备的记录；支持以图搜车：以车身特征照片搜抓拍记录； </w:t>
            </w:r>
          </w:p>
        </w:tc>
      </w:tr>
      <w:tr w:rsidR="00462379" w:rsidRPr="00462379" w14:paraId="70F79444"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75E28E92"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000000"/>
              <w:right w:val="single" w:sz="4" w:space="0" w:color="auto"/>
            </w:tcBorders>
            <w:vAlign w:val="center"/>
          </w:tcPr>
          <w:p w14:paraId="0F846ACE" w14:textId="77777777" w:rsidR="00462379" w:rsidRPr="00462379" w:rsidRDefault="00462379" w:rsidP="00462379">
            <w:pPr>
              <w:spacing w:line="240" w:lineRule="exact"/>
              <w:rPr>
                <w:rFonts w:ascii="宋体" w:eastAsia="宋体" w:hAnsi="宋体" w:cs="宋体"/>
                <w:color w:val="000000"/>
                <w:szCs w:val="21"/>
              </w:rPr>
            </w:pP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66022CB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24.20</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7C7B289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人脸采集</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1BD0680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套</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2534435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6108362C"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24.20.1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13132076"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H5采集</w:t>
            </w:r>
            <w:r w:rsidRPr="00462379">
              <w:rPr>
                <w:rFonts w:ascii="宋体" w:eastAsia="宋体" w:hAnsi="宋体" w:cs="Times New Roman" w:hint="eastAsia"/>
                <w:color w:val="000000"/>
                <w:szCs w:val="21"/>
              </w:rPr>
              <w:br/>
              <w:t>企业微信、微信公众号、钉钉、welink（华为）、APP内嵌、二维码</w:t>
            </w:r>
            <w:r w:rsidRPr="00462379">
              <w:rPr>
                <w:rFonts w:ascii="宋体" w:eastAsia="宋体" w:hAnsi="宋体" w:cs="Times New Roman" w:hint="eastAsia"/>
                <w:color w:val="000000"/>
                <w:szCs w:val="21"/>
              </w:rPr>
              <w:br/>
              <w:t>线下采集</w:t>
            </w:r>
            <w:r w:rsidRPr="00462379">
              <w:rPr>
                <w:rFonts w:ascii="宋体" w:eastAsia="宋体" w:hAnsi="宋体" w:cs="Times New Roman" w:hint="eastAsia"/>
                <w:color w:val="000000"/>
                <w:szCs w:val="21"/>
              </w:rPr>
              <w:br/>
              <w:t>自助终端线下集采，操作简单便于管理，适用性广无地域限制</w:t>
            </w:r>
            <w:r w:rsidRPr="00462379">
              <w:rPr>
                <w:rFonts w:ascii="宋体" w:eastAsia="宋体" w:hAnsi="宋体" w:cs="Times New Roman" w:hint="eastAsia"/>
                <w:color w:val="000000"/>
                <w:szCs w:val="21"/>
              </w:rPr>
              <w:br/>
              <w:t>质量审核</w:t>
            </w:r>
            <w:r w:rsidRPr="00462379">
              <w:rPr>
                <w:rFonts w:ascii="宋体" w:eastAsia="宋体" w:hAnsi="宋体" w:cs="Times New Roman" w:hint="eastAsia"/>
                <w:color w:val="000000"/>
                <w:szCs w:val="21"/>
              </w:rPr>
              <w:br/>
              <w:t>对采集照片进行质量评分，保障照片质</w:t>
            </w:r>
            <w:r w:rsidRPr="00462379">
              <w:rPr>
                <w:rFonts w:ascii="宋体" w:eastAsia="宋体" w:hAnsi="宋体" w:cs="Times New Roman" w:hint="eastAsia"/>
                <w:color w:val="000000"/>
                <w:szCs w:val="21"/>
              </w:rPr>
              <w:lastRenderedPageBreak/>
              <w:t>量，提升可用性</w:t>
            </w:r>
            <w:r w:rsidRPr="00462379">
              <w:rPr>
                <w:rFonts w:ascii="宋体" w:eastAsia="宋体" w:hAnsi="宋体" w:cs="Times New Roman" w:hint="eastAsia"/>
                <w:color w:val="000000"/>
                <w:szCs w:val="21"/>
              </w:rPr>
              <w:br/>
              <w:t>身份核验</w:t>
            </w:r>
            <w:r w:rsidRPr="00462379">
              <w:rPr>
                <w:rFonts w:ascii="宋体" w:eastAsia="宋体" w:hAnsi="宋体" w:cs="Times New Roman" w:hint="eastAsia"/>
                <w:color w:val="000000"/>
                <w:szCs w:val="21"/>
              </w:rPr>
              <w:br/>
              <w:t>对身份证号、姓名、身份证照片三要素核验</w:t>
            </w:r>
          </w:p>
        </w:tc>
      </w:tr>
      <w:tr w:rsidR="00462379" w:rsidRPr="00462379" w14:paraId="5AF66449"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64FFEFBC"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000000"/>
              <w:right w:val="single" w:sz="4" w:space="0" w:color="auto"/>
            </w:tcBorders>
            <w:vAlign w:val="center"/>
          </w:tcPr>
          <w:p w14:paraId="499CE307" w14:textId="77777777" w:rsidR="00462379" w:rsidRPr="00462379" w:rsidRDefault="00462379" w:rsidP="00462379">
            <w:pPr>
              <w:spacing w:line="240" w:lineRule="exact"/>
              <w:rPr>
                <w:rFonts w:ascii="宋体" w:eastAsia="宋体" w:hAnsi="宋体" w:cs="宋体"/>
                <w:color w:val="000000"/>
                <w:szCs w:val="21"/>
              </w:rPr>
            </w:pP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22BE545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24.21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7AB579E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停车诱导矢量图</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1F132C0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3D8DB5F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5000</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008B2E10"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24.21.1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7672C10D"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用于反向寻车使用</w:t>
            </w:r>
          </w:p>
        </w:tc>
      </w:tr>
      <w:tr w:rsidR="00462379" w:rsidRPr="00462379" w14:paraId="6B035A27" w14:textId="77777777" w:rsidTr="00462379">
        <w:trPr>
          <w:trHeight w:val="23"/>
          <w:jc w:val="center"/>
        </w:trPr>
        <w:tc>
          <w:tcPr>
            <w:tcW w:w="326"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9723D9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25</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EB22B2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AR实景地图应用平台</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442ECB8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25.1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5242581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AR平台实景地图应用</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563AAC6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路</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23F56FF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19D4600C"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25.1.1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03756AA1"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1、AR实景地图应用以增强现实技术为核心，提供实景地图配置与展示服务，基于增强现实技术，支持在高点视频画面中配置基础标签，并以画中画的方式呈现标签详情；</w:t>
            </w:r>
            <w:r w:rsidRPr="00462379">
              <w:rPr>
                <w:rFonts w:ascii="宋体" w:eastAsia="宋体" w:hAnsi="宋体" w:cs="Times New Roman" w:hint="eastAsia"/>
                <w:color w:val="000000"/>
                <w:szCs w:val="21"/>
              </w:rPr>
              <w:br/>
              <w:t>2、提供5大类基础配置与呈现能力，包括标签增删改、云台随动、聚合展示、分类过滤、收藏关注、形状、颜色自定义等，标签类型包括:视频监控标签、公共场所标签、道路设施标签、安保资源标签；</w:t>
            </w:r>
            <w:r w:rsidRPr="00462379">
              <w:rPr>
                <w:rFonts w:ascii="宋体" w:eastAsia="宋体" w:hAnsi="宋体" w:cs="Times New Roman" w:hint="eastAsia"/>
                <w:color w:val="000000"/>
                <w:szCs w:val="21"/>
              </w:rPr>
              <w:br/>
              <w:t>3、支持包括高高联动、低高联动、预置点联动等；</w:t>
            </w:r>
            <w:r w:rsidRPr="00462379">
              <w:rPr>
                <w:rFonts w:ascii="宋体" w:eastAsia="宋体" w:hAnsi="宋体" w:cs="Times New Roman" w:hint="eastAsia"/>
                <w:color w:val="000000"/>
                <w:szCs w:val="21"/>
              </w:rPr>
              <w:br/>
              <w:t>4、提供第三方系统集成AR实景地图应用能力。</w:t>
            </w:r>
            <w:r w:rsidRPr="00462379">
              <w:rPr>
                <w:rFonts w:ascii="宋体" w:eastAsia="宋体" w:hAnsi="宋体" w:cs="Times New Roman" w:hint="eastAsia"/>
                <w:color w:val="000000"/>
                <w:szCs w:val="21"/>
              </w:rPr>
              <w:br/>
              <w:t>5、支持高点轮巡、低点轮巡、场景回放等；</w:t>
            </w:r>
          </w:p>
        </w:tc>
      </w:tr>
      <w:tr w:rsidR="00462379" w:rsidRPr="00462379" w14:paraId="6B52B8F4"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7AA667FA"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5CEFCB8B" w14:textId="77777777" w:rsidR="00462379" w:rsidRPr="00462379" w:rsidRDefault="00462379" w:rsidP="00462379">
            <w:pPr>
              <w:spacing w:line="240" w:lineRule="exact"/>
              <w:rPr>
                <w:rFonts w:ascii="宋体" w:eastAsia="宋体" w:hAnsi="宋体" w:cs="宋体"/>
                <w:color w:val="000000"/>
                <w:szCs w:val="21"/>
              </w:rPr>
            </w:pP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766078B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25.2</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6E043A4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AR平台标签管理应用</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333BC2E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套</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16B1ECE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42DABFA6"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25.1.2</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5CF719B2"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通过对接通用业务组件，如结构化数据、实时监测数据、业务数据、统计分析数据、报警数据等，在实景地图中进行标签化展示和联动。</w:t>
            </w:r>
            <w:r w:rsidRPr="00462379">
              <w:rPr>
                <w:rFonts w:ascii="宋体" w:eastAsia="宋体" w:hAnsi="宋体" w:cs="Times New Roman" w:hint="eastAsia"/>
                <w:color w:val="000000"/>
                <w:szCs w:val="21"/>
              </w:rPr>
              <w:br/>
              <w:t>功能规格：</w:t>
            </w:r>
            <w:r w:rsidRPr="00462379">
              <w:rPr>
                <w:rFonts w:ascii="宋体" w:eastAsia="宋体" w:hAnsi="宋体" w:cs="Times New Roman" w:hint="eastAsia"/>
                <w:color w:val="000000"/>
                <w:szCs w:val="21"/>
              </w:rPr>
              <w:br/>
              <w:t>一、基础类标签</w:t>
            </w:r>
            <w:r w:rsidRPr="00462379">
              <w:rPr>
                <w:rFonts w:ascii="宋体" w:eastAsia="宋体" w:hAnsi="宋体" w:cs="Times New Roman" w:hint="eastAsia"/>
                <w:color w:val="000000"/>
                <w:szCs w:val="21"/>
              </w:rPr>
              <w:br/>
              <w:t>支持线标签、区域标签、视频、建筑物、景区、商城、酒店、厕所、公交站、设备配电箱、路灯、井盖、垃圾桶、安保岗亭、安保力量标签；</w:t>
            </w:r>
            <w:r w:rsidRPr="00462379">
              <w:rPr>
                <w:rFonts w:ascii="宋体" w:eastAsia="宋体" w:hAnsi="宋体" w:cs="Times New Roman" w:hint="eastAsia"/>
                <w:color w:val="000000"/>
                <w:szCs w:val="21"/>
              </w:rPr>
              <w:br/>
              <w:t>二、通用业务标签管理</w:t>
            </w:r>
            <w:r w:rsidRPr="00462379">
              <w:rPr>
                <w:rFonts w:ascii="宋体" w:eastAsia="宋体" w:hAnsi="宋体" w:cs="Times New Roman" w:hint="eastAsia"/>
                <w:color w:val="000000"/>
                <w:szCs w:val="21"/>
              </w:rPr>
              <w:br/>
              <w:t>1、人员管控标签类：人脸标签</w:t>
            </w:r>
            <w:r w:rsidRPr="00462379">
              <w:rPr>
                <w:rFonts w:ascii="宋体" w:eastAsia="宋体" w:hAnsi="宋体" w:cs="Times New Roman" w:hint="eastAsia"/>
                <w:color w:val="000000"/>
                <w:szCs w:val="21"/>
              </w:rPr>
              <w:br/>
              <w:t>2、车辆管控标签类：道路卡口、园区卡口点</w:t>
            </w:r>
            <w:r w:rsidRPr="00462379">
              <w:rPr>
                <w:rFonts w:ascii="宋体" w:eastAsia="宋体" w:hAnsi="宋体" w:cs="Times New Roman" w:hint="eastAsia"/>
                <w:color w:val="000000"/>
                <w:szCs w:val="21"/>
              </w:rPr>
              <w:br/>
              <w:t>三、动态数据标签管理：</w:t>
            </w:r>
            <w:r w:rsidRPr="00462379">
              <w:rPr>
                <w:rFonts w:ascii="宋体" w:eastAsia="宋体" w:hAnsi="宋体" w:cs="Times New Roman" w:hint="eastAsia"/>
                <w:color w:val="000000"/>
                <w:szCs w:val="21"/>
              </w:rPr>
              <w:br/>
              <w:t>1、支持在实景地图中展示移动单兵、执法记录仪、车载等GPS设备的实时位置，支持实时视频预览、对讲等能力；</w:t>
            </w:r>
            <w:r w:rsidRPr="00462379">
              <w:rPr>
                <w:rFonts w:ascii="宋体" w:eastAsia="宋体" w:hAnsi="宋体" w:cs="Times New Roman" w:hint="eastAsia"/>
                <w:color w:val="000000"/>
                <w:szCs w:val="21"/>
              </w:rPr>
              <w:br/>
              <w:t>2、平台通过接收GPS设备（如单兵、执法记录仪、车载等）上报的位置信息，结合前端AR鹰眼设备时空重构算法，将其实时位置以移动标签的形式展示在实景地图中，可用于应急预案场景中，安保警力资源的实时调度；</w:t>
            </w:r>
            <w:r w:rsidRPr="00462379">
              <w:rPr>
                <w:rFonts w:ascii="宋体" w:eastAsia="宋体" w:hAnsi="宋体" w:cs="Times New Roman" w:hint="eastAsia"/>
                <w:color w:val="000000"/>
                <w:szCs w:val="21"/>
              </w:rPr>
              <w:br/>
              <w:t>四、标签自定义扩展管理：</w:t>
            </w:r>
            <w:r w:rsidRPr="00462379">
              <w:rPr>
                <w:rFonts w:ascii="宋体" w:eastAsia="宋体" w:hAnsi="宋体" w:cs="Times New Roman" w:hint="eastAsia"/>
                <w:color w:val="000000"/>
                <w:szCs w:val="21"/>
              </w:rPr>
              <w:br/>
              <w:t>1、提供自定义标签类型扩展的能力，支持对标签内文本、视频、图片、超链接等控件进行自定义排版并发布；</w:t>
            </w:r>
          </w:p>
        </w:tc>
      </w:tr>
      <w:tr w:rsidR="00462379" w:rsidRPr="00462379" w14:paraId="59848F04"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F8E4BF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26</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71064A1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AR软件平台服务器</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1954D64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26.1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66AE3DA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AR软件平台服务器</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45814A20"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0C05888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4B52F017"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26.1.1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47D18EC7"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CPU：不少于1颗 处理器，核数≥16核，主频≥2.5GHz；</w:t>
            </w:r>
            <w:r w:rsidRPr="00462379">
              <w:rPr>
                <w:rFonts w:ascii="宋体" w:eastAsia="宋体" w:hAnsi="宋体" w:cs="Times New Roman" w:hint="eastAsia"/>
                <w:color w:val="000000"/>
                <w:szCs w:val="21"/>
              </w:rPr>
              <w:br/>
              <w:t>内存：不少于128G DDR4，16根内存插槽，最大支持扩展至1TB内存；</w:t>
            </w:r>
            <w:r w:rsidRPr="00462379">
              <w:rPr>
                <w:rFonts w:ascii="宋体" w:eastAsia="宋体" w:hAnsi="宋体" w:cs="Times New Roman" w:hint="eastAsia"/>
                <w:color w:val="000000"/>
                <w:szCs w:val="21"/>
              </w:rPr>
              <w:br/>
              <w:t>硬盘：不少于2块480G SSD硬盘，配置不少于2块4T 7.2K SATA硬盘；</w:t>
            </w:r>
            <w:r w:rsidRPr="00462379">
              <w:rPr>
                <w:rFonts w:ascii="宋体" w:eastAsia="宋体" w:hAnsi="宋体" w:cs="Times New Roman" w:hint="eastAsia"/>
                <w:color w:val="000000"/>
                <w:szCs w:val="21"/>
              </w:rPr>
              <w:br/>
            </w:r>
            <w:r w:rsidRPr="00462379">
              <w:rPr>
                <w:rFonts w:ascii="宋体" w:eastAsia="宋体" w:hAnsi="宋体" w:cs="Times New Roman" w:hint="eastAsia"/>
                <w:color w:val="000000"/>
                <w:szCs w:val="21"/>
              </w:rPr>
              <w:lastRenderedPageBreak/>
              <w:t>阵列卡：SAS_HBA卡（支持RAID 0/1/10） ;</w:t>
            </w:r>
            <w:r w:rsidRPr="00462379">
              <w:rPr>
                <w:rFonts w:ascii="宋体" w:eastAsia="宋体" w:hAnsi="宋体" w:cs="Times New Roman" w:hint="eastAsia"/>
                <w:color w:val="000000"/>
                <w:szCs w:val="21"/>
              </w:rPr>
              <w:br/>
              <w:t>网口：不少于2个千兆电口，支持选配10GbE、25GbE SFP+等多种网络接口。</w:t>
            </w:r>
          </w:p>
        </w:tc>
      </w:tr>
      <w:tr w:rsidR="00462379" w:rsidRPr="00462379" w14:paraId="4D1FA292" w14:textId="77777777" w:rsidTr="00462379">
        <w:trPr>
          <w:trHeight w:val="23"/>
          <w:jc w:val="center"/>
        </w:trPr>
        <w:tc>
          <w:tcPr>
            <w:tcW w:w="326"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D6F6AD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lastRenderedPageBreak/>
              <w:t>27</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663750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网络视频存储服务器</w:t>
            </w:r>
          </w:p>
        </w:tc>
        <w:tc>
          <w:tcPr>
            <w:tcW w:w="34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08D781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27.1</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E44EF6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网络视频存储服务器</w:t>
            </w:r>
          </w:p>
        </w:tc>
        <w:tc>
          <w:tcPr>
            <w:tcW w:w="310"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5A25083"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EF78DA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6A0308C0"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27.1.1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1173A4F7"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服务器配置：≥1颗64位多核处理器，≥4GB内存，内存支持扩展到≥64GB，可以扩展到2个SSD作为缓存盘，配置≥6个风扇，支持风扇热插拔冗余温控调速风扇。</w:t>
            </w:r>
            <w:r w:rsidRPr="00462379">
              <w:rPr>
                <w:rFonts w:ascii="宋体" w:eastAsia="宋体" w:hAnsi="宋体" w:cs="Times New Roman" w:hint="eastAsia"/>
                <w:color w:val="000000"/>
                <w:szCs w:val="21"/>
              </w:rPr>
              <w:br/>
              <w:t>标配≥2个千兆网口，可增扩≥4个千兆网口，或可增扩≥2个10Gb 光纤接口或≥4个HDMI接口或≥3个Mini SAS3.0接口；支持≥12级扩展柜级联扩展；可支持12GB SAS扩展口</w:t>
            </w:r>
            <w:r w:rsidRPr="00462379">
              <w:rPr>
                <w:rFonts w:ascii="宋体" w:eastAsia="宋体" w:hAnsi="宋体" w:cs="Times New Roman" w:hint="eastAsia"/>
                <w:color w:val="000000"/>
                <w:szCs w:val="21"/>
              </w:rPr>
              <w:br/>
              <w:t>可接入2T/3T/4T/6T/8T/10T/12T/14T/16T/18T/20T SATA/SAS硬盘；</w:t>
            </w:r>
            <w:r w:rsidRPr="00462379">
              <w:rPr>
                <w:rFonts w:ascii="宋体" w:eastAsia="宋体" w:hAnsi="宋体" w:cs="Times New Roman" w:hint="eastAsia"/>
                <w:color w:val="000000"/>
                <w:szCs w:val="21"/>
              </w:rPr>
              <w:br/>
              <w:t>具有不少于48块硬盘热插拔插槽；支持硬盘热插拔设备在读写数据时，热插拔设备内的任意块硬盘，设备正常运行不宕机，硬盘不损坏，数据不丢失，业务不中断。</w:t>
            </w:r>
          </w:p>
        </w:tc>
      </w:tr>
      <w:tr w:rsidR="00462379" w:rsidRPr="00462379" w14:paraId="5D297A6C"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51ACA908"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67DD8A9F"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391BD320"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7B7F3289"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59C2AFA6"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1CD95324"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58574BC4"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27.1.2</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2802872E"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当设备发生磁盘、IP冲突、网口降速、电源故障、RAID故障、RAID降级、温度超限、风扇故障、码流异常、电池故障、无硬盘、存储错误、录像丢帧、网络安全异常、SSD健康异常、无热备盘、存储空间满、Mac冲突、登录锁定等故障时，可发出声光指示、数码管/液晶显示器显示或通过E-mail/短信发送或SNMP Trap报警</w:t>
            </w:r>
          </w:p>
        </w:tc>
      </w:tr>
      <w:tr w:rsidR="00462379" w:rsidRPr="00462379" w14:paraId="26100C05"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1B4A74C7"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126EAD38"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3AF7F64A"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55B05085"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680DDDC6"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7701DE80"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1DC1D215"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27.1.3</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2FA53397"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支持查看硬盘体检报告、硬盘深度体检和磁盘档案；支持下载单个硬盘或批量硬盘的报告，支持按时间显示硬盘的坏扇区、温度、振动变化趋势的曲线图；可通过硬盘深度体检查看硬盘原始数据读取错误率、上电时间、上电时长计数、意外断电计数、重映射扇区数、磁盘振动等多种硬盘相关健康值；支持查看硬盘体检的历史记录、硬盘健康状态，并对硬盘健康状态进行分级分类，包括健康（良好、正常）、亚健康（警告、即将损坏）、故障（错误、损坏）等；支持硬盘体检报告打印输出；</w:t>
            </w:r>
          </w:p>
        </w:tc>
      </w:tr>
      <w:tr w:rsidR="00462379" w:rsidRPr="00462379" w14:paraId="307D2484"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50A9EFCF"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261C9CB"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1C873250"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09A1D812"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20EAD613"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6C235ED5"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23F9F99B"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27.1.4</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47E97C43"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支持红灯/蓝灯报警，可根据故障紧急程度分级报警，不同级别闪烁不同颜色保养灯，保养灯闪烁时长、频率可设;</w:t>
            </w:r>
          </w:p>
        </w:tc>
      </w:tr>
      <w:tr w:rsidR="00462379" w:rsidRPr="00462379" w14:paraId="1B50D114"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4BEEB677"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1FDADD42"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2A66E147"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47DD3264"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0BE2F8C1"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1D6DB019"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14097A77"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27.1.5</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4AABD05E"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可根据业务需要配置重构速度，支持低速、中速、高速和全速四种重构速度配置，可通过客户端软件显示重构速度；设备可根据自身业务量自动调节重构速度，当设备空间资源达到预设值时，可自动提高重构速度，当空间资源低于预设值时，可自动降低重构速度</w:t>
            </w:r>
          </w:p>
        </w:tc>
      </w:tr>
      <w:tr w:rsidR="00462379" w:rsidRPr="00462379" w14:paraId="56CC1D8C"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0671AD28"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520C968C"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47F8497B"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1B27DE9C"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6393C1DD"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36812828"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13EE5D73"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27.1.6</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3A83D33A"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更换系统盘并配置好信息后，再次开机无需人工介入，可自动恢复业务，历史数据不应丢失。</w:t>
            </w:r>
          </w:p>
        </w:tc>
      </w:tr>
      <w:tr w:rsidR="00462379" w:rsidRPr="00462379" w14:paraId="00F049BC" w14:textId="77777777" w:rsidTr="00462379">
        <w:trPr>
          <w:trHeight w:val="23"/>
          <w:jc w:val="center"/>
        </w:trPr>
        <w:tc>
          <w:tcPr>
            <w:tcW w:w="326"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F9665F0"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lastRenderedPageBreak/>
              <w:t>28</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7D19F7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智能分析服务器</w:t>
            </w:r>
          </w:p>
        </w:tc>
        <w:tc>
          <w:tcPr>
            <w:tcW w:w="34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FDFC56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28.1</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6A45E7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智能分析服务器</w:t>
            </w:r>
          </w:p>
        </w:tc>
        <w:tc>
          <w:tcPr>
            <w:tcW w:w="310"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AC93D4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541515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75D97FFE"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28.1.1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34101EDF"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处理器：至少1颗海光CPU（16核，32线程，2.2GHz）；1张高性能智能卡；</w:t>
            </w:r>
            <w:r w:rsidRPr="00462379">
              <w:rPr>
                <w:rFonts w:ascii="宋体" w:eastAsia="宋体" w:hAnsi="宋体" w:cs="Times New Roman" w:hint="eastAsia"/>
                <w:color w:val="000000"/>
                <w:szCs w:val="21"/>
              </w:rPr>
              <w:br/>
              <w:t>内存：≥80GB DDR4内存；</w:t>
            </w:r>
            <w:r w:rsidRPr="00462379">
              <w:rPr>
                <w:rFonts w:ascii="宋体" w:eastAsia="宋体" w:hAnsi="宋体" w:cs="Times New Roman" w:hint="eastAsia"/>
                <w:color w:val="000000"/>
                <w:szCs w:val="21"/>
              </w:rPr>
              <w:br/>
              <w:t>硬盘：内置不少于2块240GB SSD（系统盘）；不少于3块480GB SSD（用于数据存储）；不少于4块 8TB SATA盘（用于图片存储）；</w:t>
            </w:r>
          </w:p>
        </w:tc>
      </w:tr>
      <w:tr w:rsidR="00462379" w:rsidRPr="00462379" w14:paraId="6532EBCD"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1D49653A"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3BD10D4"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273B612F"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C0C00D5"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6388C8C6"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118B50E0"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28AA639D"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28.1.2</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2BBC4764"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单台服务器支持视频流的人脸、人体、车辆分析、AI开放平台算法分析；支持图片流的人脸、人体、车辆分析、AI开放平台算法分析；</w:t>
            </w:r>
            <w:r w:rsidRPr="00462379">
              <w:rPr>
                <w:rFonts w:ascii="宋体" w:eastAsia="宋体" w:hAnsi="宋体" w:cs="Times New Roman"/>
                <w:color w:val="000000"/>
                <w:szCs w:val="21"/>
              </w:rPr>
              <w:t xml:space="preserve"> </w:t>
            </w:r>
          </w:p>
        </w:tc>
      </w:tr>
      <w:tr w:rsidR="00462379" w:rsidRPr="00462379" w14:paraId="16936C9F"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6D8D0670"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563CF743"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7BE6B9DA"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5D74CB57"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64A9BF37"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5F198F6C"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72A01865"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28.1.3</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02D4C5B1"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支持管理License 授权控制，可限制云存储系统的授权时间、最大接入计划数量、存储节点数量、存储容量、资源池数量等；支持账户冻结、有效期、有效时间段及MAC 地址绑定等安全属性的设定；支持对用户（组）设定各设备节点的访问权限以及各业务功能的应用权限；</w:t>
            </w:r>
          </w:p>
        </w:tc>
      </w:tr>
      <w:tr w:rsidR="00462379" w:rsidRPr="00462379" w14:paraId="50070986"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30BAD7B2"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0AF18988"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6F35CCEB"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7E033B25"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5D00EA4F"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0729B9E3"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66CCDD21"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28.1.4</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5C4C2682"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支持本地web界面展示报警统计信息、点位统计信息、人流量/车流量统计信息、点位抓拍日均值、峰值、排行等信息</w:t>
            </w:r>
          </w:p>
        </w:tc>
      </w:tr>
      <w:tr w:rsidR="00462379" w:rsidRPr="00462379" w14:paraId="5B6E0D91"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390533AB"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179C06BB"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57BB0514"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3CBEC59B"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7DAF9004"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5334D8F2"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2D73A08B"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28.1.5</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47E2CC29"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本地web界面支持名单报警、陌生人报警、高频报警、低频报警、车牌报警查询，支持按照抓拍图片的点位、时间、名单库、报警的确认状态、相似度等信息进行筛选展示，支持报警结果的导出</w:t>
            </w:r>
          </w:p>
        </w:tc>
      </w:tr>
      <w:tr w:rsidR="00462379" w:rsidRPr="00462379" w14:paraId="7F5AE2EA"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280B5D67"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570AF735"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5ABA8E55"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41F34A2A"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2D710DB1"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6527105F"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26ABFAE2"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28.1.6</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2EC478EF"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支持本地web界面对人员档案的查询、检索功能，支持以图表、数据的形式展示档案总数、实名及路人档案、昨日新增档案数以及档案新增报表；按照条件进行以图搜图、身份确认、抓拍库检索操作</w:t>
            </w:r>
          </w:p>
        </w:tc>
      </w:tr>
      <w:tr w:rsidR="00462379" w:rsidRPr="00462379" w14:paraId="3EA99C1F"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5CC01747"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5049EAC4"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3EC0313A"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6E2D579B"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5C86D7D5"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3C12F067"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3D9D7A15"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28.1.7</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5D614939"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支持识别48×48~6400万像素人脸图片，支持识别不低于10MB人脸图片，支持比对两眼瞳距不小于8像素点的人脸图片，支持比对水平转动不超过60度，俯仰角不超过45度的人脸图片</w:t>
            </w:r>
          </w:p>
        </w:tc>
      </w:tr>
      <w:tr w:rsidR="00462379" w:rsidRPr="00462379" w14:paraId="2DBB001D"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0BD71CB8"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56756EF2"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722E2B47"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703F3C2D"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44F46E14"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702FC61C"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73D01FFF"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28.1.8</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12687559"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支持在web界面对档案的总数、新增档案数、实名档案及陌生人档案的数据信息进行图形化展示、轨迹展示，支持按照实名及陌生人档案进行分类查询</w:t>
            </w:r>
          </w:p>
        </w:tc>
      </w:tr>
      <w:tr w:rsidR="00462379" w:rsidRPr="00462379" w14:paraId="004DF566"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7A003285"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749F1E49"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1759CE08"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6B41D7F4"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58069DAE"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10DC07BC"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642183DF"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28.1.9</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74CCF446"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支持将解析后的人脸图片与名单库内的人员进行比对，对于相似度大于阈值的人脸图片，自动聚类至已有实名人员档案中，档案信息包括姓名、性别等档案属性</w:t>
            </w:r>
          </w:p>
        </w:tc>
      </w:tr>
      <w:tr w:rsidR="00462379" w:rsidRPr="00462379" w14:paraId="0C57A4CC"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49CBF909"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311DA3D7"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5923419A"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38988A43"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4EFCF399"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591A0474"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5629C81B"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28.1.10</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1BEE9837"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支持将解析后的人脸图片与名单库内的人员进行比对，对于相似度小于阈值的人脸图片，自动入库至路人库，并生成具有人员ID的档案，当该人员下次被抓拍到时，抓拍图片能够聚类到该人员已有的档案中</w:t>
            </w:r>
          </w:p>
        </w:tc>
      </w:tr>
      <w:tr w:rsidR="00462379" w:rsidRPr="00462379" w14:paraId="5B6AF819"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1959DC6F"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76A5C40"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3661D97E"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62E1933C"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02DA442F"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0A767B52"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7E65ADC3"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28.1.11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1DC812C9"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1、支持通过人员姓名和照片进行档案信息查询，档案能够以人像缩略图方式展示，点击档案可查看详情；2.档案信息统计报表：支持按照时间、监控点、人员档案进行人流总量统计、按性别统计、按人员年龄段统计，支持统计数据按照日、</w:t>
            </w:r>
            <w:r w:rsidRPr="00462379">
              <w:rPr>
                <w:rFonts w:ascii="宋体" w:eastAsia="宋体" w:hAnsi="宋体" w:cs="Times New Roman" w:hint="eastAsia"/>
                <w:color w:val="000000"/>
                <w:szCs w:val="21"/>
              </w:rPr>
              <w:lastRenderedPageBreak/>
              <w:t>周、月、年报表导出，按照折线、柱状、饼状图展示</w:t>
            </w:r>
          </w:p>
        </w:tc>
      </w:tr>
      <w:tr w:rsidR="00462379" w:rsidRPr="00462379" w14:paraId="7BE2DA55"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31BCC800"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32517793"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7A65187E"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13698EAA"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5392D105"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42698EAC"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66933EDD"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28.1.1</w:t>
            </w:r>
            <w:r w:rsidRPr="00462379">
              <w:rPr>
                <w:rFonts w:ascii="宋体" w:eastAsia="宋体" w:hAnsi="宋体" w:cs="Times New Roman"/>
                <w:color w:val="000000"/>
                <w:szCs w:val="21"/>
              </w:rPr>
              <w:t>2</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39DF9115"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支持本地存储不小于4000万条人脸图片、模型及结构化数据；</w:t>
            </w:r>
            <w:r w:rsidRPr="00462379">
              <w:rPr>
                <w:rFonts w:ascii="宋体" w:eastAsia="宋体" w:hAnsi="宋体" w:cs="Times New Roman" w:hint="eastAsia"/>
                <w:color w:val="000000"/>
                <w:szCs w:val="21"/>
              </w:rPr>
              <w:br/>
              <w:t>支持不少于100GB的录像上传及存储分析；</w:t>
            </w:r>
          </w:p>
        </w:tc>
      </w:tr>
      <w:tr w:rsidR="00462379" w:rsidRPr="00462379" w14:paraId="4C1C627C" w14:textId="77777777" w:rsidTr="00462379">
        <w:trPr>
          <w:trHeight w:val="23"/>
          <w:jc w:val="center"/>
        </w:trPr>
        <w:tc>
          <w:tcPr>
            <w:tcW w:w="326"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8DEF58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29</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C7DFF4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智能行为分析超脑</w:t>
            </w:r>
          </w:p>
        </w:tc>
        <w:tc>
          <w:tcPr>
            <w:tcW w:w="34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8B637D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29.1</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188AA5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智能行为分析超脑</w:t>
            </w:r>
          </w:p>
        </w:tc>
        <w:tc>
          <w:tcPr>
            <w:tcW w:w="310"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2FB9BD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996E8A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6D67B6EA"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29.1.1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3EE118F5"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输入带宽不低于400Mbps，输出带宽不低于400Mbps，接入能力不少于64路H.264、H.265格式高清码流接入；</w:t>
            </w:r>
          </w:p>
        </w:tc>
      </w:tr>
      <w:tr w:rsidR="00462379" w:rsidRPr="00462379" w14:paraId="20EA3958"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77FB1F36"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77E95798"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4DD26185"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1AF41C89"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21F778DB"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2DE42F2B"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25F254A5"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29.1.2</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5CA6177B"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支持离线模型和在线模型两种模型导入方式， 支持将导入模型与设备引擎绑定并进行配置 ，支持手动对不同的模型进行切换 ，支持展示已添加的模型包数 ； </w:t>
            </w:r>
          </w:p>
        </w:tc>
      </w:tr>
      <w:tr w:rsidR="00462379" w:rsidRPr="00462379" w14:paraId="1481949A"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54A6B1C5"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19FEB360"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5B34376D"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7D3F2A5C"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7B48FC7C"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3A0B24FF"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58971F88"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29.1.3</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38A17687"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支持实时视频、视频轮巡、定时抓图三种分析模式 ，支持配置报警间隔时间、时间0.5、1-1800（整数）秒可选 ； </w:t>
            </w:r>
          </w:p>
        </w:tc>
      </w:tr>
      <w:tr w:rsidR="00462379" w:rsidRPr="00462379" w14:paraId="354CE8BB"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4A2EA5F2"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7AA1121F"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10412DF8"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F8D3C91"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5859465D"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73ED46C2"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70C06CAC"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29.1.4</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2115E76A"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支持定时抓图任务布控计划配置、可进行周一至周日全天计划配置、可配置某天计划并复制到其余日期、每天最多可配置8个时间段，支持一键删除所有计划 ；</w:t>
            </w:r>
            <w:r w:rsidRPr="00462379">
              <w:rPr>
                <w:rFonts w:ascii="宋体" w:eastAsia="宋体" w:hAnsi="宋体" w:cs="Times New Roman"/>
                <w:color w:val="000000"/>
                <w:szCs w:val="21"/>
              </w:rPr>
              <w:t xml:space="preserve"> </w:t>
            </w:r>
          </w:p>
        </w:tc>
      </w:tr>
      <w:tr w:rsidR="00462379" w:rsidRPr="00462379" w14:paraId="602AB0E9"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6289291F"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42FB6646"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418F675E"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357D561E"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245D95FD"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354FE3A0"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54DC4D5C"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29.1.5</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2290B344"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支持烟雾、火焰功能：支持接入普通IPC，支持对设置的检测区域内的烟雾、火焰进行自动侦测，并触发报警联动； </w:t>
            </w:r>
          </w:p>
        </w:tc>
      </w:tr>
      <w:tr w:rsidR="00462379" w:rsidRPr="00462379" w14:paraId="0ABE2EA0"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60D1CF28"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6C051CAD"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1B2A0F50"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379A2A48"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3054EB2B"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44CE9063"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4385EF8B"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29.1.6</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04438F93"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支持打电话行为识别功能、玩手机行为识别功能、抽烟行为识别功能； </w:t>
            </w:r>
          </w:p>
        </w:tc>
      </w:tr>
      <w:tr w:rsidR="00462379" w:rsidRPr="00462379" w14:paraId="7F629FA8"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3D0F78CE"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159A5805"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5D2F81D8"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029526FF"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2F05AADA"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0778391B"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2A336500"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29.1.7</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10B68094"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具备算法加载功能：可集成第三方算法，支持算法加载，多算法仓可按需加载不同的第三方算法，可与原有算法并行运行 。 </w:t>
            </w:r>
          </w:p>
        </w:tc>
      </w:tr>
      <w:tr w:rsidR="00462379" w:rsidRPr="00462379" w14:paraId="77EA1F3E"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593FE0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30</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1984E7C0"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电脑</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1ABB73B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30.1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2453DBF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电脑</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402AAFC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40A65AB5"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48F29D6E"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30.1.1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1E8E7056"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I7 13700KF 16核心24线程 RTX3060 12G</w:t>
            </w:r>
          </w:p>
        </w:tc>
      </w:tr>
      <w:tr w:rsidR="00462379" w:rsidRPr="00462379" w14:paraId="5B6040CF"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BBD8D0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31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61D90B8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电脑</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5E9D2CB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31.1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4EC9320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电脑</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1792518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634E66F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3</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51D19B33"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31.1.1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713BE292"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13代酷睿i5，16G内存+双硬盘存储，4G独显，升级Type-C接口，23.8英寸整机</w:t>
            </w:r>
          </w:p>
        </w:tc>
      </w:tr>
      <w:tr w:rsidR="00462379" w:rsidRPr="00462379" w14:paraId="771E6337" w14:textId="77777777" w:rsidTr="00462379">
        <w:trPr>
          <w:trHeight w:val="23"/>
          <w:jc w:val="center"/>
        </w:trPr>
        <w:tc>
          <w:tcPr>
            <w:tcW w:w="326"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6A337B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32</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E9C49C3"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数字孪生可视化系统</w:t>
            </w:r>
          </w:p>
        </w:tc>
        <w:tc>
          <w:tcPr>
            <w:tcW w:w="34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CC663C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32.1</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1EDB98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数字孪生可视化系统</w:t>
            </w:r>
          </w:p>
        </w:tc>
        <w:tc>
          <w:tcPr>
            <w:tcW w:w="310"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7F2744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套</w:t>
            </w:r>
          </w:p>
        </w:tc>
        <w:tc>
          <w:tcPr>
            <w:tcW w:w="352"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B63057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30D63A0B"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32.1.1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257D833A"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开发一套示意性的主界面UI，含图表、按钮、顶牌及数据面板</w:t>
            </w:r>
            <w:r w:rsidRPr="00462379">
              <w:rPr>
                <w:rFonts w:ascii="宋体" w:eastAsia="宋体" w:hAnsi="宋体" w:cs="Times New Roman" w:hint="eastAsia"/>
                <w:color w:val="000000"/>
                <w:szCs w:val="21"/>
              </w:rPr>
              <w:br/>
              <w:t>含2个子业务：视频监控管理、智慧停车管理，实现业务示意</w:t>
            </w:r>
          </w:p>
        </w:tc>
      </w:tr>
      <w:tr w:rsidR="00462379" w:rsidRPr="00462379" w14:paraId="05787009"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63D12D3D"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6AC16B87"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1947093D"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553A31EA"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3499C629"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0A53D8CE"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4DB11C5E"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32.1.2</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1E9A3192"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要求该平台采用具有国内完全自主知识产权的三维可视化平台，国外进口软件平台或者开源引擎因其安全保障隐患不能作为本项目技术使用，不接受国外游戏类引擎。</w:t>
            </w:r>
          </w:p>
        </w:tc>
      </w:tr>
      <w:tr w:rsidR="00462379" w:rsidRPr="00462379" w14:paraId="16F33F76"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786EA9EF"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487A3D85"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1496EF5C"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7D69604E"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4EA07FE7"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7E57AC96"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0484F75F"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32.1.3</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7C12BB2B"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建模内容：</w:t>
            </w:r>
          </w:p>
          <w:p w14:paraId="75A361A5"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color w:val="000000"/>
                <w:szCs w:val="21"/>
              </w:rPr>
              <w:t>1、园区三维场景建模定制服务，简要呈现园区的建筑、道路分布、建筑周边小范围地形底座,。</w:t>
            </w:r>
          </w:p>
          <w:p w14:paraId="17E5EF0E"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color w:val="000000"/>
                <w:szCs w:val="21"/>
              </w:rPr>
              <w:t>2、建筑结构外立面三维场景建模定制服务，呈现园区建筑的外观，根据建筑物的真实外观完成3D建模，展示建筑的基本规格信息、建筑外立面外观建模。</w:t>
            </w:r>
          </w:p>
          <w:p w14:paraId="6B10A627"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color w:val="000000"/>
                <w:szCs w:val="21"/>
              </w:rPr>
              <w:t>3、建筑楼层三维场景建模定制服务，呈现建筑楼层房间结构，根据楼层的实际建筑结构完成3D建模，示意性建模。以现场实际室内楼层数量计算。</w:t>
            </w:r>
          </w:p>
          <w:p w14:paraId="78C31D9A"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color w:val="000000"/>
                <w:szCs w:val="21"/>
              </w:rPr>
              <w:t>4、根据图纸、照片进行设备建模定制服务，展示设备的基本规格信息。潜在所需</w:t>
            </w:r>
            <w:r w:rsidRPr="00462379">
              <w:rPr>
                <w:rFonts w:ascii="宋体" w:eastAsia="宋体" w:hAnsi="宋体" w:cs="Times New Roman"/>
                <w:color w:val="000000"/>
                <w:szCs w:val="21"/>
              </w:rPr>
              <w:lastRenderedPageBreak/>
              <w:t>模型：枪型摄像机、半球型摄像机、球型摄像机、车辆道闸等以现场实际设备种类计算。</w:t>
            </w:r>
          </w:p>
          <w:p w14:paraId="70538B76"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三维场景管理：平台提供针对三维场景的管理功能，支持从城市（一个环境仅支持创建一个地图场景）、园区、楼宇、楼层、房间和设备的一体化三维配置能力；支持多种模型创建、导入和管理功能；支持自动旋转、视角切换、展开楼层等场景控制功能；支持获取坐标信息、绘制人员轨迹和管线、调节镜头灵敏度、设置业务/孪生体初始层级视角及孪生体的默认视角等快捷功能；支持视点动画、组件刷新、更换场景背景等功能。</w:t>
            </w:r>
          </w:p>
        </w:tc>
      </w:tr>
      <w:tr w:rsidR="00462379" w:rsidRPr="00462379" w14:paraId="3AE65645"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0CD65741"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15DE13BC"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03A7D2D7"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585036C7"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185264BC"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2BEF3E1D"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142EB2C2"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32.1.4</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5E8C763F"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孪生体管理：平台具备孪生体及孪生体集合的配置管理能力，支持创建、导入/导出、修改、删除和查询功能；支持针对孪生体集合配置物体面板，包括显示基本属性信息，监控告警信息、设备空间查询、选择设备等；支持根据孪生体的属性信息进行精确搜索；支持配置孪生体监控数据并自动触发相关动作；支持以逻辑线的方式对孪生体之间的连接情况进行展示。</w:t>
            </w:r>
            <w:r w:rsidRPr="00462379">
              <w:rPr>
                <w:rFonts w:ascii="宋体" w:eastAsia="宋体" w:hAnsi="宋体" w:cs="Times New Roman" w:hint="eastAsia"/>
                <w:color w:val="000000"/>
                <w:szCs w:val="21"/>
              </w:rPr>
              <w:br/>
              <w:t>资源中心配置：在资源中心提供一套完整的产品资源包，包含：配饰模板库、图层模板库、媒体组件库、业务模板库、图表库。</w:t>
            </w:r>
          </w:p>
        </w:tc>
      </w:tr>
      <w:tr w:rsidR="00462379" w:rsidRPr="00462379" w14:paraId="607BF287"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31885C66"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574D8BE5"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54FCBE09"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7F13440B"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212665F7"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592273E5"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19C4F6C1"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32.1.5</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343B066E"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配饰资源不少于20种； </w:t>
            </w:r>
          </w:p>
        </w:tc>
      </w:tr>
      <w:tr w:rsidR="00462379" w:rsidRPr="00462379" w14:paraId="3F7459D2"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0E141F7B"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35085D85"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1CF874C3"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02A40E39"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6AC248B7"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3A6C9489"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728B2681"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32.1.6</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5F5121CA"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效果模板不少于10个； </w:t>
            </w:r>
          </w:p>
        </w:tc>
      </w:tr>
      <w:tr w:rsidR="00462379" w:rsidRPr="00462379" w14:paraId="3CFBECCE"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6DA6B344"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F3819B6"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163F2513"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0F7E0819"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7109516A"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0D854167"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4C2AC37D"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32.1.7</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1F9A7FA8"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图层的模板不少于8个； </w:t>
            </w:r>
          </w:p>
        </w:tc>
      </w:tr>
      <w:tr w:rsidR="00462379" w:rsidRPr="00462379" w14:paraId="5D526C73"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27B87D5E"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6BAE5384"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19C6DD07"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7D1A0292"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69E1A19C"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1001C035"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2E375F43"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32.1.8</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1D4E550C"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孪生体面板模板不少于10个； </w:t>
            </w:r>
          </w:p>
        </w:tc>
      </w:tr>
      <w:tr w:rsidR="00462379" w:rsidRPr="00462379" w14:paraId="6F57E152"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3E175E6E"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18E75F5"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7150033B"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598D65C"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73645EDC"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6C981D26"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22A32521"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32.1.9</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67D4333C"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图表的模板不少于50个； </w:t>
            </w:r>
          </w:p>
        </w:tc>
      </w:tr>
      <w:tr w:rsidR="00462379" w:rsidRPr="00462379" w14:paraId="0E005818"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196BF1CA"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5D27948B"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527A813F"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40BD252E"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334820A4"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7118FFA1"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6713AB56"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32.1.10</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78A0F926"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业务模板不少于10个。 </w:t>
            </w:r>
          </w:p>
        </w:tc>
      </w:tr>
      <w:tr w:rsidR="00462379" w:rsidRPr="00462379" w14:paraId="2886D07C"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E403E6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33</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41A7ADC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存储服务器</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58C3288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33.1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51F780F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存储服务器</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1F1B521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7629AF7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383E853C"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33.1.1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518A306D"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CPU：配置1颗 x86架构HYGON 3250处理器，核数≥8核，频率≥2.8GHz</w:t>
            </w:r>
            <w:r w:rsidRPr="00462379">
              <w:rPr>
                <w:rFonts w:ascii="宋体" w:eastAsia="宋体" w:hAnsi="宋体" w:cs="Times New Roman" w:hint="eastAsia"/>
                <w:color w:val="000000"/>
                <w:szCs w:val="21"/>
              </w:rPr>
              <w:br/>
              <w:t>内存：配置32G DDR4，4根内存插槽，最大支持扩展至128GB</w:t>
            </w:r>
            <w:r w:rsidRPr="00462379">
              <w:rPr>
                <w:rFonts w:ascii="宋体" w:eastAsia="宋体" w:hAnsi="宋体" w:cs="Times New Roman" w:hint="eastAsia"/>
                <w:color w:val="000000"/>
                <w:szCs w:val="21"/>
              </w:rPr>
              <w:br/>
              <w:t>硬盘：配置2块1.2TB 10K 2.5英寸 SAS盘，最高支持4块3.5寸（兼容2.5寸）热插拔SATA/SAS硬盘</w:t>
            </w:r>
            <w:r w:rsidRPr="00462379">
              <w:rPr>
                <w:rFonts w:ascii="宋体" w:eastAsia="宋体" w:hAnsi="宋体" w:cs="Times New Roman" w:hint="eastAsia"/>
                <w:color w:val="000000"/>
                <w:szCs w:val="21"/>
              </w:rPr>
              <w:br/>
              <w:t>阵列卡：配置1块SAS_HBA卡，(支持RAID 0/1/10)</w:t>
            </w:r>
          </w:p>
        </w:tc>
      </w:tr>
      <w:tr w:rsidR="00462379" w:rsidRPr="00462379" w14:paraId="0ED427A2"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6F8F3D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34</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27B08F2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控制台</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3B70762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34.1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6472803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控制台</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17AE0FC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0BA035E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1C4105B6"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34.1.1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0584D756"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四联异形操作台</w:t>
            </w:r>
            <w:r w:rsidRPr="00462379">
              <w:rPr>
                <w:rFonts w:ascii="宋体" w:eastAsia="宋体" w:hAnsi="宋体" w:cs="Times New Roman" w:hint="eastAsia"/>
                <w:color w:val="000000"/>
                <w:szCs w:val="21"/>
              </w:rPr>
              <w:br/>
              <w:t>1、框架结构：优质冷轧钢板，内部主框架1.5mm，冷轧钢板，立柱1.5mm，激光切割成型，数控设备制作，做工精良，防静电喷塑处理。</w:t>
            </w:r>
            <w:r w:rsidRPr="00462379">
              <w:rPr>
                <w:rFonts w:ascii="宋体" w:eastAsia="宋体" w:hAnsi="宋体" w:cs="Times New Roman" w:hint="eastAsia"/>
                <w:color w:val="000000"/>
                <w:szCs w:val="21"/>
              </w:rPr>
              <w:br/>
              <w:t>2、台面板：环保颗粒板，优于E1级环保标准。上下表面为知名高压耐磨耐火板，整体厚度为25mm，侧板采用25mm厚高密度板烤漆加工制作而成；抽屉面流线型设计，美观舒适。</w:t>
            </w:r>
            <w:r w:rsidRPr="00462379">
              <w:rPr>
                <w:rFonts w:ascii="宋体" w:eastAsia="宋体" w:hAnsi="宋体" w:cs="Times New Roman" w:hint="eastAsia"/>
                <w:color w:val="000000"/>
                <w:szCs w:val="21"/>
              </w:rPr>
              <w:br/>
              <w:t>3、前后门板托盘：优质冷轧钢板，静电喷塑，1.2mm厚。</w:t>
            </w:r>
            <w:r w:rsidRPr="00462379">
              <w:rPr>
                <w:rFonts w:ascii="宋体" w:eastAsia="宋体" w:hAnsi="宋体" w:cs="Times New Roman" w:hint="eastAsia"/>
                <w:color w:val="000000"/>
                <w:szCs w:val="21"/>
              </w:rPr>
              <w:br/>
              <w:t>4、后背板：铝合型材，防静电喷塑处理</w:t>
            </w:r>
          </w:p>
        </w:tc>
      </w:tr>
      <w:tr w:rsidR="00462379" w:rsidRPr="00462379" w14:paraId="3687A816"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C01330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lastRenderedPageBreak/>
              <w:t>35</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550FE185"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抓拍像机</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5D4B91E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35.1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3728CB3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抓拍像机</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3308F2B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795357D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8</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0D5E2116"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35.1.1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6F280934"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400万像素高清摄像机</w:t>
            </w:r>
          </w:p>
          <w:p w14:paraId="6DF60347"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最大分辨率可达2688*1520，</w:t>
            </w:r>
          </w:p>
          <w:p w14:paraId="11E8B082"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帧率高达25fps；</w:t>
            </w:r>
          </w:p>
          <w:p w14:paraId="26C82C7E"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识别种类：支持识别的号牌类型包括大（小）型汽车、使领馆汽车、警用汽车、教练汽车、新能源汽车、军车等；2019式武警车牌等国标车牌；</w:t>
            </w:r>
            <w:r w:rsidRPr="00462379">
              <w:rPr>
                <w:rFonts w:ascii="宋体" w:eastAsia="宋体" w:hAnsi="宋体" w:cs="Times New Roman" w:hint="eastAsia"/>
                <w:color w:val="000000"/>
                <w:szCs w:val="21"/>
              </w:rPr>
              <w:br/>
              <w:t>黑白名单控制：支持黑、白名单的导入及对比，可直接联动道闸开闸，支持脱机运行；</w:t>
            </w:r>
            <w:r w:rsidRPr="00462379">
              <w:rPr>
                <w:rFonts w:ascii="宋体" w:eastAsia="宋体" w:hAnsi="宋体" w:cs="Times New Roman" w:hint="eastAsia"/>
                <w:color w:val="000000"/>
                <w:szCs w:val="21"/>
              </w:rPr>
              <w:br/>
              <w:t>支持智能化视频检测抓拍，实现机动车精准抓拍识别，准确率99.9%以上（车辆目标以及对应车牌成像清晰无遮挡）</w:t>
            </w:r>
            <w:r w:rsidRPr="00462379">
              <w:rPr>
                <w:rFonts w:ascii="宋体" w:eastAsia="宋体" w:hAnsi="宋体" w:cs="Times New Roman" w:hint="eastAsia"/>
                <w:color w:val="000000"/>
                <w:szCs w:val="21"/>
              </w:rPr>
              <w:br/>
              <w:t>支持跟车不落杆，实现快速通行</w:t>
            </w:r>
            <w:r w:rsidRPr="00462379">
              <w:rPr>
                <w:rFonts w:ascii="宋体" w:eastAsia="宋体" w:hAnsi="宋体" w:cs="Times New Roman" w:hint="eastAsia"/>
                <w:color w:val="000000"/>
                <w:szCs w:val="21"/>
              </w:rPr>
              <w:br/>
              <w:t>机箱表面采用抗紫外线静电喷塑工艺，不起皮，不褪色，防尘防水等级符合室外设备IP54级别要求；</w:t>
            </w:r>
            <w:r w:rsidRPr="00462379">
              <w:rPr>
                <w:rFonts w:ascii="宋体" w:eastAsia="宋体" w:hAnsi="宋体" w:cs="Times New Roman" w:hint="eastAsia"/>
                <w:color w:val="000000"/>
                <w:szCs w:val="21"/>
              </w:rPr>
              <w:br/>
              <w:t>一体化结构设计，布线简单，调试方便</w:t>
            </w:r>
          </w:p>
        </w:tc>
      </w:tr>
      <w:tr w:rsidR="00462379" w:rsidRPr="00462379" w14:paraId="06669EC1" w14:textId="77777777" w:rsidTr="00462379">
        <w:trPr>
          <w:trHeight w:val="23"/>
          <w:jc w:val="center"/>
        </w:trPr>
        <w:tc>
          <w:tcPr>
            <w:tcW w:w="326"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D481A6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36</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22A978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核心交换机</w:t>
            </w:r>
          </w:p>
        </w:tc>
        <w:tc>
          <w:tcPr>
            <w:tcW w:w="34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704A86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36.1</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8BE643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核心交换机</w:t>
            </w:r>
          </w:p>
        </w:tc>
        <w:tc>
          <w:tcPr>
            <w:tcW w:w="310"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B188805"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7271E6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22C72A1E"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36.1.1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4DA797AA"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 框式交换机，≥6插槽（≥4业务插槽，≥2主控插槽）；</w:t>
            </w:r>
          </w:p>
        </w:tc>
      </w:tr>
      <w:tr w:rsidR="00462379" w:rsidRPr="00462379" w14:paraId="64C8898F"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29E510FB"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53C92FDE"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683E4AD0"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38C8EE5F"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0F6D8011"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76D6BF93"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27805B79"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36.1.2</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0241E82F"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交换容量≥87Tbps，包转发率≥26800Mpps；</w:t>
            </w:r>
          </w:p>
        </w:tc>
      </w:tr>
      <w:tr w:rsidR="00462379" w:rsidRPr="00462379" w14:paraId="057CAAC9"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7C522AE8"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7744FF10"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2CFA0186"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0E193D23"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794B17D1"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50DD9E4B"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610E7657"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36.1.3</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02DED24F"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本项目实配：整机千兆电口≥32，千兆光口≥24，万兆SFP+端口≥19</w:t>
            </w:r>
          </w:p>
        </w:tc>
      </w:tr>
      <w:tr w:rsidR="00462379" w:rsidRPr="00462379" w14:paraId="62FD26BF"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1AB0A774"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0614DD18"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69728DED"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6ABB9D61"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3A917BBD"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7A44D1E8"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3D359FBA"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36.1.4</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4D3D7285"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支持云端管理；</w:t>
            </w:r>
          </w:p>
        </w:tc>
      </w:tr>
      <w:tr w:rsidR="00462379" w:rsidRPr="00462379" w14:paraId="5B018B4D"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24C456E3"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1B4612B7"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6A48BE8F"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03C36A1D"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7ACA9F2B"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4A491D25"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71EFFD43"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36.1.5</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1ED3F7F7"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支持网管平台统一管理；</w:t>
            </w:r>
          </w:p>
        </w:tc>
      </w:tr>
      <w:tr w:rsidR="00462379" w:rsidRPr="00462379" w14:paraId="608F8A93"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6549E50F"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5EE5535A"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1EBB9AE9"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1E328FBF"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14C16795"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5AAF86C2"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1AD1B332"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36.1.6</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79D43C29"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提供工信部进网许可证。</w:t>
            </w:r>
          </w:p>
        </w:tc>
      </w:tr>
      <w:tr w:rsidR="00462379" w:rsidRPr="00462379" w14:paraId="70501AEE"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7DC41033"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65AE7CD2"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71F76DB6"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3C38CEC3"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6A60DB31"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20C5C42A"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5E033F2C"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36.1.7</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3D9B5280"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产品符合CQC12-045800-2022认证规则要求。 </w:t>
            </w:r>
          </w:p>
        </w:tc>
      </w:tr>
      <w:tr w:rsidR="00462379" w:rsidRPr="00462379" w14:paraId="0DBF716B"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4C26056F"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69AB5F98"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6E7F361D"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14BE5F5"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77C19F5F"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5A0C08A1"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1AB3F1EA"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36.1.8</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0454674B"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提供节能证书。 </w:t>
            </w:r>
          </w:p>
        </w:tc>
      </w:tr>
      <w:tr w:rsidR="00462379" w:rsidRPr="00462379" w14:paraId="434EF059"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046EDE08"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C488950"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75C88293"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8462A4E"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26D1B134"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5587DA93"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57D92C91"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36.1.9</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418F977C"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提供3年原厂免费质保承诺函并加盖投标人公章。</w:t>
            </w:r>
          </w:p>
        </w:tc>
      </w:tr>
      <w:tr w:rsidR="00462379" w:rsidRPr="00462379" w14:paraId="332CD1F2"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46675109"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049CA3C9"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0843FD83"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33613380"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33019615"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5EE782A3"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728B8D57"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36.1.10</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6EBA328C"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为保证网络管理的稳定性、兼容性，要求所有网络设备必须统一品牌。</w:t>
            </w:r>
          </w:p>
        </w:tc>
      </w:tr>
      <w:tr w:rsidR="00462379" w:rsidRPr="00462379" w14:paraId="4B7A7EA5" w14:textId="77777777" w:rsidTr="00462379">
        <w:trPr>
          <w:trHeight w:val="23"/>
          <w:jc w:val="center"/>
        </w:trPr>
        <w:tc>
          <w:tcPr>
            <w:tcW w:w="326"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97EF95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37</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7317DC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48口接入交换机</w:t>
            </w:r>
          </w:p>
        </w:tc>
        <w:tc>
          <w:tcPr>
            <w:tcW w:w="34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0B384C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37.1</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1F98A6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48口接入交换机</w:t>
            </w:r>
          </w:p>
        </w:tc>
        <w:tc>
          <w:tcPr>
            <w:tcW w:w="310"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D3F6F8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5A66D4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7</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7CBB1175"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37.1.1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2F99BF73"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48个千兆POE电口+6个万兆SFP+光口；支持POE/POE+供电-POE输出最大功率450W，电源最大功率520W；二层管理型，支持POE智能供电；机架式；6KV防护等级；交换容量336Gbps，包转发率162Mpps；</w:t>
            </w:r>
          </w:p>
        </w:tc>
      </w:tr>
      <w:tr w:rsidR="00462379" w:rsidRPr="00462379" w14:paraId="6BD4691A"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35595463"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3F0728A4"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10AEEAC8"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171ADE9"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2129806A"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503021E6"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619141A7"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37.1.2</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1C90A05A"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为快速解决终端故障，降低维护成本，应支持POE智能重启，通过智能识别终端流量与功率电压，终端异常时自动重启端口供电 </w:t>
            </w:r>
          </w:p>
        </w:tc>
      </w:tr>
      <w:tr w:rsidR="00462379" w:rsidRPr="00462379" w14:paraId="6F601511"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4ED0ED93"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4037063B"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19F6D981"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E02FC10"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438CAF41"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072C285C"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4414F96F"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37.1.3</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73B1F103"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提供工信部进网许可证。</w:t>
            </w:r>
          </w:p>
        </w:tc>
      </w:tr>
      <w:tr w:rsidR="00462379" w:rsidRPr="00462379" w14:paraId="17999469"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54152104"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49A06966"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29F84AD1"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355B08D2"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006E326A"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1E90C2FC"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3294F30C"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37.1.4</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173CECDD"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产品符合CQC12-045800-2022认证规则要求。 </w:t>
            </w:r>
          </w:p>
        </w:tc>
      </w:tr>
      <w:tr w:rsidR="00462379" w:rsidRPr="00462379" w14:paraId="46668B9D"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79DF4CAE"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068DB12E"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04D2D442"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7259157"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67457445"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6E8A67B6"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4EB9997E"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37.1.5</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414251A9"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提供节能证书。 </w:t>
            </w:r>
          </w:p>
        </w:tc>
      </w:tr>
      <w:tr w:rsidR="00462379" w:rsidRPr="00462379" w14:paraId="100BC0A5"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6706D981"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0CD3110B"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18418B0C"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57FF9BE"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399CB235"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4B6D8055"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42E117FE"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37.1.6</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50624051"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提供3年原厂免费质保承诺函并加盖投标人公章。</w:t>
            </w:r>
          </w:p>
        </w:tc>
      </w:tr>
      <w:tr w:rsidR="00462379" w:rsidRPr="00462379" w14:paraId="2A0B9784"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2DEA3031"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0C478EC3"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303C82D7"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1C744E32"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34E890B5"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5904409A"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132F2D6A"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37.1.7</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13EDEA57"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保证网络管理的稳定性、兼容性，要求所有网络交换机设备必须统一品牌。</w:t>
            </w:r>
          </w:p>
        </w:tc>
      </w:tr>
      <w:tr w:rsidR="00462379" w:rsidRPr="00462379" w14:paraId="51D708E6" w14:textId="77777777" w:rsidTr="00462379">
        <w:trPr>
          <w:trHeight w:val="23"/>
          <w:jc w:val="center"/>
        </w:trPr>
        <w:tc>
          <w:tcPr>
            <w:tcW w:w="326"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9C059F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38</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347A58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24口接入交换机</w:t>
            </w:r>
          </w:p>
        </w:tc>
        <w:tc>
          <w:tcPr>
            <w:tcW w:w="34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EA7101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38.1</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A21954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24口接入交换机</w:t>
            </w:r>
          </w:p>
        </w:tc>
        <w:tc>
          <w:tcPr>
            <w:tcW w:w="310"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568C1D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EE181B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7</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5C3B1CAE"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38.1.1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62C82423"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≥24个10/100/1000M电口（支持POE供电），≥2个千兆SFP光口，1个Console口，</w:t>
            </w:r>
            <w:r w:rsidRPr="00462379">
              <w:rPr>
                <w:rFonts w:ascii="宋体" w:eastAsia="宋体" w:hAnsi="宋体" w:cs="Times New Roman" w:hint="eastAsia"/>
                <w:color w:val="000000"/>
                <w:szCs w:val="21"/>
              </w:rPr>
              <w:br/>
              <w:t>交换容量≥336Gbps，包转发率≥</w:t>
            </w:r>
            <w:r w:rsidRPr="00462379">
              <w:rPr>
                <w:rFonts w:ascii="宋体" w:eastAsia="宋体" w:hAnsi="宋体" w:cs="Times New Roman" w:hint="eastAsia"/>
                <w:color w:val="000000"/>
                <w:szCs w:val="21"/>
              </w:rPr>
              <w:lastRenderedPageBreak/>
              <w:t>126Mpps；MAC表容量≥8k；POE输出最大功率≥370W</w:t>
            </w:r>
          </w:p>
        </w:tc>
      </w:tr>
      <w:tr w:rsidR="00462379" w:rsidRPr="00462379" w14:paraId="014C3C49"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417D3EDD"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7CE17FEB"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71F56031"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6D782186"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34AAF6E9"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1DCF0B68"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2AF5688D"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38.1.2</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23B8C5E9"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为快速解决终端故障，降低维护成本，应支持POE智能重启，通过智能识别终端流量与功率电压，终端异常时自动重启端口供电（要求投标人提供功能截图或其他证明文件并加盖生产商公章）  </w:t>
            </w:r>
          </w:p>
        </w:tc>
      </w:tr>
      <w:tr w:rsidR="00462379" w:rsidRPr="00462379" w14:paraId="03F3DCBE"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64B1729E"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06870DC8"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06287818"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5993DA4D"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182AB4E9"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396B0891"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5A3465CF"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38.1.3</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2732ACD0"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提供工信部进网许可证。</w:t>
            </w:r>
          </w:p>
        </w:tc>
      </w:tr>
      <w:tr w:rsidR="00462379" w:rsidRPr="00462379" w14:paraId="72382311"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3D6829A9"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6012FA8E"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53230256"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011D748A"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620C76B2"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13327D15"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12F55B95"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38.1.4</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69C72B82"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产品符合CQC12-045800-2022认证规则要求,并提供相应的证书并加盖生产商公章。 </w:t>
            </w:r>
          </w:p>
        </w:tc>
      </w:tr>
      <w:tr w:rsidR="00462379" w:rsidRPr="00462379" w14:paraId="5C96B957"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6EA62D32"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7820D843"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1F158158"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170FE251"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5769ECA1"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15A7C6F7"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6088A97A"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38.1.5</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75DA8C8D"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 xml:space="preserve">提供节能证书。 </w:t>
            </w:r>
          </w:p>
        </w:tc>
      </w:tr>
      <w:tr w:rsidR="00462379" w:rsidRPr="00462379" w14:paraId="2E592219"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1D5135BE"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4F878C85"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1E26A3A2"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4B60451C"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4748130C"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330F7EF7"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748687C5"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38.1.6</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681379B0"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提供3年原厂免费质保承诺函并加盖投标人公章。</w:t>
            </w:r>
          </w:p>
        </w:tc>
      </w:tr>
      <w:tr w:rsidR="00462379" w:rsidRPr="00462379" w14:paraId="15029120"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2C7DE2E3"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7475F514"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6C47FF91"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1244EE5"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08F36C5B"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7D908545"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2C559A55"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38.1.7</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6B0E88DE"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为保证网络管理的稳定性、兼容性，要求所有网络交换机设备必须统一品牌。</w:t>
            </w:r>
          </w:p>
        </w:tc>
      </w:tr>
      <w:tr w:rsidR="00462379" w:rsidRPr="00462379" w14:paraId="6A896FD8" w14:textId="77777777" w:rsidTr="00462379">
        <w:trPr>
          <w:trHeight w:val="23"/>
          <w:jc w:val="center"/>
        </w:trPr>
        <w:tc>
          <w:tcPr>
            <w:tcW w:w="326"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E86479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39</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075A3A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物联网智能运维平台</w:t>
            </w:r>
          </w:p>
        </w:tc>
        <w:tc>
          <w:tcPr>
            <w:tcW w:w="34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C142D2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39.1</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D15628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物联网智能运维平台</w:t>
            </w:r>
          </w:p>
        </w:tc>
        <w:tc>
          <w:tcPr>
            <w:tcW w:w="310"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871865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63BCBB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3F03EF79"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39.1.1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1506B852"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6个10/100/1000M自适应RJ45电口、1个Console口、1U机箱、500G硬盘存储空间</w:t>
            </w:r>
            <w:r w:rsidRPr="00462379">
              <w:rPr>
                <w:rFonts w:ascii="宋体" w:eastAsia="宋体" w:hAnsi="宋体" w:cs="Times New Roman" w:hint="eastAsia"/>
                <w:color w:val="000000"/>
                <w:szCs w:val="21"/>
              </w:rPr>
              <w:br/>
              <w:t>具有资产探测、资产识别、设备状态监测</w:t>
            </w:r>
          </w:p>
        </w:tc>
      </w:tr>
      <w:tr w:rsidR="00462379" w:rsidRPr="00462379" w14:paraId="01FBFCDF"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3594A8C1"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231AD48C"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5758CFEE"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052DCBD6"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48F17336"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71DDA75F"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5F6ACFA9"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39.1.2</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1FAD72D1"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其他协议 支持ONVIF、SNMP协议；</w:t>
            </w:r>
          </w:p>
        </w:tc>
      </w:tr>
      <w:tr w:rsidR="00462379" w:rsidRPr="00462379" w14:paraId="02AE8422"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3B20AF0F"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6FE8A731"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4B63045A"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30AACCC9"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237EF790"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58EC2029"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759A9E5B"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39.1.3</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47BA049D"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资产识别 内置1000+指纹，包括安防设备（IPC、NVR、门禁、对讲、报警）、网络设备、办公设备、服务器设备、智能终端等；</w:t>
            </w:r>
            <w:r w:rsidRPr="00462379">
              <w:rPr>
                <w:rFonts w:ascii="宋体" w:eastAsia="宋体" w:hAnsi="宋体" w:cs="Times New Roman" w:hint="eastAsia"/>
                <w:color w:val="000000"/>
                <w:szCs w:val="21"/>
              </w:rPr>
              <w:br/>
              <w:t>支持根据IP范围、OUI信息、服务端口、banner等方式自定义指纹库；</w:t>
            </w:r>
            <w:r w:rsidRPr="00462379">
              <w:rPr>
                <w:rFonts w:ascii="宋体" w:eastAsia="宋体" w:hAnsi="宋体" w:cs="Times New Roman" w:hint="eastAsia"/>
                <w:color w:val="000000"/>
                <w:szCs w:val="21"/>
              </w:rPr>
              <w:br/>
              <w:t>终端识别信息：IP、MAC、名称、型号、品牌、交换机位置、流量等信息；</w:t>
            </w:r>
            <w:r w:rsidRPr="00462379">
              <w:rPr>
                <w:rFonts w:ascii="宋体" w:eastAsia="宋体" w:hAnsi="宋体" w:cs="Times New Roman" w:hint="eastAsia"/>
                <w:color w:val="000000"/>
                <w:szCs w:val="21"/>
              </w:rPr>
              <w:br/>
              <w:t>服务器识别信息：IP、MAC、CPU、内存、硬盘、进程、流量、操作系统等信息；</w:t>
            </w:r>
            <w:r w:rsidRPr="00462379">
              <w:rPr>
                <w:rFonts w:ascii="宋体" w:eastAsia="宋体" w:hAnsi="宋体" w:cs="Times New Roman" w:hint="eastAsia"/>
                <w:color w:val="000000"/>
                <w:szCs w:val="21"/>
              </w:rPr>
              <w:br/>
              <w:t>其他设备识别信息：IP、MAC、品牌、类型、交换机位置、流量等信息；</w:t>
            </w:r>
          </w:p>
        </w:tc>
      </w:tr>
      <w:tr w:rsidR="00462379" w:rsidRPr="00462379" w14:paraId="72BD1442" w14:textId="77777777" w:rsidTr="00462379">
        <w:trPr>
          <w:trHeight w:val="23"/>
          <w:jc w:val="center"/>
        </w:trPr>
        <w:tc>
          <w:tcPr>
            <w:tcW w:w="326"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C0FBF3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40</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327FAB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边缘网关</w:t>
            </w:r>
          </w:p>
        </w:tc>
        <w:tc>
          <w:tcPr>
            <w:tcW w:w="34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FCA764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40.1</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528714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边缘网关</w:t>
            </w:r>
          </w:p>
        </w:tc>
        <w:tc>
          <w:tcPr>
            <w:tcW w:w="310"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B8EF92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6F91BC5"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0DAB1CE0"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40.1.1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787F7BB6"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接口规格：6个10/100/1000M 自适应RJ45口、2个USB接口、1个Console口，1U机箱；</w:t>
            </w:r>
          </w:p>
        </w:tc>
      </w:tr>
      <w:tr w:rsidR="00462379" w:rsidRPr="00462379" w14:paraId="3AFBE628"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5ABF0D21"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6E678D37"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15A17C35"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6F26AF3B" w14:textId="77777777" w:rsidR="00462379" w:rsidRPr="00462379" w:rsidRDefault="00462379" w:rsidP="00462379">
            <w:pPr>
              <w:spacing w:line="240" w:lineRule="exact"/>
              <w:rPr>
                <w:rFonts w:ascii="宋体" w:eastAsia="宋体" w:hAnsi="宋体" w:cs="宋体"/>
                <w:color w:val="000000"/>
                <w:szCs w:val="21"/>
              </w:rPr>
            </w:pPr>
          </w:p>
        </w:tc>
        <w:tc>
          <w:tcPr>
            <w:tcW w:w="310" w:type="pct"/>
            <w:vMerge/>
            <w:tcBorders>
              <w:top w:val="nil"/>
              <w:left w:val="single" w:sz="4" w:space="0" w:color="auto"/>
              <w:bottom w:val="single" w:sz="4" w:space="0" w:color="auto"/>
              <w:right w:val="single" w:sz="4" w:space="0" w:color="auto"/>
            </w:tcBorders>
            <w:vAlign w:val="center"/>
          </w:tcPr>
          <w:p w14:paraId="3A1D4A31" w14:textId="77777777" w:rsidR="00462379" w:rsidRPr="00462379" w:rsidRDefault="00462379" w:rsidP="00462379">
            <w:pPr>
              <w:spacing w:line="240" w:lineRule="exact"/>
              <w:rPr>
                <w:rFonts w:ascii="宋体" w:eastAsia="宋体" w:hAnsi="宋体" w:cs="宋体"/>
                <w:color w:val="000000"/>
                <w:szCs w:val="21"/>
              </w:rPr>
            </w:pPr>
          </w:p>
        </w:tc>
        <w:tc>
          <w:tcPr>
            <w:tcW w:w="352" w:type="pct"/>
            <w:vMerge/>
            <w:tcBorders>
              <w:top w:val="nil"/>
              <w:left w:val="single" w:sz="4" w:space="0" w:color="auto"/>
              <w:bottom w:val="single" w:sz="4" w:space="0" w:color="auto"/>
              <w:right w:val="single" w:sz="4" w:space="0" w:color="auto"/>
            </w:tcBorders>
            <w:vAlign w:val="center"/>
          </w:tcPr>
          <w:p w14:paraId="10B4190A" w14:textId="77777777" w:rsidR="00462379" w:rsidRPr="00462379" w:rsidRDefault="00462379" w:rsidP="00462379">
            <w:pPr>
              <w:spacing w:line="240" w:lineRule="exact"/>
              <w:rPr>
                <w:rFonts w:ascii="宋体" w:eastAsia="宋体" w:hAnsi="宋体" w:cs="宋体"/>
                <w:color w:val="000000"/>
                <w:szCs w:val="21"/>
              </w:rPr>
            </w:pP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683142F0"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40.1.2</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44E1D4C4"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探测并识别网络设备与终端设备信息，并上报给平台服务端 ；</w:t>
            </w:r>
            <w:r w:rsidRPr="00462379">
              <w:rPr>
                <w:rFonts w:ascii="宋体" w:eastAsia="宋体" w:hAnsi="宋体" w:cs="Times New Roman" w:hint="eastAsia"/>
                <w:color w:val="000000"/>
                <w:szCs w:val="21"/>
              </w:rPr>
              <w:br/>
              <w:t>支持管理终端数量：128个，最大扩展512个</w:t>
            </w:r>
          </w:p>
        </w:tc>
      </w:tr>
      <w:tr w:rsidR="00462379" w:rsidRPr="00462379" w14:paraId="1739D1E8"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CB9651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1F683E6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终端管理license</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7D2E0865"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41.1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6A04FFE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终端管理license</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5CD937D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项</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14415DC0"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11</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2AB64C45"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41.1.1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2E98AB6A"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终端管理license32个；</w:t>
            </w:r>
          </w:p>
        </w:tc>
      </w:tr>
      <w:tr w:rsidR="00462379" w:rsidRPr="00462379" w14:paraId="1B5F6FEE"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036717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42</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63ACE22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光模块</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7A6D349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42.1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4A8805D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光模块</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5F55A3F5"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个</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737FE27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24</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0C1EED3C"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42.1.1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197FC4BB"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10Gbps SFP+，单模10km/1310nm，LC接口</w:t>
            </w:r>
          </w:p>
        </w:tc>
      </w:tr>
      <w:tr w:rsidR="00462379" w:rsidRPr="00462379" w14:paraId="002AD7D6"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755AFF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43</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6D4C5A8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光纤收发器</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253A48B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43.1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48051DA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光纤收发器</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074F62D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0B8F9D6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85</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1F968DAD"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43.1.1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6DC5F917"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支持2个1000Base-SX/LX标准千兆光纤端口和4个10/100Base-TX标准百兆电；可组建千兆光纤冗余环网；支持128个环网节点；支持冗余环网保护（切换时间&lt;50ms）,RSTP/STP；内置Web管理，支持RSR( Rapid Super Ring）冗余环网技；多种光电口灵活配置，高度集成，弹性设计；普通型工作温度范围：-10℃～60℃；宽温型工作温度范围：-40～75℃；光纤接口支持双纤单模、单纤单模、双纤多模多种模式；整机铁壳壁挂式设计，有利设备安装、散热</w:t>
            </w:r>
          </w:p>
        </w:tc>
      </w:tr>
      <w:tr w:rsidR="00462379" w:rsidRPr="00462379" w14:paraId="52FC7026"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6A6E7F0"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lastRenderedPageBreak/>
              <w:t>44</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4C1CA8B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光纤收发器</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028099F5"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44.1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1A9EFEC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光纤收发器</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60A20485"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4294516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22</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4F04F779"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44.1.1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0C96C93B"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级联光纤收发器4x10/100/1000M TP+2x1000M-X  单纤单模20km SC FP 1310/1550nmWDM 外置电源DC12V 台式/壁挂式安装</w:t>
            </w:r>
          </w:p>
        </w:tc>
      </w:tr>
      <w:tr w:rsidR="00462379" w:rsidRPr="00462379" w14:paraId="2E91287D" w14:textId="77777777" w:rsidTr="00462379">
        <w:trPr>
          <w:trHeight w:val="23"/>
          <w:jc w:val="center"/>
        </w:trPr>
        <w:tc>
          <w:tcPr>
            <w:tcW w:w="326"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9673F7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45</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8FA940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监控中心空间环境装修</w:t>
            </w:r>
          </w:p>
        </w:tc>
        <w:tc>
          <w:tcPr>
            <w:tcW w:w="34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00D4AD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45.1</w:t>
            </w:r>
          </w:p>
        </w:tc>
        <w:tc>
          <w:tcPr>
            <w:tcW w:w="474"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8FD482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监控中心空间环境装修</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17C64B3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项</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2D40ACF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2539333D"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45.1.1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1E6F7006"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1.空面面积107㎡</w:t>
            </w:r>
            <w:r w:rsidRPr="00462379">
              <w:rPr>
                <w:rFonts w:ascii="宋体" w:eastAsia="宋体" w:hAnsi="宋体" w:cs="Times New Roman" w:hint="eastAsia"/>
                <w:color w:val="000000"/>
                <w:szCs w:val="21"/>
              </w:rPr>
              <w:br/>
              <w:t>2.包含空间设计、人工、设备、线材、综合布线（吊顶、地面处理、墙面处理、门窗、配电、防雷接地、机柜、UPS）；</w:t>
            </w:r>
            <w:r w:rsidRPr="00462379">
              <w:rPr>
                <w:rFonts w:ascii="宋体" w:eastAsia="宋体" w:hAnsi="宋体" w:cs="Times New Roman" w:hint="eastAsia"/>
                <w:color w:val="000000"/>
                <w:szCs w:val="21"/>
              </w:rPr>
              <w:br/>
              <w:t>3.安装调试所有设备和软件，使其满足使用要求；</w:t>
            </w:r>
          </w:p>
        </w:tc>
      </w:tr>
      <w:tr w:rsidR="00462379" w:rsidRPr="00462379" w14:paraId="40197E48" w14:textId="77777777" w:rsidTr="00462379">
        <w:trPr>
          <w:trHeight w:val="23"/>
          <w:jc w:val="center"/>
        </w:trPr>
        <w:tc>
          <w:tcPr>
            <w:tcW w:w="326" w:type="pct"/>
            <w:vMerge/>
            <w:tcBorders>
              <w:top w:val="nil"/>
              <w:left w:val="single" w:sz="4" w:space="0" w:color="auto"/>
              <w:bottom w:val="single" w:sz="4" w:space="0" w:color="auto"/>
              <w:right w:val="single" w:sz="4" w:space="0" w:color="auto"/>
            </w:tcBorders>
            <w:vAlign w:val="center"/>
          </w:tcPr>
          <w:p w14:paraId="11CB1BD4"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37F75461" w14:textId="77777777" w:rsidR="00462379" w:rsidRPr="00462379" w:rsidRDefault="00462379" w:rsidP="00462379">
            <w:pPr>
              <w:spacing w:line="240" w:lineRule="exact"/>
              <w:rPr>
                <w:rFonts w:ascii="宋体" w:eastAsia="宋体" w:hAnsi="宋体" w:cs="宋体"/>
                <w:color w:val="000000"/>
                <w:szCs w:val="21"/>
              </w:rPr>
            </w:pPr>
          </w:p>
        </w:tc>
        <w:tc>
          <w:tcPr>
            <w:tcW w:w="344" w:type="pct"/>
            <w:vMerge/>
            <w:tcBorders>
              <w:top w:val="nil"/>
              <w:left w:val="single" w:sz="4" w:space="0" w:color="auto"/>
              <w:bottom w:val="single" w:sz="4" w:space="0" w:color="auto"/>
              <w:right w:val="single" w:sz="4" w:space="0" w:color="auto"/>
            </w:tcBorders>
            <w:vAlign w:val="center"/>
          </w:tcPr>
          <w:p w14:paraId="266CE834" w14:textId="77777777" w:rsidR="00462379" w:rsidRPr="00462379" w:rsidRDefault="00462379" w:rsidP="00462379">
            <w:pPr>
              <w:spacing w:line="240" w:lineRule="exact"/>
              <w:rPr>
                <w:rFonts w:ascii="宋体" w:eastAsia="宋体" w:hAnsi="宋体" w:cs="宋体"/>
                <w:color w:val="000000"/>
                <w:szCs w:val="21"/>
              </w:rPr>
            </w:pPr>
          </w:p>
        </w:tc>
        <w:tc>
          <w:tcPr>
            <w:tcW w:w="474" w:type="pct"/>
            <w:vMerge/>
            <w:tcBorders>
              <w:top w:val="nil"/>
              <w:left w:val="single" w:sz="4" w:space="0" w:color="auto"/>
              <w:bottom w:val="single" w:sz="4" w:space="0" w:color="auto"/>
              <w:right w:val="single" w:sz="4" w:space="0" w:color="auto"/>
            </w:tcBorders>
            <w:vAlign w:val="center"/>
          </w:tcPr>
          <w:p w14:paraId="3B14DA00" w14:textId="77777777" w:rsidR="00462379" w:rsidRPr="00462379" w:rsidRDefault="00462379" w:rsidP="00462379">
            <w:pPr>
              <w:spacing w:line="240" w:lineRule="exact"/>
              <w:rPr>
                <w:rFonts w:ascii="宋体" w:eastAsia="宋体" w:hAnsi="宋体" w:cs="宋体"/>
                <w:color w:val="000000"/>
                <w:szCs w:val="21"/>
              </w:rPr>
            </w:pP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29FBF3F0"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项</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41CA120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0022A091"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45.1.2</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4B767E1E"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需要提供平面设计图、装修效果图</w:t>
            </w:r>
          </w:p>
        </w:tc>
      </w:tr>
      <w:tr w:rsidR="00462379" w:rsidRPr="00462379" w14:paraId="0E8BDA20"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D0E562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46</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1A0B6F95"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驻场服务</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43C46C10"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46.1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61727FD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驻场服务</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009F801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项</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020217E0"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255AA938"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46.1.1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221A9B34"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要求驻场运维人员2名，时限2年</w:t>
            </w:r>
          </w:p>
        </w:tc>
      </w:tr>
      <w:tr w:rsidR="00462379" w:rsidRPr="00462379" w14:paraId="4554C793"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63BC98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47</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5EAF19F5"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六类非屏蔽双绞线</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7E83A4A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47.1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1B50233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六类非屏蔽双绞线</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6C639D5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箱</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4498F55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204</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3B07FA12"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47.1.1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3C114F9E"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六类非屏蔽4对双绞线</w:t>
            </w:r>
          </w:p>
        </w:tc>
      </w:tr>
      <w:tr w:rsidR="00462379" w:rsidRPr="00462379" w14:paraId="5F1F17CD"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079238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48</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2255A733"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六类非屏蔽水晶头</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4AFC143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48.1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43A1314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六类非屏蔽水晶头</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19ECC88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盒</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2BD5214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22</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2A69A863"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48.1.1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326D956A"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六类非屏蔽</w:t>
            </w:r>
          </w:p>
        </w:tc>
      </w:tr>
      <w:tr w:rsidR="00462379" w:rsidRPr="00462379" w14:paraId="3DBB9109"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6E0F58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49</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3F39198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水平桥架</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0C9470A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49.1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35B2D47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水平桥架</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288DC79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米</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622F27C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260</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4615C60C"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49.1.1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4C5BA282"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50*25*1.0mm镀锌金属桥架，含盖板，连接片，螺丝</w:t>
            </w:r>
          </w:p>
        </w:tc>
      </w:tr>
      <w:tr w:rsidR="00462379" w:rsidRPr="00462379" w14:paraId="6DC25C6C"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FB7CF53"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50</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299980D0"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垂直桥架</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00EF875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50.1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00284EB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垂直桥架</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256116E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米</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18B87F63"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30</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78FBB069"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50.1.1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6AAB95DE"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50*25*1.0mm镀锌金属桥架，含盖板，连接片，螺丝</w:t>
            </w:r>
          </w:p>
        </w:tc>
      </w:tr>
      <w:tr w:rsidR="00462379" w:rsidRPr="00462379" w14:paraId="231CE1F5"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4608E6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51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1743BFF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桥架配件</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1D272EB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51.1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0337AB6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桥架配件</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09B73323"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项</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5431795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0908F536"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51.1.1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37B3D16A"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丝杆、横担、角铁、五件套、垂直三通、水平三通，水平弯通等</w:t>
            </w:r>
          </w:p>
        </w:tc>
      </w:tr>
      <w:tr w:rsidR="00462379" w:rsidRPr="00462379" w14:paraId="11C53A30"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615367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52</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16D7517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42U网络机柜</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5D5E159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52.1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7D6EC18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42U网络机柜</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1D0448E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12</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486E1B3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12</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4317D205"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52.1.1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03E0E203"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42U，配置1块8位10APDU插座</w:t>
            </w:r>
          </w:p>
        </w:tc>
      </w:tr>
      <w:tr w:rsidR="00462379" w:rsidRPr="00462379" w14:paraId="5F55FE3B"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656096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53</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3DB440B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光纤配线架</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4724579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53.1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5841404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光纤配线架</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5A4AD5E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个</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03FBF18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14</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736DAB3F"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53.1.1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514F7C9B"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12芯一体化熔纤盘，SC接口，满配，机架式</w:t>
            </w:r>
          </w:p>
        </w:tc>
      </w:tr>
      <w:tr w:rsidR="00462379" w:rsidRPr="00462379" w14:paraId="12E02A16"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106F960"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54</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0399867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光纤跳线</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33C8F5C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54.1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3F89912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光纤跳线</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1B91F553"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条</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497D27D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168</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616EA099"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54.1.1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6C13F595"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LC-SC，电信级3米</w:t>
            </w:r>
          </w:p>
        </w:tc>
      </w:tr>
      <w:tr w:rsidR="00462379" w:rsidRPr="00462379" w14:paraId="6684ED3C"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CBB36E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55</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75361C7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理线器</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37F03983"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55.1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15DB165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理线器</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10F56AA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个</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3208D74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23</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18381730"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55.1.1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3ADE5618"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24槽位</w:t>
            </w:r>
          </w:p>
        </w:tc>
      </w:tr>
      <w:tr w:rsidR="00462379" w:rsidRPr="00462379" w14:paraId="6E7AAB35"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48E074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56</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27B987D5"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室外单模12芯光缆</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139CBED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56.1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7F51E40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室外单模12芯光缆</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03A56A3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米</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7BE85DB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15000</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1C6086AF"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56.1.1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3E1BA072"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室外单模12芯光缆，铠装线缆</w:t>
            </w:r>
          </w:p>
        </w:tc>
      </w:tr>
      <w:tr w:rsidR="00462379" w:rsidRPr="00462379" w14:paraId="69AC0CEE"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306F973"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57</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6D9CB1E0"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室外单模6芯光缆</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2F60DD6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57.1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3219A795"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室外单模6芯光缆</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1D3ED4B3"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米</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0E729B2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13500</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5DB66BD3"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57.1.1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3A535CE3"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室外单模6芯光缆，铠装线缆</w:t>
            </w:r>
          </w:p>
        </w:tc>
      </w:tr>
      <w:tr w:rsidR="00462379" w:rsidRPr="00462379" w14:paraId="2BF023AA"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878EFA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58</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228F0123"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室外单模2芯光缆</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632B4DE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58.1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0F58FEA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室外单模2芯光缆</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642EDF3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米</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7535BC1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2000</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297E5F6E"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58.1.1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701FD01B"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室外单模6芯光缆，铠装线缆</w:t>
            </w:r>
          </w:p>
        </w:tc>
      </w:tr>
      <w:tr w:rsidR="00462379" w:rsidRPr="00462379" w14:paraId="1CBDCBCC"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69507D3"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59</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0E5A060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ODF架</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2EA6860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59.1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4571611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ODF架</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29A663F5"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个</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6F55751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3C7A9B79"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59.1.1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46AB44CD"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72芯、SC接口、满配</w:t>
            </w:r>
          </w:p>
        </w:tc>
      </w:tr>
      <w:tr w:rsidR="00462379" w:rsidRPr="00462379" w14:paraId="07AFFD35"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840015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60</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0A8125B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光纤跳线</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17911B5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60.1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34D309D0"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光纤跳线</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1F2C3A4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条</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7EC51EE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428</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6B3F1440"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60.1.1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6DF8CC2A"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LC-SC，电信级3米</w:t>
            </w:r>
          </w:p>
        </w:tc>
      </w:tr>
      <w:tr w:rsidR="00462379" w:rsidRPr="00462379" w14:paraId="2F0FBC25"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591855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61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3AB51F1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光纤终端盒</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51768FF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61.1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4C7D018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光纤终端盒</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72B1080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个</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0C8E399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214</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4744BE5C"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61.1.1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33479B1A"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4口，SC接口满配</w:t>
            </w:r>
          </w:p>
        </w:tc>
      </w:tr>
      <w:tr w:rsidR="00462379" w:rsidRPr="00462379" w14:paraId="6B23BC6D"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9B1AB9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62</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001072A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岗亭</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120B76B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62.1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5CD6229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岗亭</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1DFA2018"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个</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1FADF82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3</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7016F724"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62.1.1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3C1418A3"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1）主架，采用201,厚1.0,不锈钢机械成模 80*80不锈钢焊接而成，美观坚固，耐用</w:t>
            </w:r>
            <w:r w:rsidRPr="00462379">
              <w:rPr>
                <w:rFonts w:ascii="宋体" w:eastAsia="宋体" w:hAnsi="宋体" w:cs="Times New Roman" w:hint="eastAsia"/>
                <w:color w:val="000000"/>
                <w:szCs w:val="21"/>
              </w:rPr>
              <w:br/>
              <w:t>2)不锈钢墙体分为3层：依次从内到外为象牙白彩钢板,中间为保温板外层为不锈钢板.顶部为圆弧顶中间龙骨架支撑,足够强度.</w:t>
            </w:r>
            <w:r w:rsidRPr="00462379">
              <w:rPr>
                <w:rFonts w:ascii="宋体" w:eastAsia="宋体" w:hAnsi="宋体" w:cs="Times New Roman" w:hint="eastAsia"/>
                <w:color w:val="000000"/>
                <w:szCs w:val="21"/>
              </w:rPr>
              <w:br/>
              <w:t>3）底座：采用38*38镀锌方管焊接而成，上铺地板为2.0防滑镀锌钢板</w:t>
            </w:r>
            <w:r w:rsidRPr="00462379">
              <w:rPr>
                <w:rFonts w:ascii="宋体" w:eastAsia="宋体" w:hAnsi="宋体" w:cs="Times New Roman" w:hint="eastAsia"/>
                <w:color w:val="000000"/>
                <w:szCs w:val="21"/>
              </w:rPr>
              <w:br/>
              <w:t>4）窗户：全部采用美观耐用的不锈钢窗，</w:t>
            </w:r>
            <w:r w:rsidRPr="00462379">
              <w:rPr>
                <w:rFonts w:ascii="宋体" w:eastAsia="宋体" w:hAnsi="宋体" w:cs="Times New Roman" w:hint="eastAsia"/>
                <w:color w:val="000000"/>
                <w:szCs w:val="21"/>
              </w:rPr>
              <w:lastRenderedPageBreak/>
              <w:t>玻璃为5MM厚普通玻璃</w:t>
            </w:r>
            <w:r w:rsidRPr="00462379">
              <w:rPr>
                <w:rFonts w:ascii="宋体" w:eastAsia="宋体" w:hAnsi="宋体" w:cs="Times New Roman" w:hint="eastAsia"/>
                <w:color w:val="000000"/>
                <w:szCs w:val="21"/>
              </w:rPr>
              <w:br/>
              <w:t>5）岗亭日常标配有：吸顶灯，不锈钢工作台，抽屉，键盘架，开关及插座，空调主机架。</w:t>
            </w:r>
          </w:p>
        </w:tc>
      </w:tr>
      <w:tr w:rsidR="00462379" w:rsidRPr="00462379" w14:paraId="77D4D0AF"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500923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lastRenderedPageBreak/>
              <w:t>63</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11F6221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空调</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2A87C67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63.1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35D4CC5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空调</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3FAF3583"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台</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3FA4C69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3</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2F64880C"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63.1.1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3EC3F65F"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1匹</w:t>
            </w:r>
          </w:p>
        </w:tc>
      </w:tr>
      <w:tr w:rsidR="00462379" w:rsidRPr="00462379" w14:paraId="546D9989"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A56BA3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64</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2C31C3F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显示器</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0C36BBB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64.1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2ACCE43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显示器</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115B6E9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套</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7BAF6110"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5</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122B8F76"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64.1.1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2C2B6408"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显示器（含鼠标、键盘）</w:t>
            </w:r>
          </w:p>
        </w:tc>
      </w:tr>
      <w:tr w:rsidR="00462379" w:rsidRPr="00462379" w14:paraId="3AFF5FA7"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BA80E1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65</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493047D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监控立杆</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5C41D12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65.1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6400FC1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监控立杆</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14D4BA8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套</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4005A125"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41</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3303CDD3"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65.1.1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33FBF923"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3.5米立杆，含三根1米横臂、含地笼；主杆114变76，实厚1.8mm，横臂四方法兰连接φ50，其中114高1.5米，底板300*300*8，低领M16*4-600</w:t>
            </w:r>
          </w:p>
        </w:tc>
      </w:tr>
      <w:tr w:rsidR="00462379" w:rsidRPr="00462379" w14:paraId="352E6170"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20557B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66</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5203F83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路灯立杆横臂</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7D55B72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66.1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5C616D2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路灯立杆横臂</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20A62EC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套</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225DD440"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42</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04A45F10"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66.1.1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30DFAB0D"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1米，抱杆，含抱杆配件，φ60，含不锈钢扎带</w:t>
            </w:r>
          </w:p>
        </w:tc>
      </w:tr>
      <w:tr w:rsidR="00462379" w:rsidRPr="00462379" w14:paraId="2A2FDB9D"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F5CD0F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67</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36CA68C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监控立杆</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0E237A1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67.1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020F49E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监控立杆</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1F92E754"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套</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61C15523"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10</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50EC0577"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67.1.1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099A99B3"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6米立杆，含一根2米横臂、含地笼；主杆140，实厚3mm，横臂φ76，底板300*300*8，低领M16*4-600</w:t>
            </w:r>
          </w:p>
        </w:tc>
      </w:tr>
      <w:tr w:rsidR="00462379" w:rsidRPr="00462379" w14:paraId="718B4D41"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908F14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68</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371DD397"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制高点立杆</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0E4B1FA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68.1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730ADED3"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制高点立杆</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0313409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套</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14A17EC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30</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128877CD"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68.1.1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1868BB1B"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斜撑立杆，2.5米；</w:t>
            </w:r>
          </w:p>
        </w:tc>
      </w:tr>
      <w:tr w:rsidR="00462379" w:rsidRPr="00462379" w14:paraId="1F788A3D"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81F9CE5"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69</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3FD2AE6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立杆设备箱</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107A25A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69.1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3904196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立杆设备箱</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6D4FE0D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个</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2C721A3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94</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30654032"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69.1.1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375C942F"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600*500*200，含4位5孔插座1个，电源与网络2合1防雷器1台，空开、导轨等辅材配件</w:t>
            </w:r>
          </w:p>
        </w:tc>
      </w:tr>
      <w:tr w:rsidR="00462379" w:rsidRPr="00462379" w14:paraId="13EB6C8F"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E5C016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70</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5AAFA66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电源线</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1F90E9A3"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70.1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155FC89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电源线</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16A003E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米</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13C3939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100</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510197F7"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70.1.1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452FBA98"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YJV22-3*16</w:t>
            </w:r>
          </w:p>
        </w:tc>
      </w:tr>
      <w:tr w:rsidR="00462379" w:rsidRPr="00462379" w14:paraId="6DF7B163"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9B05BE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71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0DC372D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电源线</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1E1A1AA5"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71.1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6A7CF2A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电源线</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56769C4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米</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1F5744C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4500</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71F6B4CC"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71.1.1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2082F7E3"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YJV3*6</w:t>
            </w:r>
          </w:p>
        </w:tc>
      </w:tr>
      <w:tr w:rsidR="00462379" w:rsidRPr="00462379" w14:paraId="4D43AD70"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25D1F6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72</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598B40D5"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电源线</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4E4319F9"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72.1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7F484330"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电源线</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1246918F"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米</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384ADE03"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4600</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2B33E25F"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72.1.1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008022B8"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RVV2*1.5</w:t>
            </w:r>
          </w:p>
        </w:tc>
      </w:tr>
      <w:tr w:rsidR="00462379" w:rsidRPr="00462379" w14:paraId="4A4642D7"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86183EB"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73</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100EAD3C"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辅材</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1E1888A0"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73.1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2E3E33F3"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辅材</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235BB23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项</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0FD1BA8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7BECD9BA"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73.1.1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48699FDE"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胶布、标签、线卡、管槽等</w:t>
            </w:r>
          </w:p>
        </w:tc>
      </w:tr>
      <w:tr w:rsidR="00462379" w:rsidRPr="00462379" w14:paraId="22661514"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47F0AE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74</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18D1D66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软件系统集成服务</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451ACD6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74.1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3047247D"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软件系统集成服务</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344FA61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项</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6EA4135A"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278750B8"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74.1.1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0D30616A"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1.将本项目所涉及到的安防系统：报警、门禁、视频监控、高空抛物、车辆道闸、停车管理、反向寻车、车辆测速、违停抓拍等各种信息资源进行集成与处理，对联网的设备、用户、网络、安全、业务等进行综合管理，并提供与第三方业务系统等其他应用平台的接口，以实现不同系统间的资源共享和信息集成，高效方便的为用户提供智能、稳定的安防管理；</w:t>
            </w:r>
            <w:r w:rsidRPr="00462379">
              <w:rPr>
                <w:rFonts w:ascii="宋体" w:eastAsia="宋体" w:hAnsi="宋体" w:cs="Times New Roman" w:hint="eastAsia"/>
                <w:color w:val="000000"/>
                <w:szCs w:val="21"/>
              </w:rPr>
              <w:br/>
              <w:t>2.新老校区平台对接、统一管；</w:t>
            </w:r>
            <w:r w:rsidRPr="00462379">
              <w:rPr>
                <w:rFonts w:ascii="宋体" w:eastAsia="宋体" w:hAnsi="宋体" w:cs="Times New Roman" w:hint="eastAsia"/>
                <w:color w:val="000000"/>
                <w:szCs w:val="21"/>
              </w:rPr>
              <w:br/>
              <w:t>3.与展示系统对接；</w:t>
            </w:r>
          </w:p>
        </w:tc>
      </w:tr>
      <w:tr w:rsidR="00462379" w:rsidRPr="00462379" w14:paraId="3D749A10" w14:textId="77777777" w:rsidTr="00462379">
        <w:trPr>
          <w:trHeight w:val="23"/>
          <w:jc w:val="center"/>
        </w:trPr>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1435936"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75</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4FC24841"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硬件设备安装服务</w:t>
            </w:r>
          </w:p>
        </w:tc>
        <w:tc>
          <w:tcPr>
            <w:tcW w:w="344" w:type="pct"/>
            <w:tcBorders>
              <w:top w:val="nil"/>
              <w:left w:val="nil"/>
              <w:bottom w:val="single" w:sz="4" w:space="0" w:color="auto"/>
              <w:right w:val="single" w:sz="4" w:space="0" w:color="auto"/>
            </w:tcBorders>
            <w:tcMar>
              <w:top w:w="15" w:type="dxa"/>
              <w:left w:w="15" w:type="dxa"/>
              <w:bottom w:w="0" w:type="dxa"/>
              <w:right w:w="15" w:type="dxa"/>
            </w:tcMar>
            <w:vAlign w:val="center"/>
          </w:tcPr>
          <w:p w14:paraId="6B5AC512"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75.1</w:t>
            </w:r>
          </w:p>
        </w:tc>
        <w:tc>
          <w:tcPr>
            <w:tcW w:w="474" w:type="pct"/>
            <w:tcBorders>
              <w:top w:val="nil"/>
              <w:left w:val="nil"/>
              <w:bottom w:val="single" w:sz="4" w:space="0" w:color="auto"/>
              <w:right w:val="single" w:sz="4" w:space="0" w:color="auto"/>
            </w:tcBorders>
            <w:tcMar>
              <w:top w:w="15" w:type="dxa"/>
              <w:left w:w="15" w:type="dxa"/>
              <w:bottom w:w="0" w:type="dxa"/>
              <w:right w:w="15" w:type="dxa"/>
            </w:tcMar>
            <w:vAlign w:val="center"/>
          </w:tcPr>
          <w:p w14:paraId="14472D1E"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硬件设备安装服务</w:t>
            </w:r>
          </w:p>
        </w:tc>
        <w:tc>
          <w:tcPr>
            <w:tcW w:w="310" w:type="pct"/>
            <w:tcBorders>
              <w:top w:val="nil"/>
              <w:left w:val="nil"/>
              <w:bottom w:val="single" w:sz="4" w:space="0" w:color="auto"/>
              <w:right w:val="single" w:sz="4" w:space="0" w:color="auto"/>
            </w:tcBorders>
            <w:tcMar>
              <w:top w:w="15" w:type="dxa"/>
              <w:left w:w="15" w:type="dxa"/>
              <w:bottom w:w="0" w:type="dxa"/>
              <w:right w:w="15" w:type="dxa"/>
            </w:tcMar>
            <w:vAlign w:val="center"/>
          </w:tcPr>
          <w:p w14:paraId="099A88D5"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项</w:t>
            </w:r>
          </w:p>
        </w:tc>
        <w:tc>
          <w:tcPr>
            <w:tcW w:w="352" w:type="pct"/>
            <w:tcBorders>
              <w:top w:val="nil"/>
              <w:left w:val="nil"/>
              <w:bottom w:val="single" w:sz="4" w:space="0" w:color="auto"/>
              <w:right w:val="single" w:sz="4" w:space="0" w:color="auto"/>
            </w:tcBorders>
            <w:tcMar>
              <w:top w:w="15" w:type="dxa"/>
              <w:left w:w="15" w:type="dxa"/>
              <w:bottom w:w="0" w:type="dxa"/>
              <w:right w:w="15" w:type="dxa"/>
            </w:tcMar>
            <w:vAlign w:val="center"/>
          </w:tcPr>
          <w:p w14:paraId="087FF7F3" w14:textId="77777777" w:rsidR="00462379" w:rsidRPr="00462379" w:rsidRDefault="00462379" w:rsidP="00462379">
            <w:pPr>
              <w:spacing w:line="240" w:lineRule="exact"/>
              <w:jc w:val="center"/>
              <w:rPr>
                <w:rFonts w:ascii="宋体" w:eastAsia="宋体" w:hAnsi="宋体" w:cs="Times New Roman"/>
                <w:color w:val="000000"/>
                <w:szCs w:val="21"/>
              </w:rPr>
            </w:pPr>
            <w:r w:rsidRPr="00462379">
              <w:rPr>
                <w:rFonts w:ascii="宋体" w:eastAsia="宋体" w:hAnsi="宋体" w:cs="Times New Roman" w:hint="eastAsia"/>
                <w:color w:val="000000"/>
                <w:szCs w:val="21"/>
              </w:rPr>
              <w:t>1</w:t>
            </w:r>
          </w:p>
        </w:tc>
        <w:tc>
          <w:tcPr>
            <w:tcW w:w="439" w:type="pct"/>
            <w:tcBorders>
              <w:top w:val="nil"/>
              <w:left w:val="nil"/>
              <w:bottom w:val="single" w:sz="4" w:space="0" w:color="auto"/>
              <w:right w:val="single" w:sz="4" w:space="0" w:color="auto"/>
            </w:tcBorders>
            <w:tcMar>
              <w:top w:w="15" w:type="dxa"/>
              <w:left w:w="15" w:type="dxa"/>
              <w:bottom w:w="0" w:type="dxa"/>
              <w:right w:w="15" w:type="dxa"/>
            </w:tcMar>
            <w:vAlign w:val="center"/>
          </w:tcPr>
          <w:p w14:paraId="3057CAF8" w14:textId="77777777" w:rsidR="00462379" w:rsidRPr="00462379" w:rsidRDefault="00462379" w:rsidP="00462379">
            <w:pPr>
              <w:spacing w:line="240" w:lineRule="exact"/>
              <w:jc w:val="left"/>
              <w:rPr>
                <w:rFonts w:ascii="宋体" w:eastAsia="宋体" w:hAnsi="宋体" w:cs="Times New Roman"/>
                <w:color w:val="000000"/>
                <w:szCs w:val="21"/>
              </w:rPr>
            </w:pPr>
            <w:r w:rsidRPr="00462379">
              <w:rPr>
                <w:rFonts w:ascii="宋体" w:eastAsia="宋体" w:hAnsi="宋体" w:cs="Times New Roman" w:hint="eastAsia"/>
                <w:color w:val="000000"/>
                <w:szCs w:val="21"/>
              </w:rPr>
              <w:t>75.1.1</w:t>
            </w:r>
          </w:p>
        </w:tc>
        <w:tc>
          <w:tcPr>
            <w:tcW w:w="2281" w:type="pct"/>
            <w:tcBorders>
              <w:top w:val="nil"/>
              <w:left w:val="nil"/>
              <w:bottom w:val="single" w:sz="4" w:space="0" w:color="auto"/>
              <w:right w:val="single" w:sz="4" w:space="0" w:color="auto"/>
            </w:tcBorders>
            <w:tcMar>
              <w:top w:w="15" w:type="dxa"/>
              <w:left w:w="15" w:type="dxa"/>
              <w:bottom w:w="0" w:type="dxa"/>
              <w:right w:w="15" w:type="dxa"/>
            </w:tcMar>
            <w:vAlign w:val="center"/>
          </w:tcPr>
          <w:p w14:paraId="33124D95" w14:textId="77777777" w:rsidR="00462379" w:rsidRPr="00462379" w:rsidRDefault="00462379" w:rsidP="00462379">
            <w:pPr>
              <w:spacing w:line="240" w:lineRule="exact"/>
              <w:rPr>
                <w:rFonts w:ascii="宋体" w:eastAsia="宋体" w:hAnsi="宋体" w:cs="Times New Roman"/>
                <w:color w:val="000000"/>
                <w:szCs w:val="21"/>
              </w:rPr>
            </w:pPr>
            <w:r w:rsidRPr="00462379">
              <w:rPr>
                <w:rFonts w:ascii="宋体" w:eastAsia="宋体" w:hAnsi="宋体" w:cs="Times New Roman" w:hint="eastAsia"/>
                <w:color w:val="000000"/>
                <w:szCs w:val="21"/>
              </w:rPr>
              <w:t>1.安防点位深化设计；</w:t>
            </w:r>
            <w:r w:rsidRPr="00462379">
              <w:rPr>
                <w:rFonts w:ascii="宋体" w:eastAsia="宋体" w:hAnsi="宋体" w:cs="Times New Roman" w:hint="eastAsia"/>
                <w:color w:val="000000"/>
                <w:szCs w:val="21"/>
              </w:rPr>
              <w:br/>
              <w:t>2.安装调试所有设备和软件，使其满足使用要求；</w:t>
            </w:r>
          </w:p>
        </w:tc>
      </w:tr>
    </w:tbl>
    <w:p w14:paraId="3D471F5F" w14:textId="77777777" w:rsidR="00462379" w:rsidRPr="00462379" w:rsidRDefault="00462379" w:rsidP="00462379">
      <w:pPr>
        <w:spacing w:line="360" w:lineRule="auto"/>
        <w:rPr>
          <w:rFonts w:ascii="宋体" w:eastAsia="宋体" w:hAnsi="宋体" w:cs="宋体"/>
          <w:bCs/>
          <w:szCs w:val="24"/>
        </w:rPr>
      </w:pPr>
    </w:p>
    <w:p w14:paraId="6C8B44E5" w14:textId="77777777" w:rsidR="00462379" w:rsidRPr="00462379" w:rsidRDefault="00462379" w:rsidP="00462379">
      <w:pPr>
        <w:spacing w:line="360" w:lineRule="auto"/>
        <w:outlineLvl w:val="1"/>
        <w:rPr>
          <w:rFonts w:ascii="宋体" w:eastAsia="宋体" w:hAnsi="宋体" w:cs="Times New Roman"/>
          <w:b/>
          <w:bCs/>
          <w:szCs w:val="21"/>
        </w:rPr>
      </w:pPr>
      <w:bookmarkStart w:id="13" w:name="_Toc121401393"/>
      <w:bookmarkStart w:id="14" w:name="_Toc142990590"/>
      <w:bookmarkStart w:id="15" w:name="_Toc115466463"/>
      <w:bookmarkStart w:id="16" w:name="_Toc108681292"/>
      <w:r w:rsidRPr="00462379">
        <w:rPr>
          <w:rFonts w:ascii="宋体" w:eastAsia="宋体" w:hAnsi="宋体" w:cs="Times New Roman" w:hint="eastAsia"/>
          <w:b/>
          <w:bCs/>
          <w:szCs w:val="21"/>
        </w:rPr>
        <w:t>三、</w:t>
      </w:r>
      <w:bookmarkEnd w:id="13"/>
      <w:bookmarkEnd w:id="14"/>
      <w:bookmarkEnd w:id="15"/>
      <w:bookmarkEnd w:id="16"/>
      <w:r w:rsidRPr="00462379">
        <w:rPr>
          <w:rFonts w:ascii="宋体" w:eastAsia="宋体" w:hAnsi="宋体" w:cs="Times New Roman" w:hint="eastAsia"/>
          <w:b/>
          <w:bCs/>
          <w:szCs w:val="21"/>
        </w:rPr>
        <w:t>商务要求</w:t>
      </w:r>
    </w:p>
    <w:tbl>
      <w:tblPr>
        <w:tblW w:w="8168" w:type="dxa"/>
        <w:jc w:val="center"/>
        <w:tblCellMar>
          <w:left w:w="0" w:type="dxa"/>
          <w:right w:w="0" w:type="dxa"/>
        </w:tblCellMar>
        <w:tblLook w:val="04A0" w:firstRow="1" w:lastRow="0" w:firstColumn="1" w:lastColumn="0" w:noHBand="0" w:noVBand="1"/>
      </w:tblPr>
      <w:tblGrid>
        <w:gridCol w:w="540"/>
        <w:gridCol w:w="1300"/>
        <w:gridCol w:w="6328"/>
      </w:tblGrid>
      <w:tr w:rsidR="00462379" w:rsidRPr="00462379" w14:paraId="1366BC13" w14:textId="77777777" w:rsidTr="00462379">
        <w:trPr>
          <w:trHeight w:val="540"/>
          <w:jc w:val="center"/>
        </w:trPr>
        <w:tc>
          <w:tcPr>
            <w:tcW w:w="5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5DEE6AD" w14:textId="77777777" w:rsidR="00462379" w:rsidRPr="00462379" w:rsidRDefault="00462379" w:rsidP="00462379">
            <w:pPr>
              <w:widowControl/>
              <w:jc w:val="center"/>
              <w:rPr>
                <w:rFonts w:ascii="宋体" w:eastAsia="宋体" w:hAnsi="宋体" w:cs="Times New Roman"/>
                <w:b/>
                <w:bCs/>
                <w:kern w:val="0"/>
                <w:szCs w:val="21"/>
              </w:rPr>
            </w:pPr>
            <w:r w:rsidRPr="00462379">
              <w:rPr>
                <w:rFonts w:ascii="宋体" w:eastAsia="宋体" w:hAnsi="宋体" w:cs="Times New Roman" w:hint="eastAsia"/>
                <w:b/>
                <w:bCs/>
                <w:szCs w:val="21"/>
              </w:rPr>
              <w:t>序号</w:t>
            </w:r>
          </w:p>
        </w:tc>
        <w:tc>
          <w:tcPr>
            <w:tcW w:w="13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3443A76" w14:textId="77777777" w:rsidR="00462379" w:rsidRPr="00462379" w:rsidRDefault="00462379" w:rsidP="00462379">
            <w:pPr>
              <w:jc w:val="center"/>
              <w:rPr>
                <w:rFonts w:ascii="宋体" w:eastAsia="宋体" w:hAnsi="宋体" w:cs="Times New Roman"/>
                <w:b/>
                <w:bCs/>
                <w:szCs w:val="21"/>
              </w:rPr>
            </w:pPr>
            <w:r w:rsidRPr="00462379">
              <w:rPr>
                <w:rFonts w:ascii="宋体" w:eastAsia="宋体" w:hAnsi="宋体" w:cs="Times New Roman" w:hint="eastAsia"/>
                <w:b/>
                <w:bCs/>
                <w:szCs w:val="21"/>
              </w:rPr>
              <w:t>商务条款</w:t>
            </w:r>
          </w:p>
        </w:tc>
        <w:tc>
          <w:tcPr>
            <w:tcW w:w="63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B83A2E0" w14:textId="77777777" w:rsidR="00462379" w:rsidRPr="00462379" w:rsidRDefault="00462379" w:rsidP="00462379">
            <w:pPr>
              <w:jc w:val="center"/>
              <w:rPr>
                <w:rFonts w:ascii="宋体" w:eastAsia="宋体" w:hAnsi="宋体" w:cs="Times New Roman"/>
                <w:b/>
                <w:bCs/>
                <w:szCs w:val="21"/>
              </w:rPr>
            </w:pPr>
            <w:r w:rsidRPr="00462379">
              <w:rPr>
                <w:rFonts w:ascii="宋体" w:eastAsia="宋体" w:hAnsi="宋体" w:cs="Times New Roman" w:hint="eastAsia"/>
                <w:b/>
                <w:bCs/>
                <w:szCs w:val="21"/>
              </w:rPr>
              <w:t>内容</w:t>
            </w:r>
          </w:p>
        </w:tc>
      </w:tr>
      <w:tr w:rsidR="00462379" w:rsidRPr="00462379" w14:paraId="62E8089C" w14:textId="77777777" w:rsidTr="00462379">
        <w:trPr>
          <w:trHeight w:val="1125"/>
          <w:jc w:val="center"/>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749CF62" w14:textId="77777777" w:rsidR="00462379" w:rsidRPr="00462379" w:rsidRDefault="00462379" w:rsidP="00462379">
            <w:pPr>
              <w:jc w:val="center"/>
              <w:rPr>
                <w:rFonts w:ascii="宋体" w:eastAsia="宋体" w:hAnsi="宋体" w:cs="Times New Roman"/>
                <w:szCs w:val="21"/>
              </w:rPr>
            </w:pPr>
            <w:r w:rsidRPr="00462379">
              <w:rPr>
                <w:rFonts w:ascii="宋体" w:eastAsia="宋体" w:hAnsi="宋体" w:cs="Times New Roman" w:hint="eastAsia"/>
                <w:szCs w:val="21"/>
              </w:rPr>
              <w:t>1</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A5E26F" w14:textId="77777777" w:rsidR="00462379" w:rsidRPr="00462379" w:rsidRDefault="00462379" w:rsidP="00462379">
            <w:pPr>
              <w:jc w:val="center"/>
              <w:rPr>
                <w:rFonts w:ascii="宋体" w:eastAsia="宋体" w:hAnsi="宋体" w:cs="Times New Roman"/>
                <w:b/>
                <w:bCs/>
                <w:szCs w:val="21"/>
              </w:rPr>
            </w:pPr>
            <w:r w:rsidRPr="00462379">
              <w:rPr>
                <w:rFonts w:ascii="宋体" w:eastAsia="宋体" w:hAnsi="宋体" w:cs="Times New Roman" w:hint="eastAsia"/>
                <w:b/>
                <w:bCs/>
                <w:szCs w:val="21"/>
              </w:rPr>
              <w:t>企业管理</w:t>
            </w:r>
          </w:p>
        </w:tc>
        <w:tc>
          <w:tcPr>
            <w:tcW w:w="63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7EC6B28" w14:textId="77777777" w:rsidR="00462379" w:rsidRPr="00462379" w:rsidRDefault="00462379" w:rsidP="00462379">
            <w:pPr>
              <w:jc w:val="left"/>
              <w:rPr>
                <w:rFonts w:ascii="宋体" w:eastAsia="宋体" w:hAnsi="宋体" w:cs="Times New Roman"/>
                <w:color w:val="000000"/>
                <w:szCs w:val="21"/>
              </w:rPr>
            </w:pPr>
            <w:r w:rsidRPr="00462379">
              <w:rPr>
                <w:rFonts w:ascii="宋体" w:eastAsia="宋体" w:hAnsi="宋体" w:cs="Times New Roman" w:hint="eastAsia"/>
                <w:color w:val="000000"/>
                <w:szCs w:val="21"/>
              </w:rPr>
              <w:t>投标人具有有效的质量管理体系认证证书；</w:t>
            </w:r>
            <w:r w:rsidRPr="00462379">
              <w:rPr>
                <w:rFonts w:ascii="宋体" w:eastAsia="宋体" w:hAnsi="宋体" w:cs="Times New Roman" w:hint="eastAsia"/>
                <w:color w:val="000000"/>
                <w:szCs w:val="21"/>
              </w:rPr>
              <w:br/>
              <w:t>投标人具有有效的环境管理体系认证证书；</w:t>
            </w:r>
            <w:r w:rsidRPr="00462379">
              <w:rPr>
                <w:rFonts w:ascii="宋体" w:eastAsia="宋体" w:hAnsi="宋体" w:cs="Times New Roman" w:hint="eastAsia"/>
                <w:color w:val="000000"/>
                <w:szCs w:val="21"/>
              </w:rPr>
              <w:br/>
              <w:t>投标人具有职业健康与安全管理体系认证证书。</w:t>
            </w:r>
          </w:p>
        </w:tc>
      </w:tr>
      <w:tr w:rsidR="00462379" w:rsidRPr="00462379" w14:paraId="42D024E1" w14:textId="77777777" w:rsidTr="00462379">
        <w:trPr>
          <w:trHeight w:val="450"/>
          <w:jc w:val="center"/>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A9F2607" w14:textId="77777777" w:rsidR="00462379" w:rsidRPr="00462379" w:rsidRDefault="00462379" w:rsidP="00462379">
            <w:pPr>
              <w:jc w:val="center"/>
              <w:rPr>
                <w:rFonts w:ascii="宋体" w:eastAsia="宋体" w:hAnsi="宋体" w:cs="Times New Roman"/>
                <w:szCs w:val="21"/>
              </w:rPr>
            </w:pPr>
            <w:r w:rsidRPr="00462379">
              <w:rPr>
                <w:rFonts w:ascii="宋体" w:eastAsia="宋体" w:hAnsi="宋体" w:cs="Times New Roman" w:hint="eastAsia"/>
                <w:szCs w:val="21"/>
              </w:rPr>
              <w:t>2</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682E72F" w14:textId="77777777" w:rsidR="00462379" w:rsidRPr="00462379" w:rsidRDefault="00462379" w:rsidP="00462379">
            <w:pPr>
              <w:jc w:val="center"/>
              <w:rPr>
                <w:rFonts w:ascii="宋体" w:eastAsia="宋体" w:hAnsi="宋体" w:cs="Times New Roman"/>
                <w:b/>
                <w:bCs/>
                <w:szCs w:val="21"/>
              </w:rPr>
            </w:pPr>
            <w:r w:rsidRPr="00462379">
              <w:rPr>
                <w:rFonts w:ascii="宋体" w:eastAsia="宋体" w:hAnsi="宋体" w:cs="Times New Roman" w:hint="eastAsia"/>
                <w:b/>
                <w:bCs/>
                <w:szCs w:val="21"/>
              </w:rPr>
              <w:t>企业实力</w:t>
            </w:r>
          </w:p>
        </w:tc>
        <w:tc>
          <w:tcPr>
            <w:tcW w:w="63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EBCDAB" w14:textId="77777777" w:rsidR="00462379" w:rsidRPr="00462379" w:rsidRDefault="00462379" w:rsidP="00462379">
            <w:pPr>
              <w:jc w:val="left"/>
              <w:rPr>
                <w:rFonts w:ascii="宋体" w:eastAsia="宋体" w:hAnsi="宋体" w:cs="Times New Roman"/>
                <w:color w:val="000000"/>
                <w:szCs w:val="21"/>
              </w:rPr>
            </w:pPr>
            <w:r w:rsidRPr="00462379">
              <w:rPr>
                <w:rFonts w:ascii="宋体" w:eastAsia="宋体" w:hAnsi="宋体" w:cs="Times New Roman" w:hint="eastAsia"/>
                <w:color w:val="000000"/>
                <w:szCs w:val="21"/>
              </w:rPr>
              <w:t>投标人具有有效的安全防范相关的软件著作权；</w:t>
            </w:r>
            <w:r w:rsidRPr="00462379">
              <w:rPr>
                <w:rFonts w:ascii="宋体" w:eastAsia="宋体" w:hAnsi="宋体" w:cs="Times New Roman" w:hint="eastAsia"/>
                <w:color w:val="000000"/>
                <w:szCs w:val="21"/>
              </w:rPr>
              <w:br/>
              <w:t xml:space="preserve">投标人具有有效的发明专利（安防或通信）。 </w:t>
            </w:r>
          </w:p>
        </w:tc>
      </w:tr>
      <w:tr w:rsidR="00462379" w:rsidRPr="00462379" w14:paraId="739B2DE8" w14:textId="77777777" w:rsidTr="00462379">
        <w:trPr>
          <w:trHeight w:val="675"/>
          <w:jc w:val="center"/>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623B516" w14:textId="77777777" w:rsidR="00462379" w:rsidRPr="00462379" w:rsidRDefault="00462379" w:rsidP="00462379">
            <w:pPr>
              <w:jc w:val="center"/>
              <w:rPr>
                <w:rFonts w:ascii="宋体" w:eastAsia="宋体" w:hAnsi="宋体" w:cs="Times New Roman"/>
                <w:szCs w:val="21"/>
              </w:rPr>
            </w:pPr>
            <w:r w:rsidRPr="00462379">
              <w:rPr>
                <w:rFonts w:ascii="宋体" w:eastAsia="宋体" w:hAnsi="宋体" w:cs="Times New Roman" w:hint="eastAsia"/>
                <w:szCs w:val="21"/>
              </w:rPr>
              <w:t>3</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2E6F5AA" w14:textId="77777777" w:rsidR="00462379" w:rsidRPr="00462379" w:rsidRDefault="00462379" w:rsidP="00462379">
            <w:pPr>
              <w:jc w:val="center"/>
              <w:rPr>
                <w:rFonts w:ascii="宋体" w:eastAsia="宋体" w:hAnsi="宋体" w:cs="Times New Roman"/>
                <w:b/>
                <w:bCs/>
                <w:szCs w:val="21"/>
              </w:rPr>
            </w:pPr>
            <w:r w:rsidRPr="00462379">
              <w:rPr>
                <w:rFonts w:ascii="宋体" w:eastAsia="宋体" w:hAnsi="宋体" w:cs="Times New Roman" w:hint="eastAsia"/>
                <w:b/>
                <w:bCs/>
                <w:szCs w:val="21"/>
              </w:rPr>
              <w:t xml:space="preserve">企业业绩 </w:t>
            </w:r>
          </w:p>
        </w:tc>
        <w:tc>
          <w:tcPr>
            <w:tcW w:w="63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6B7172" w14:textId="77777777" w:rsidR="00462379" w:rsidRPr="00462379" w:rsidRDefault="00462379" w:rsidP="00462379">
            <w:pPr>
              <w:jc w:val="left"/>
              <w:rPr>
                <w:rFonts w:ascii="宋体" w:eastAsia="宋体" w:hAnsi="宋体" w:cs="Times New Roman"/>
                <w:color w:val="000000"/>
                <w:szCs w:val="21"/>
              </w:rPr>
            </w:pPr>
            <w:r w:rsidRPr="00462379">
              <w:rPr>
                <w:rFonts w:ascii="宋体" w:eastAsia="宋体" w:hAnsi="宋体" w:cs="Times New Roman" w:hint="eastAsia"/>
                <w:color w:val="000000"/>
                <w:szCs w:val="21"/>
              </w:rPr>
              <w:t>投标人提供近三年（从投标截止日往前推算，以竣工日期为准）承接过的类似项目业绩（安防或通信））</w:t>
            </w:r>
          </w:p>
        </w:tc>
      </w:tr>
      <w:tr w:rsidR="00462379" w:rsidRPr="00462379" w14:paraId="5A38B48E" w14:textId="77777777" w:rsidTr="00462379">
        <w:trPr>
          <w:trHeight w:val="1489"/>
          <w:jc w:val="center"/>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33D08A8" w14:textId="77777777" w:rsidR="00462379" w:rsidRPr="00462379" w:rsidRDefault="00462379" w:rsidP="00462379">
            <w:pPr>
              <w:jc w:val="center"/>
              <w:rPr>
                <w:rFonts w:ascii="宋体" w:eastAsia="宋体" w:hAnsi="宋体" w:cs="Times New Roman"/>
                <w:szCs w:val="21"/>
              </w:rPr>
            </w:pPr>
            <w:r w:rsidRPr="00462379">
              <w:rPr>
                <w:rFonts w:ascii="宋体" w:eastAsia="宋体" w:hAnsi="宋体" w:cs="Times New Roman" w:hint="eastAsia"/>
                <w:szCs w:val="21"/>
              </w:rPr>
              <w:lastRenderedPageBreak/>
              <w:t>4</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781D3BE" w14:textId="77777777" w:rsidR="00462379" w:rsidRPr="00462379" w:rsidRDefault="00462379" w:rsidP="00462379">
            <w:pPr>
              <w:jc w:val="center"/>
              <w:rPr>
                <w:rFonts w:ascii="宋体" w:eastAsia="宋体" w:hAnsi="宋体" w:cs="Times New Roman"/>
                <w:b/>
                <w:bCs/>
                <w:szCs w:val="21"/>
              </w:rPr>
            </w:pPr>
            <w:r w:rsidRPr="00462379">
              <w:rPr>
                <w:rFonts w:ascii="宋体" w:eastAsia="宋体" w:hAnsi="宋体" w:cs="Times New Roman" w:hint="eastAsia"/>
                <w:b/>
                <w:bCs/>
                <w:szCs w:val="21"/>
              </w:rPr>
              <w:t>设计与安装方案</w:t>
            </w:r>
          </w:p>
        </w:tc>
        <w:tc>
          <w:tcPr>
            <w:tcW w:w="63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AA52180" w14:textId="77777777" w:rsidR="00462379" w:rsidRPr="00462379" w:rsidRDefault="00462379" w:rsidP="00462379">
            <w:pPr>
              <w:jc w:val="left"/>
              <w:rPr>
                <w:rFonts w:ascii="宋体" w:eastAsia="宋体" w:hAnsi="宋体" w:cs="Times New Roman"/>
                <w:color w:val="000000"/>
                <w:szCs w:val="21"/>
              </w:rPr>
            </w:pPr>
            <w:r w:rsidRPr="00462379">
              <w:rPr>
                <w:rFonts w:ascii="宋体" w:eastAsia="宋体" w:hAnsi="宋体" w:cs="Times New Roman" w:hint="eastAsia"/>
                <w:color w:val="000000"/>
                <w:szCs w:val="21"/>
              </w:rPr>
              <w:t>1、投标人针对本项目，深化设计，提供包括但不限于CAD平面点位图、系统图、效果图（鸟瞰图、透视图、局部设备安装效果图），设计合理、无监控覆盖死角、满足学校技防要求</w:t>
            </w:r>
            <w:r w:rsidRPr="00462379">
              <w:rPr>
                <w:rFonts w:ascii="宋体" w:eastAsia="宋体" w:hAnsi="宋体" w:cs="Times New Roman" w:hint="eastAsia"/>
                <w:color w:val="000000"/>
                <w:szCs w:val="21"/>
              </w:rPr>
              <w:br/>
              <w:t>2、针对本项目的项目安装方案，包括但不限于项目实施目标（质量、工期、成本）、施工组织方案、实施控制关键点（进度、质量、成本、安全生产）和保障措施等，投标人应在投标文件中详细描述。</w:t>
            </w:r>
          </w:p>
        </w:tc>
      </w:tr>
      <w:tr w:rsidR="00462379" w:rsidRPr="00462379" w14:paraId="517833DB" w14:textId="77777777" w:rsidTr="00462379">
        <w:trPr>
          <w:trHeight w:val="238"/>
          <w:jc w:val="center"/>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C73802E" w14:textId="77777777" w:rsidR="00462379" w:rsidRPr="00462379" w:rsidRDefault="00462379" w:rsidP="00462379">
            <w:pPr>
              <w:jc w:val="center"/>
              <w:rPr>
                <w:rFonts w:ascii="宋体" w:eastAsia="宋体" w:hAnsi="宋体" w:cs="Times New Roman"/>
                <w:szCs w:val="21"/>
              </w:rPr>
            </w:pPr>
            <w:r w:rsidRPr="00462379">
              <w:rPr>
                <w:rFonts w:ascii="宋体" w:eastAsia="宋体" w:hAnsi="宋体" w:cs="Times New Roman" w:hint="eastAsia"/>
                <w:szCs w:val="21"/>
              </w:rPr>
              <w:t>5</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6094153" w14:textId="77777777" w:rsidR="00462379" w:rsidRPr="00462379" w:rsidRDefault="00462379" w:rsidP="00462379">
            <w:pPr>
              <w:jc w:val="center"/>
              <w:rPr>
                <w:rFonts w:ascii="宋体" w:eastAsia="宋体" w:hAnsi="宋体" w:cs="Times New Roman"/>
                <w:b/>
                <w:bCs/>
                <w:szCs w:val="21"/>
              </w:rPr>
            </w:pPr>
            <w:r w:rsidRPr="00462379">
              <w:rPr>
                <w:rFonts w:ascii="宋体" w:eastAsia="宋体" w:hAnsi="宋体" w:cs="Times New Roman" w:hint="eastAsia"/>
                <w:b/>
                <w:bCs/>
                <w:szCs w:val="21"/>
              </w:rPr>
              <w:t>技术服务团队配备</w:t>
            </w:r>
          </w:p>
        </w:tc>
        <w:tc>
          <w:tcPr>
            <w:tcW w:w="63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C1BD41C" w14:textId="77777777" w:rsidR="00462379" w:rsidRPr="00462379" w:rsidRDefault="00462379" w:rsidP="00462379">
            <w:pPr>
              <w:jc w:val="left"/>
              <w:rPr>
                <w:rFonts w:ascii="宋体" w:eastAsia="宋体" w:hAnsi="宋体" w:cs="Times New Roman"/>
                <w:color w:val="0D0D0D"/>
                <w:szCs w:val="21"/>
              </w:rPr>
            </w:pPr>
            <w:r w:rsidRPr="00462379">
              <w:rPr>
                <w:rFonts w:ascii="宋体" w:eastAsia="宋体" w:hAnsi="宋体" w:cs="Times New Roman" w:hint="eastAsia"/>
                <w:color w:val="0D0D0D"/>
                <w:szCs w:val="21"/>
              </w:rPr>
              <w:t>拟派项目负责人近三年有类似项目业绩（安防或通信）</w:t>
            </w:r>
          </w:p>
        </w:tc>
      </w:tr>
      <w:tr w:rsidR="00462379" w:rsidRPr="00462379" w14:paraId="5E1449B1" w14:textId="77777777" w:rsidTr="00462379">
        <w:trPr>
          <w:trHeight w:val="225"/>
          <w:jc w:val="center"/>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B6A3B78" w14:textId="77777777" w:rsidR="00462379" w:rsidRPr="00462379" w:rsidRDefault="00462379" w:rsidP="00462379">
            <w:pPr>
              <w:jc w:val="center"/>
              <w:rPr>
                <w:rFonts w:ascii="宋体" w:eastAsia="宋体" w:hAnsi="宋体" w:cs="Times New Roman"/>
                <w:szCs w:val="21"/>
              </w:rPr>
            </w:pPr>
            <w:r w:rsidRPr="00462379">
              <w:rPr>
                <w:rFonts w:ascii="宋体" w:eastAsia="宋体" w:hAnsi="宋体" w:cs="Times New Roman" w:hint="eastAsia"/>
                <w:szCs w:val="21"/>
              </w:rPr>
              <w:t>6</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5781515" w14:textId="77777777" w:rsidR="00462379" w:rsidRPr="00462379" w:rsidRDefault="00462379" w:rsidP="00462379">
            <w:pPr>
              <w:jc w:val="center"/>
              <w:rPr>
                <w:rFonts w:ascii="宋体" w:eastAsia="宋体" w:hAnsi="宋体" w:cs="Times New Roman"/>
                <w:b/>
                <w:bCs/>
                <w:szCs w:val="21"/>
              </w:rPr>
            </w:pPr>
            <w:r w:rsidRPr="00462379">
              <w:rPr>
                <w:rFonts w:ascii="宋体" w:eastAsia="宋体" w:hAnsi="宋体" w:cs="Times New Roman" w:hint="eastAsia"/>
                <w:b/>
                <w:bCs/>
                <w:szCs w:val="21"/>
              </w:rPr>
              <w:t>交付地点</w:t>
            </w:r>
          </w:p>
        </w:tc>
        <w:tc>
          <w:tcPr>
            <w:tcW w:w="63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ACD79BA" w14:textId="77777777" w:rsidR="00462379" w:rsidRPr="00462379" w:rsidRDefault="00462379" w:rsidP="00462379">
            <w:pPr>
              <w:jc w:val="left"/>
              <w:rPr>
                <w:rFonts w:ascii="宋体" w:eastAsia="宋体" w:hAnsi="宋体" w:cs="Times New Roman"/>
                <w:szCs w:val="21"/>
              </w:rPr>
            </w:pPr>
            <w:r w:rsidRPr="00462379">
              <w:rPr>
                <w:rFonts w:ascii="宋体" w:eastAsia="宋体" w:hAnsi="宋体" w:cs="Times New Roman" w:hint="eastAsia"/>
                <w:szCs w:val="21"/>
              </w:rPr>
              <w:t>采购人指定地点</w:t>
            </w:r>
          </w:p>
        </w:tc>
      </w:tr>
      <w:tr w:rsidR="00462379" w:rsidRPr="00462379" w14:paraId="371168EA" w14:textId="77777777" w:rsidTr="00462379">
        <w:trPr>
          <w:trHeight w:val="1002"/>
          <w:jc w:val="center"/>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B5C04FC" w14:textId="77777777" w:rsidR="00462379" w:rsidRPr="00462379" w:rsidRDefault="00462379" w:rsidP="00462379">
            <w:pPr>
              <w:jc w:val="center"/>
              <w:rPr>
                <w:rFonts w:ascii="宋体" w:eastAsia="宋体" w:hAnsi="宋体" w:cs="Times New Roman"/>
                <w:szCs w:val="21"/>
              </w:rPr>
            </w:pPr>
            <w:r w:rsidRPr="00462379">
              <w:rPr>
                <w:rFonts w:ascii="宋体" w:eastAsia="宋体" w:hAnsi="宋体" w:cs="Times New Roman" w:hint="eastAsia"/>
                <w:szCs w:val="21"/>
              </w:rPr>
              <w:t>7</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3810CA" w14:textId="77777777" w:rsidR="00462379" w:rsidRPr="00462379" w:rsidRDefault="00462379" w:rsidP="00462379">
            <w:pPr>
              <w:jc w:val="center"/>
              <w:rPr>
                <w:rFonts w:ascii="宋体" w:eastAsia="宋体" w:hAnsi="宋体" w:cs="Times New Roman"/>
                <w:b/>
                <w:bCs/>
                <w:szCs w:val="21"/>
              </w:rPr>
            </w:pPr>
            <w:r w:rsidRPr="00462379">
              <w:rPr>
                <w:rFonts w:ascii="宋体" w:eastAsia="宋体" w:hAnsi="宋体" w:cs="Times New Roman" w:hint="eastAsia"/>
                <w:b/>
                <w:bCs/>
                <w:szCs w:val="21"/>
              </w:rPr>
              <w:t>交付要求</w:t>
            </w:r>
          </w:p>
        </w:tc>
        <w:tc>
          <w:tcPr>
            <w:tcW w:w="632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15E8D5AD" w14:textId="77777777" w:rsidR="00462379" w:rsidRPr="00462379" w:rsidRDefault="00462379" w:rsidP="00462379">
            <w:pPr>
              <w:jc w:val="left"/>
              <w:rPr>
                <w:rFonts w:ascii="宋体" w:eastAsia="宋体" w:hAnsi="宋体" w:cs="Times New Roman"/>
                <w:szCs w:val="21"/>
              </w:rPr>
            </w:pPr>
            <w:r w:rsidRPr="00462379">
              <w:rPr>
                <w:rFonts w:ascii="宋体" w:eastAsia="宋体" w:hAnsi="宋体" w:cs="Times New Roman" w:hint="eastAsia"/>
                <w:szCs w:val="21"/>
              </w:rPr>
              <w:t>本项目交付方案为</w:t>
            </w:r>
            <w:r w:rsidRPr="00462379">
              <w:rPr>
                <w:rFonts w:ascii="宋体" w:eastAsia="宋体" w:hAnsi="宋体" w:cs="Times New Roman" w:hint="eastAsia"/>
                <w:szCs w:val="21"/>
              </w:rPr>
              <w:br/>
              <w:t>一次性交付:合同签订后20个工作日完成备货，采购人现场检查备货情况。安装时间具体以采购人通知的时间为准，接到采购人通知后</w:t>
            </w:r>
            <w:r w:rsidRPr="00462379">
              <w:rPr>
                <w:rFonts w:ascii="宋体" w:eastAsia="宋体" w:hAnsi="宋体" w:cs="Times New Roman"/>
                <w:szCs w:val="21"/>
              </w:rPr>
              <w:t>20</w:t>
            </w:r>
            <w:r w:rsidRPr="00462379">
              <w:rPr>
                <w:rFonts w:ascii="宋体" w:eastAsia="宋体" w:hAnsi="宋体" w:cs="Times New Roman" w:hint="eastAsia"/>
                <w:szCs w:val="21"/>
              </w:rPr>
              <w:t>个工作日内完成安装验收工作（法定节假日除外）</w:t>
            </w:r>
          </w:p>
        </w:tc>
      </w:tr>
      <w:tr w:rsidR="00462379" w:rsidRPr="00462379" w14:paraId="497D0D4E" w14:textId="77777777" w:rsidTr="00462379">
        <w:trPr>
          <w:trHeight w:val="450"/>
          <w:jc w:val="center"/>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1F29A92" w14:textId="77777777" w:rsidR="00462379" w:rsidRPr="00462379" w:rsidRDefault="00462379" w:rsidP="00462379">
            <w:pPr>
              <w:jc w:val="center"/>
              <w:rPr>
                <w:rFonts w:ascii="宋体" w:eastAsia="宋体" w:hAnsi="宋体" w:cs="Times New Roman"/>
                <w:szCs w:val="21"/>
              </w:rPr>
            </w:pPr>
            <w:r w:rsidRPr="00462379">
              <w:rPr>
                <w:rFonts w:ascii="宋体" w:eastAsia="宋体" w:hAnsi="宋体" w:cs="Times New Roman" w:hint="eastAsia"/>
                <w:szCs w:val="21"/>
              </w:rPr>
              <w:t>8</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320AA68" w14:textId="77777777" w:rsidR="00462379" w:rsidRPr="00462379" w:rsidRDefault="00462379" w:rsidP="00462379">
            <w:pPr>
              <w:jc w:val="center"/>
              <w:rPr>
                <w:rFonts w:ascii="宋体" w:eastAsia="宋体" w:hAnsi="宋体" w:cs="Times New Roman"/>
                <w:b/>
                <w:bCs/>
                <w:szCs w:val="21"/>
              </w:rPr>
            </w:pPr>
            <w:r w:rsidRPr="00462379">
              <w:rPr>
                <w:rFonts w:ascii="宋体" w:eastAsia="宋体" w:hAnsi="宋体" w:cs="Times New Roman" w:hint="eastAsia"/>
                <w:b/>
                <w:bCs/>
                <w:szCs w:val="21"/>
              </w:rPr>
              <w:t>质保承诺</w:t>
            </w:r>
          </w:p>
        </w:tc>
        <w:tc>
          <w:tcPr>
            <w:tcW w:w="63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73629AD" w14:textId="77777777" w:rsidR="00462379" w:rsidRPr="00462379" w:rsidRDefault="00462379" w:rsidP="00462379">
            <w:pPr>
              <w:jc w:val="left"/>
              <w:rPr>
                <w:rFonts w:ascii="宋体" w:eastAsia="宋体" w:hAnsi="宋体" w:cs="Times New Roman"/>
                <w:szCs w:val="21"/>
              </w:rPr>
            </w:pPr>
            <w:r w:rsidRPr="00462379">
              <w:rPr>
                <w:rFonts w:ascii="宋体" w:eastAsia="宋体" w:hAnsi="宋体" w:cs="Times New Roman" w:hint="eastAsia"/>
                <w:szCs w:val="21"/>
              </w:rPr>
              <w:t>投标人须承诺：在质保期内，任何由制造商选材和制造不当引起的质量问题，中标人须负责免费维修或更换，中标人对所供货物实行包修、包换、包退、包维护保养。</w:t>
            </w:r>
          </w:p>
        </w:tc>
      </w:tr>
      <w:tr w:rsidR="00462379" w:rsidRPr="00462379" w14:paraId="6CB4B699" w14:textId="77777777" w:rsidTr="00462379">
        <w:trPr>
          <w:trHeight w:val="450"/>
          <w:jc w:val="center"/>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D743636" w14:textId="77777777" w:rsidR="00462379" w:rsidRPr="00462379" w:rsidRDefault="00462379" w:rsidP="00462379">
            <w:pPr>
              <w:jc w:val="center"/>
              <w:rPr>
                <w:rFonts w:ascii="宋体" w:eastAsia="宋体" w:hAnsi="宋体" w:cs="Times New Roman"/>
                <w:szCs w:val="21"/>
              </w:rPr>
            </w:pPr>
            <w:r w:rsidRPr="00462379">
              <w:rPr>
                <w:rFonts w:ascii="宋体" w:eastAsia="宋体" w:hAnsi="宋体" w:cs="Times New Roman" w:hint="eastAsia"/>
                <w:szCs w:val="21"/>
              </w:rPr>
              <w:t>9</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509D64" w14:textId="77777777" w:rsidR="00462379" w:rsidRPr="00462379" w:rsidRDefault="00462379" w:rsidP="00462379">
            <w:pPr>
              <w:jc w:val="center"/>
              <w:rPr>
                <w:rFonts w:ascii="宋体" w:eastAsia="宋体" w:hAnsi="宋体" w:cs="Times New Roman"/>
                <w:b/>
                <w:bCs/>
                <w:szCs w:val="21"/>
              </w:rPr>
            </w:pPr>
            <w:r w:rsidRPr="00462379">
              <w:rPr>
                <w:rFonts w:ascii="宋体" w:eastAsia="宋体" w:hAnsi="宋体" w:cs="Times New Roman" w:hint="eastAsia"/>
                <w:b/>
                <w:bCs/>
                <w:szCs w:val="21"/>
              </w:rPr>
              <w:t>最低质保期要求</w:t>
            </w:r>
          </w:p>
        </w:tc>
        <w:tc>
          <w:tcPr>
            <w:tcW w:w="632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05B2F520" w14:textId="77777777" w:rsidR="00462379" w:rsidRPr="00462379" w:rsidRDefault="00462379" w:rsidP="00462379">
            <w:pPr>
              <w:jc w:val="left"/>
              <w:rPr>
                <w:rFonts w:ascii="宋体" w:eastAsia="宋体" w:hAnsi="宋体" w:cs="Times New Roman"/>
                <w:szCs w:val="21"/>
              </w:rPr>
            </w:pPr>
            <w:r w:rsidRPr="00462379">
              <w:rPr>
                <w:rFonts w:ascii="宋体" w:eastAsia="宋体" w:hAnsi="宋体" w:cs="Times New Roman" w:hint="eastAsia"/>
                <w:szCs w:val="21"/>
              </w:rPr>
              <w:t>本项目所含货物质保期自验收合格之日起计算，其中：系统整机质保不少于1年；</w:t>
            </w:r>
          </w:p>
        </w:tc>
      </w:tr>
      <w:tr w:rsidR="00462379" w:rsidRPr="00462379" w14:paraId="577E657F" w14:textId="77777777" w:rsidTr="00462379">
        <w:trPr>
          <w:trHeight w:val="1125"/>
          <w:jc w:val="center"/>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BCDFAD9" w14:textId="77777777" w:rsidR="00462379" w:rsidRPr="00462379" w:rsidRDefault="00462379" w:rsidP="00462379">
            <w:pPr>
              <w:jc w:val="center"/>
              <w:rPr>
                <w:rFonts w:ascii="宋体" w:eastAsia="宋体" w:hAnsi="宋体" w:cs="Times New Roman"/>
                <w:szCs w:val="21"/>
              </w:rPr>
            </w:pPr>
            <w:r w:rsidRPr="00462379">
              <w:rPr>
                <w:rFonts w:ascii="宋体" w:eastAsia="宋体" w:hAnsi="宋体" w:cs="Times New Roman" w:hint="eastAsia"/>
                <w:szCs w:val="21"/>
              </w:rPr>
              <w:t>10</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1D4CFE" w14:textId="77777777" w:rsidR="00462379" w:rsidRPr="00462379" w:rsidRDefault="00462379" w:rsidP="00462379">
            <w:pPr>
              <w:jc w:val="center"/>
              <w:rPr>
                <w:rFonts w:ascii="宋体" w:eastAsia="宋体" w:hAnsi="宋体" w:cs="Times New Roman"/>
                <w:b/>
                <w:bCs/>
                <w:szCs w:val="21"/>
              </w:rPr>
            </w:pPr>
            <w:r w:rsidRPr="00462379">
              <w:rPr>
                <w:rFonts w:ascii="宋体" w:eastAsia="宋体" w:hAnsi="宋体" w:cs="Times New Roman" w:hint="eastAsia"/>
                <w:b/>
                <w:bCs/>
                <w:szCs w:val="21"/>
              </w:rPr>
              <w:t>售后服务要求</w:t>
            </w:r>
          </w:p>
        </w:tc>
        <w:tc>
          <w:tcPr>
            <w:tcW w:w="63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71F9758" w14:textId="77777777" w:rsidR="00462379" w:rsidRPr="00462379" w:rsidRDefault="00462379" w:rsidP="00462379">
            <w:pPr>
              <w:jc w:val="left"/>
              <w:rPr>
                <w:rFonts w:ascii="宋体" w:eastAsia="宋体" w:hAnsi="宋体" w:cs="Times New Roman"/>
                <w:szCs w:val="21"/>
              </w:rPr>
            </w:pPr>
            <w:r w:rsidRPr="00462379">
              <w:rPr>
                <w:rFonts w:ascii="宋体" w:eastAsia="宋体" w:hAnsi="宋体" w:cs="Times New Roman" w:hint="eastAsia"/>
                <w:szCs w:val="21"/>
              </w:rPr>
              <w:t>提供质保期内保修、免费售后服务。质保期内要求中标人对产品故障技术支持与服务的及时性，免费上门安装，免费上门现场服务、远程协助、电话支援、邮件沟通等全方位专业服务与技术支持，提供7*24小时电话免费服务，24小时内到现场进行维修服务解决问题，硬件产品故障无法解决的提供备机（备件）。质保期后，出现一般故障可进行远程协助，发生严重故障48小时内无条件派人到现场处理。</w:t>
            </w:r>
          </w:p>
        </w:tc>
      </w:tr>
      <w:tr w:rsidR="00462379" w:rsidRPr="00462379" w14:paraId="7D7E7D18" w14:textId="77777777" w:rsidTr="00462379">
        <w:trPr>
          <w:trHeight w:val="675"/>
          <w:jc w:val="center"/>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70890CE" w14:textId="77777777" w:rsidR="00462379" w:rsidRPr="00462379" w:rsidRDefault="00462379" w:rsidP="00462379">
            <w:pPr>
              <w:jc w:val="center"/>
              <w:rPr>
                <w:rFonts w:ascii="宋体" w:eastAsia="宋体" w:hAnsi="宋体" w:cs="Times New Roman"/>
                <w:szCs w:val="21"/>
              </w:rPr>
            </w:pPr>
            <w:r w:rsidRPr="00462379">
              <w:rPr>
                <w:rFonts w:ascii="宋体" w:eastAsia="宋体" w:hAnsi="宋体" w:cs="Times New Roman" w:hint="eastAsia"/>
                <w:szCs w:val="21"/>
              </w:rPr>
              <w:t>11</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EA7F63F" w14:textId="77777777" w:rsidR="00462379" w:rsidRPr="00462379" w:rsidRDefault="00462379" w:rsidP="00462379">
            <w:pPr>
              <w:jc w:val="center"/>
              <w:rPr>
                <w:rFonts w:ascii="宋体" w:eastAsia="宋体" w:hAnsi="宋体" w:cs="Times New Roman"/>
                <w:b/>
                <w:bCs/>
                <w:szCs w:val="21"/>
              </w:rPr>
            </w:pPr>
            <w:r w:rsidRPr="00462379">
              <w:rPr>
                <w:rFonts w:ascii="宋体" w:eastAsia="宋体" w:hAnsi="宋体" w:cs="Times New Roman" w:hint="eastAsia"/>
                <w:b/>
                <w:bCs/>
                <w:szCs w:val="21"/>
              </w:rPr>
              <w:t>售后服务方案</w:t>
            </w:r>
          </w:p>
        </w:tc>
        <w:tc>
          <w:tcPr>
            <w:tcW w:w="63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C9E8655" w14:textId="77777777" w:rsidR="00462379" w:rsidRPr="00462379" w:rsidRDefault="00462379" w:rsidP="00462379">
            <w:pPr>
              <w:jc w:val="left"/>
              <w:rPr>
                <w:rFonts w:ascii="宋体" w:eastAsia="宋体" w:hAnsi="宋体" w:cs="Times New Roman"/>
                <w:szCs w:val="21"/>
              </w:rPr>
            </w:pPr>
            <w:r w:rsidRPr="00462379">
              <w:rPr>
                <w:rFonts w:ascii="宋体" w:eastAsia="宋体" w:hAnsi="宋体" w:cs="Times New Roman" w:hint="eastAsia"/>
                <w:szCs w:val="21"/>
              </w:rPr>
              <w:t>投标人须根据本项目实际，提供明确、具体、具有针对性的售后服务方案（内容须包含但不限于售后服务响应机制、本地化售后服务方案、服务质量保障措施等要素）</w:t>
            </w:r>
          </w:p>
        </w:tc>
      </w:tr>
      <w:tr w:rsidR="00462379" w:rsidRPr="00462379" w14:paraId="6C7D190D" w14:textId="77777777" w:rsidTr="00462379">
        <w:trPr>
          <w:trHeight w:val="900"/>
          <w:jc w:val="center"/>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920A29" w14:textId="77777777" w:rsidR="00462379" w:rsidRPr="00462379" w:rsidRDefault="00462379" w:rsidP="00462379">
            <w:pPr>
              <w:jc w:val="center"/>
              <w:rPr>
                <w:rFonts w:ascii="宋体" w:eastAsia="宋体" w:hAnsi="宋体" w:cs="Times New Roman"/>
                <w:szCs w:val="21"/>
              </w:rPr>
            </w:pPr>
            <w:r w:rsidRPr="00462379">
              <w:rPr>
                <w:rFonts w:ascii="宋体" w:eastAsia="宋体" w:hAnsi="宋体" w:cs="Times New Roman" w:hint="eastAsia"/>
                <w:szCs w:val="21"/>
              </w:rPr>
              <w:t>12</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9CBE42" w14:textId="77777777" w:rsidR="00462379" w:rsidRPr="00462379" w:rsidRDefault="00462379" w:rsidP="00462379">
            <w:pPr>
              <w:jc w:val="center"/>
              <w:rPr>
                <w:rFonts w:ascii="宋体" w:eastAsia="宋体" w:hAnsi="宋体" w:cs="Times New Roman"/>
                <w:b/>
                <w:bCs/>
                <w:szCs w:val="21"/>
              </w:rPr>
            </w:pPr>
            <w:r w:rsidRPr="00462379">
              <w:rPr>
                <w:rFonts w:ascii="宋体" w:eastAsia="宋体" w:hAnsi="宋体" w:cs="Times New Roman" w:hint="eastAsia"/>
                <w:b/>
                <w:bCs/>
                <w:szCs w:val="21"/>
              </w:rPr>
              <w:t>培训服务方案</w:t>
            </w:r>
          </w:p>
        </w:tc>
        <w:tc>
          <w:tcPr>
            <w:tcW w:w="63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93BAB17" w14:textId="77777777" w:rsidR="00462379" w:rsidRPr="00462379" w:rsidRDefault="00462379" w:rsidP="00462379">
            <w:pPr>
              <w:jc w:val="left"/>
              <w:rPr>
                <w:rFonts w:ascii="宋体" w:eastAsia="宋体" w:hAnsi="宋体" w:cs="Times New Roman"/>
                <w:szCs w:val="21"/>
              </w:rPr>
            </w:pPr>
            <w:r w:rsidRPr="00462379">
              <w:rPr>
                <w:rFonts w:ascii="宋体" w:eastAsia="宋体" w:hAnsi="宋体" w:cs="Times New Roman" w:hint="eastAsia"/>
                <w:szCs w:val="21"/>
              </w:rPr>
              <w:t>投标人须针对本项目提供免费技术培训服务。</w:t>
            </w:r>
            <w:r w:rsidRPr="00462379">
              <w:rPr>
                <w:rFonts w:ascii="宋体" w:eastAsia="宋体" w:hAnsi="宋体" w:cs="Times New Roman" w:hint="eastAsia"/>
                <w:szCs w:val="21"/>
              </w:rPr>
              <w:br/>
              <w:t>投标人须根据本项目实际及上述基本要求，提供明确、具体、具有针对性的技术培训方案，方案内容应当包括但不限于：培训人员配备方案、现场培训组织计划、技术培训资料清单等内容要素。</w:t>
            </w:r>
          </w:p>
        </w:tc>
      </w:tr>
      <w:tr w:rsidR="00462379" w:rsidRPr="00462379" w14:paraId="23287455" w14:textId="77777777" w:rsidTr="00462379">
        <w:trPr>
          <w:trHeight w:val="1125"/>
          <w:jc w:val="center"/>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636F3C6" w14:textId="77777777" w:rsidR="00462379" w:rsidRPr="00462379" w:rsidRDefault="00462379" w:rsidP="00462379">
            <w:pPr>
              <w:jc w:val="center"/>
              <w:rPr>
                <w:rFonts w:ascii="宋体" w:eastAsia="宋体" w:hAnsi="宋体" w:cs="Times New Roman"/>
                <w:szCs w:val="21"/>
              </w:rPr>
            </w:pPr>
            <w:r w:rsidRPr="00462379">
              <w:rPr>
                <w:rFonts w:ascii="宋体" w:eastAsia="宋体" w:hAnsi="宋体" w:cs="Times New Roman" w:hint="eastAsia"/>
                <w:szCs w:val="21"/>
              </w:rPr>
              <w:t>13</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532A3B5" w14:textId="77777777" w:rsidR="00462379" w:rsidRPr="00462379" w:rsidRDefault="00462379" w:rsidP="00462379">
            <w:pPr>
              <w:jc w:val="center"/>
              <w:rPr>
                <w:rFonts w:ascii="宋体" w:eastAsia="宋体" w:hAnsi="宋体" w:cs="Times New Roman"/>
                <w:b/>
                <w:bCs/>
                <w:szCs w:val="21"/>
              </w:rPr>
            </w:pPr>
            <w:r w:rsidRPr="00462379">
              <w:rPr>
                <w:rFonts w:ascii="宋体" w:eastAsia="宋体" w:hAnsi="宋体" w:cs="Times New Roman" w:hint="eastAsia"/>
                <w:b/>
                <w:bCs/>
                <w:szCs w:val="21"/>
              </w:rPr>
              <w:t>验收标准</w:t>
            </w:r>
            <w:r w:rsidRPr="00462379">
              <w:rPr>
                <w:rFonts w:ascii="宋体" w:eastAsia="宋体" w:hAnsi="宋体" w:cs="Times New Roman" w:hint="eastAsia"/>
                <w:b/>
                <w:bCs/>
                <w:szCs w:val="21"/>
              </w:rPr>
              <w:br/>
              <w:t>及要求</w:t>
            </w:r>
          </w:p>
        </w:tc>
        <w:tc>
          <w:tcPr>
            <w:tcW w:w="63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2BF3A1D" w14:textId="77777777" w:rsidR="00462379" w:rsidRPr="00462379" w:rsidRDefault="00462379" w:rsidP="00462379">
            <w:pPr>
              <w:jc w:val="left"/>
              <w:rPr>
                <w:rFonts w:ascii="宋体" w:eastAsia="宋体" w:hAnsi="宋体" w:cs="Times New Roman"/>
                <w:szCs w:val="21"/>
              </w:rPr>
            </w:pPr>
            <w:r w:rsidRPr="00462379">
              <w:rPr>
                <w:rFonts w:ascii="宋体" w:eastAsia="宋体" w:hAnsi="宋体" w:cs="Times New Roman" w:hint="eastAsia"/>
                <w:szCs w:val="21"/>
              </w:rPr>
              <w:t>（1）学校组织验收小组按照合同规定进行验收。</w:t>
            </w:r>
            <w:r w:rsidRPr="00462379">
              <w:rPr>
                <w:rFonts w:ascii="宋体" w:eastAsia="宋体" w:hAnsi="宋体" w:cs="Times New Roman" w:hint="eastAsia"/>
                <w:szCs w:val="21"/>
              </w:rPr>
              <w:br/>
              <w:t>（2）中标人须将所有标的物按时交付且数量准确、型号无误，包装严密完好、质量合格、技术资料齐全。</w:t>
            </w:r>
            <w:r w:rsidRPr="00462379">
              <w:rPr>
                <w:rFonts w:ascii="宋体" w:eastAsia="宋体" w:hAnsi="宋体" w:cs="Times New Roman" w:hint="eastAsia"/>
                <w:szCs w:val="21"/>
              </w:rPr>
              <w:br/>
              <w:t>（3）所有标的物均能达到可正常运行使用所要求的稳定技术状态，否则采购人有权认定验收不合格，所造成的损失由中标人自行承担。</w:t>
            </w:r>
          </w:p>
        </w:tc>
      </w:tr>
      <w:tr w:rsidR="00462379" w:rsidRPr="00462379" w14:paraId="4464DB1C" w14:textId="77777777" w:rsidTr="00462379">
        <w:trPr>
          <w:trHeight w:val="225"/>
          <w:jc w:val="center"/>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203B852" w14:textId="77777777" w:rsidR="00462379" w:rsidRPr="00462379" w:rsidRDefault="00462379" w:rsidP="00462379">
            <w:pPr>
              <w:jc w:val="center"/>
              <w:rPr>
                <w:rFonts w:ascii="宋体" w:eastAsia="宋体" w:hAnsi="宋体" w:cs="Times New Roman"/>
                <w:szCs w:val="21"/>
              </w:rPr>
            </w:pPr>
            <w:r w:rsidRPr="00462379">
              <w:rPr>
                <w:rFonts w:ascii="宋体" w:eastAsia="宋体" w:hAnsi="宋体" w:cs="Times New Roman" w:hint="eastAsia"/>
                <w:szCs w:val="21"/>
              </w:rPr>
              <w:t>14</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3C2FAA7" w14:textId="77777777" w:rsidR="00462379" w:rsidRPr="00462379" w:rsidRDefault="00462379" w:rsidP="00462379">
            <w:pPr>
              <w:jc w:val="center"/>
              <w:rPr>
                <w:rFonts w:ascii="宋体" w:eastAsia="宋体" w:hAnsi="宋体" w:cs="Times New Roman"/>
                <w:b/>
                <w:bCs/>
                <w:szCs w:val="21"/>
              </w:rPr>
            </w:pPr>
            <w:r w:rsidRPr="00462379">
              <w:rPr>
                <w:rFonts w:ascii="宋体" w:eastAsia="宋体" w:hAnsi="宋体" w:cs="Times New Roman" w:hint="eastAsia"/>
                <w:b/>
                <w:bCs/>
                <w:szCs w:val="21"/>
              </w:rPr>
              <w:t>履约保证金</w:t>
            </w:r>
          </w:p>
        </w:tc>
        <w:tc>
          <w:tcPr>
            <w:tcW w:w="63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A16C2D8" w14:textId="77777777" w:rsidR="00462379" w:rsidRPr="00462379" w:rsidRDefault="00462379" w:rsidP="00462379">
            <w:pPr>
              <w:jc w:val="left"/>
              <w:rPr>
                <w:rFonts w:ascii="宋体" w:eastAsia="宋体" w:hAnsi="宋体" w:cs="Times New Roman"/>
                <w:szCs w:val="21"/>
              </w:rPr>
            </w:pPr>
            <w:r w:rsidRPr="00462379">
              <w:rPr>
                <w:rFonts w:ascii="宋体" w:eastAsia="宋体" w:hAnsi="宋体" w:cs="Times New Roman" w:hint="eastAsia"/>
                <w:szCs w:val="21"/>
              </w:rPr>
              <w:t>本项目无需履约保证金；</w:t>
            </w:r>
          </w:p>
        </w:tc>
      </w:tr>
      <w:tr w:rsidR="00462379" w:rsidRPr="00462379" w14:paraId="3B829B33" w14:textId="77777777" w:rsidTr="00462379">
        <w:trPr>
          <w:trHeight w:val="900"/>
          <w:jc w:val="center"/>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C369457" w14:textId="77777777" w:rsidR="00462379" w:rsidRPr="00462379" w:rsidRDefault="00462379" w:rsidP="00462379">
            <w:pPr>
              <w:jc w:val="center"/>
              <w:rPr>
                <w:rFonts w:ascii="宋体" w:eastAsia="宋体" w:hAnsi="宋体" w:cs="Times New Roman"/>
                <w:szCs w:val="21"/>
              </w:rPr>
            </w:pPr>
            <w:r w:rsidRPr="00462379">
              <w:rPr>
                <w:rFonts w:ascii="宋体" w:eastAsia="宋体" w:hAnsi="宋体" w:cs="Times New Roman" w:hint="eastAsia"/>
                <w:szCs w:val="21"/>
              </w:rPr>
              <w:t>15</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4E5BF47" w14:textId="77777777" w:rsidR="00462379" w:rsidRPr="00462379" w:rsidRDefault="00462379" w:rsidP="00462379">
            <w:pPr>
              <w:jc w:val="center"/>
              <w:rPr>
                <w:rFonts w:ascii="宋体" w:eastAsia="宋体" w:hAnsi="宋体" w:cs="Times New Roman"/>
                <w:b/>
                <w:bCs/>
                <w:szCs w:val="21"/>
              </w:rPr>
            </w:pPr>
            <w:r w:rsidRPr="00462379">
              <w:rPr>
                <w:rFonts w:ascii="宋体" w:eastAsia="宋体" w:hAnsi="宋体" w:cs="Times New Roman" w:hint="eastAsia"/>
                <w:b/>
                <w:bCs/>
                <w:szCs w:val="21"/>
              </w:rPr>
              <w:t>付款方式</w:t>
            </w:r>
          </w:p>
        </w:tc>
        <w:tc>
          <w:tcPr>
            <w:tcW w:w="63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CE7A908" w14:textId="77777777" w:rsidR="00462379" w:rsidRPr="00462379" w:rsidRDefault="00462379" w:rsidP="00462379">
            <w:pPr>
              <w:jc w:val="left"/>
              <w:rPr>
                <w:rFonts w:ascii="宋体" w:eastAsia="宋体" w:hAnsi="宋体" w:cs="Times New Roman"/>
                <w:szCs w:val="21"/>
              </w:rPr>
            </w:pPr>
            <w:r w:rsidRPr="00462379">
              <w:rPr>
                <w:rFonts w:ascii="宋体" w:eastAsia="宋体" w:hAnsi="宋体" w:cs="Times New Roman" w:hint="eastAsia"/>
                <w:szCs w:val="21"/>
              </w:rPr>
              <w:t>分期分批次付款：</w:t>
            </w:r>
            <w:r w:rsidRPr="00462379">
              <w:rPr>
                <w:rFonts w:ascii="宋体" w:eastAsia="宋体" w:hAnsi="宋体" w:cs="Times New Roman" w:hint="eastAsia"/>
                <w:szCs w:val="21"/>
              </w:rPr>
              <w:br/>
              <w:t>1.合同签订3个工作日内，支付35%的合同价款；</w:t>
            </w:r>
            <w:r w:rsidRPr="00462379">
              <w:rPr>
                <w:rFonts w:ascii="宋体" w:eastAsia="宋体" w:hAnsi="宋体" w:cs="Times New Roman" w:hint="eastAsia"/>
                <w:szCs w:val="21"/>
              </w:rPr>
              <w:br/>
              <w:t>2.主设备到货并经甲方初步验收合格后5个工作日内，支付30%的合同价款；</w:t>
            </w:r>
            <w:r w:rsidRPr="00462379">
              <w:rPr>
                <w:rFonts w:ascii="宋体" w:eastAsia="宋体" w:hAnsi="宋体" w:cs="Times New Roman" w:hint="eastAsia"/>
                <w:szCs w:val="21"/>
              </w:rPr>
              <w:br/>
            </w:r>
            <w:r w:rsidRPr="00462379">
              <w:rPr>
                <w:rFonts w:ascii="宋体" w:eastAsia="宋体" w:hAnsi="宋体" w:cs="Times New Roman" w:hint="eastAsia"/>
                <w:szCs w:val="21"/>
              </w:rPr>
              <w:lastRenderedPageBreak/>
              <w:t>3.本项目验收后，自收到发票后</w:t>
            </w:r>
            <w:r w:rsidRPr="00462379">
              <w:rPr>
                <w:rFonts w:ascii="宋体" w:eastAsia="宋体" w:hAnsi="宋体" w:cs="Times New Roman"/>
                <w:szCs w:val="21"/>
              </w:rPr>
              <w:t>25日内</w:t>
            </w:r>
            <w:r w:rsidRPr="00462379">
              <w:rPr>
                <w:rFonts w:ascii="宋体" w:eastAsia="宋体" w:hAnsi="宋体" w:cs="Times New Roman" w:hint="eastAsia"/>
                <w:szCs w:val="21"/>
              </w:rPr>
              <w:t>，支付35%的合同价款。</w:t>
            </w:r>
          </w:p>
        </w:tc>
      </w:tr>
      <w:tr w:rsidR="00462379" w:rsidRPr="00462379" w14:paraId="5AD863C0" w14:textId="77777777" w:rsidTr="00462379">
        <w:trPr>
          <w:trHeight w:val="450"/>
          <w:jc w:val="center"/>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C88B850" w14:textId="77777777" w:rsidR="00462379" w:rsidRPr="00462379" w:rsidRDefault="00462379" w:rsidP="00462379">
            <w:pPr>
              <w:jc w:val="center"/>
              <w:rPr>
                <w:rFonts w:ascii="宋体" w:eastAsia="宋体" w:hAnsi="宋体" w:cs="Times New Roman"/>
                <w:szCs w:val="21"/>
              </w:rPr>
            </w:pPr>
            <w:r w:rsidRPr="00462379">
              <w:rPr>
                <w:rFonts w:ascii="宋体" w:eastAsia="宋体" w:hAnsi="宋体" w:cs="Times New Roman" w:hint="eastAsia"/>
                <w:szCs w:val="21"/>
              </w:rPr>
              <w:lastRenderedPageBreak/>
              <w:t>16</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13A529" w14:textId="77777777" w:rsidR="00462379" w:rsidRPr="00462379" w:rsidRDefault="00462379" w:rsidP="00462379">
            <w:pPr>
              <w:jc w:val="center"/>
              <w:rPr>
                <w:rFonts w:ascii="宋体" w:eastAsia="宋体" w:hAnsi="宋体" w:cs="Times New Roman"/>
                <w:b/>
                <w:bCs/>
                <w:szCs w:val="21"/>
              </w:rPr>
            </w:pPr>
            <w:r w:rsidRPr="00462379">
              <w:rPr>
                <w:rFonts w:ascii="宋体" w:eastAsia="宋体" w:hAnsi="宋体" w:cs="Times New Roman" w:hint="eastAsia"/>
                <w:b/>
                <w:bCs/>
                <w:szCs w:val="21"/>
              </w:rPr>
              <w:t>知识产权</w:t>
            </w:r>
          </w:p>
        </w:tc>
        <w:tc>
          <w:tcPr>
            <w:tcW w:w="63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0B3F667" w14:textId="77777777" w:rsidR="00462379" w:rsidRPr="00462379" w:rsidRDefault="00462379" w:rsidP="00462379">
            <w:pPr>
              <w:jc w:val="left"/>
              <w:rPr>
                <w:rFonts w:ascii="宋体" w:eastAsia="宋体" w:hAnsi="宋体" w:cs="Times New Roman"/>
                <w:szCs w:val="21"/>
              </w:rPr>
            </w:pPr>
            <w:r w:rsidRPr="00462379">
              <w:rPr>
                <w:rFonts w:ascii="宋体" w:eastAsia="宋体" w:hAnsi="宋体" w:cs="Times New Roman" w:hint="eastAsia"/>
                <w:szCs w:val="21"/>
              </w:rPr>
              <w:t>中标人须确保合法取得与本项目合同内容有关的全部知识产权或其使用权并自行承担因此而可能引发的相关法律责任</w:t>
            </w:r>
          </w:p>
        </w:tc>
      </w:tr>
    </w:tbl>
    <w:p w14:paraId="3A77AC52" w14:textId="77777777" w:rsidR="00462379" w:rsidRPr="00462379" w:rsidRDefault="00462379" w:rsidP="00462379">
      <w:pPr>
        <w:spacing w:line="360" w:lineRule="auto"/>
        <w:outlineLvl w:val="1"/>
        <w:rPr>
          <w:rFonts w:ascii="宋体" w:eastAsia="宋体" w:hAnsi="宋体" w:cs="Times New Roman"/>
          <w:b/>
          <w:bCs/>
          <w:szCs w:val="21"/>
        </w:rPr>
      </w:pPr>
      <w:bookmarkStart w:id="17" w:name="_Toc115466464"/>
      <w:bookmarkStart w:id="18" w:name="_Toc121401394"/>
      <w:bookmarkStart w:id="19" w:name="_Toc142990591"/>
      <w:r w:rsidRPr="00462379">
        <w:rPr>
          <w:rFonts w:ascii="宋体" w:eastAsia="宋体" w:hAnsi="宋体" w:cs="Times New Roman" w:hint="eastAsia"/>
          <w:b/>
          <w:bCs/>
          <w:szCs w:val="21"/>
        </w:rPr>
        <w:t>四、</w:t>
      </w:r>
      <w:bookmarkEnd w:id="17"/>
      <w:bookmarkEnd w:id="18"/>
      <w:bookmarkEnd w:id="19"/>
      <w:r w:rsidRPr="00462379">
        <w:rPr>
          <w:rFonts w:ascii="宋体" w:eastAsia="宋体" w:hAnsi="宋体" w:cs="Times New Roman" w:hint="eastAsia"/>
          <w:b/>
          <w:bCs/>
          <w:szCs w:val="21"/>
        </w:rPr>
        <w:t>其他要求</w:t>
      </w:r>
    </w:p>
    <w:tbl>
      <w:tblPr>
        <w:tblW w:w="8180" w:type="dxa"/>
        <w:jc w:val="center"/>
        <w:tblCellMar>
          <w:left w:w="0" w:type="dxa"/>
          <w:right w:w="0" w:type="dxa"/>
        </w:tblCellMar>
        <w:tblLook w:val="04A0" w:firstRow="1" w:lastRow="0" w:firstColumn="1" w:lastColumn="0" w:noHBand="0" w:noVBand="1"/>
      </w:tblPr>
      <w:tblGrid>
        <w:gridCol w:w="667"/>
        <w:gridCol w:w="1276"/>
        <w:gridCol w:w="6237"/>
      </w:tblGrid>
      <w:tr w:rsidR="00462379" w:rsidRPr="00462379" w14:paraId="06230DAB" w14:textId="77777777" w:rsidTr="00462379">
        <w:trPr>
          <w:trHeight w:val="285"/>
          <w:jc w:val="center"/>
        </w:trPr>
        <w:tc>
          <w:tcPr>
            <w:tcW w:w="6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C1A8B06" w14:textId="77777777" w:rsidR="00462379" w:rsidRPr="00462379" w:rsidRDefault="00462379" w:rsidP="00462379">
            <w:pPr>
              <w:widowControl/>
              <w:jc w:val="center"/>
              <w:rPr>
                <w:rFonts w:ascii="宋体" w:eastAsia="宋体" w:hAnsi="宋体" w:cs="Times New Roman"/>
                <w:b/>
                <w:bCs/>
                <w:kern w:val="0"/>
                <w:szCs w:val="21"/>
              </w:rPr>
            </w:pPr>
            <w:r w:rsidRPr="00462379">
              <w:rPr>
                <w:rFonts w:ascii="宋体" w:eastAsia="宋体" w:hAnsi="宋体" w:cs="Times New Roman" w:hint="eastAsia"/>
                <w:b/>
                <w:bCs/>
                <w:szCs w:val="21"/>
              </w:rPr>
              <w:t>序号</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15438BA" w14:textId="77777777" w:rsidR="00462379" w:rsidRPr="00462379" w:rsidRDefault="00462379" w:rsidP="00462379">
            <w:pPr>
              <w:jc w:val="center"/>
              <w:rPr>
                <w:rFonts w:ascii="宋体" w:eastAsia="宋体" w:hAnsi="宋体" w:cs="Times New Roman"/>
                <w:b/>
                <w:bCs/>
                <w:szCs w:val="21"/>
              </w:rPr>
            </w:pPr>
            <w:r w:rsidRPr="00462379">
              <w:rPr>
                <w:rFonts w:ascii="宋体" w:eastAsia="宋体" w:hAnsi="宋体" w:cs="Times New Roman" w:hint="eastAsia"/>
                <w:b/>
                <w:bCs/>
                <w:szCs w:val="21"/>
              </w:rPr>
              <w:t>其他技术要求条款</w:t>
            </w:r>
          </w:p>
        </w:tc>
        <w:tc>
          <w:tcPr>
            <w:tcW w:w="623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710FF5A" w14:textId="77777777" w:rsidR="00462379" w:rsidRPr="00462379" w:rsidRDefault="00462379" w:rsidP="00462379">
            <w:pPr>
              <w:jc w:val="center"/>
              <w:rPr>
                <w:rFonts w:ascii="宋体" w:eastAsia="宋体" w:hAnsi="宋体" w:cs="Times New Roman"/>
                <w:b/>
                <w:bCs/>
                <w:szCs w:val="21"/>
              </w:rPr>
            </w:pPr>
            <w:r w:rsidRPr="00462379">
              <w:rPr>
                <w:rFonts w:ascii="宋体" w:eastAsia="宋体" w:hAnsi="宋体" w:cs="Times New Roman" w:hint="eastAsia"/>
                <w:b/>
                <w:bCs/>
                <w:szCs w:val="21"/>
              </w:rPr>
              <w:t>内容</w:t>
            </w:r>
          </w:p>
        </w:tc>
      </w:tr>
      <w:tr w:rsidR="00462379" w:rsidRPr="00462379" w14:paraId="1E74378E" w14:textId="77777777" w:rsidTr="00462379">
        <w:trPr>
          <w:trHeight w:val="2025"/>
          <w:jc w:val="center"/>
        </w:trPr>
        <w:tc>
          <w:tcPr>
            <w:tcW w:w="6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9D019CA" w14:textId="77777777" w:rsidR="00462379" w:rsidRPr="00462379" w:rsidRDefault="00462379" w:rsidP="00462379">
            <w:pPr>
              <w:jc w:val="center"/>
              <w:rPr>
                <w:rFonts w:ascii="宋体" w:eastAsia="宋体" w:hAnsi="宋体" w:cs="Times New Roman"/>
                <w:b/>
                <w:bCs/>
                <w:szCs w:val="21"/>
              </w:rPr>
            </w:pPr>
            <w:r w:rsidRPr="00462379">
              <w:rPr>
                <w:rFonts w:ascii="宋体" w:eastAsia="宋体" w:hAnsi="宋体" w:cs="Times New Roman" w:hint="eastAsia"/>
                <w:b/>
                <w:bCs/>
                <w:szCs w:val="21"/>
              </w:rPr>
              <w:t>1</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7A047F" w14:textId="77777777" w:rsidR="00462379" w:rsidRPr="00462379" w:rsidRDefault="00462379" w:rsidP="00462379">
            <w:pPr>
              <w:jc w:val="center"/>
              <w:rPr>
                <w:rFonts w:ascii="宋体" w:eastAsia="宋体" w:hAnsi="宋体" w:cs="Times New Roman"/>
                <w:b/>
                <w:bCs/>
                <w:szCs w:val="21"/>
              </w:rPr>
            </w:pPr>
            <w:r w:rsidRPr="00462379">
              <w:rPr>
                <w:rFonts w:ascii="宋体" w:eastAsia="宋体" w:hAnsi="宋体" w:cs="Times New Roman" w:hint="eastAsia"/>
                <w:b/>
                <w:bCs/>
                <w:szCs w:val="21"/>
              </w:rPr>
              <w:t>设备制造商能力要求</w:t>
            </w:r>
          </w:p>
        </w:tc>
        <w:tc>
          <w:tcPr>
            <w:tcW w:w="62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70B32C2" w14:textId="77777777" w:rsidR="00462379" w:rsidRPr="00462379" w:rsidRDefault="00462379" w:rsidP="00462379">
            <w:pPr>
              <w:jc w:val="left"/>
              <w:rPr>
                <w:rFonts w:ascii="宋体" w:eastAsia="宋体" w:hAnsi="宋体" w:cs="Times New Roman"/>
                <w:bCs/>
                <w:szCs w:val="21"/>
              </w:rPr>
            </w:pPr>
            <w:r w:rsidRPr="00462379">
              <w:rPr>
                <w:rFonts w:ascii="宋体" w:eastAsia="宋体" w:hAnsi="宋体" w:cs="Times New Roman" w:hint="eastAsia"/>
                <w:bCs/>
                <w:szCs w:val="21"/>
              </w:rPr>
              <w:t>1、为保证本项目产品及服务具备良好的质量水平，保障系统兼容性，投标人所投摄像机产品的制造商需具备合理有效的企业标准体系，具备标准化良好行为AAAAA证书。</w:t>
            </w:r>
            <w:r w:rsidRPr="00462379">
              <w:rPr>
                <w:rFonts w:ascii="宋体" w:eastAsia="宋体" w:hAnsi="宋体" w:cs="Times New Roman" w:hint="eastAsia"/>
                <w:bCs/>
                <w:szCs w:val="21"/>
              </w:rPr>
              <w:br/>
              <w:t>2、为保证本次项目建设软件的易用性与成熟度，投标人或投标人所投安防平台软件产品制造商应具备较好的软件开发综合能力 ，具备软件过程及能力成熟度评估SPCA-软件能力成熟度等级证书。</w:t>
            </w:r>
            <w:r w:rsidRPr="00462379">
              <w:rPr>
                <w:rFonts w:ascii="宋体" w:eastAsia="宋体" w:hAnsi="宋体" w:cs="Times New Roman" w:hint="eastAsia"/>
                <w:bCs/>
                <w:szCs w:val="21"/>
              </w:rPr>
              <w:br/>
              <w:t>3、投标人或投标人所投安防平台软件产品制造商应具备较强的软件技术创新能力和服务能力，获得“中国最具影响力软件和信息服务业企业”。</w:t>
            </w:r>
          </w:p>
        </w:tc>
      </w:tr>
      <w:tr w:rsidR="00462379" w:rsidRPr="00462379" w14:paraId="23E550F3" w14:textId="77777777" w:rsidTr="00462379">
        <w:trPr>
          <w:trHeight w:val="450"/>
          <w:jc w:val="center"/>
        </w:trPr>
        <w:tc>
          <w:tcPr>
            <w:tcW w:w="6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B83FA2E" w14:textId="77777777" w:rsidR="00462379" w:rsidRPr="00462379" w:rsidRDefault="00462379" w:rsidP="00462379">
            <w:pPr>
              <w:jc w:val="center"/>
              <w:rPr>
                <w:rFonts w:ascii="宋体" w:eastAsia="宋体" w:hAnsi="宋体" w:cs="Times New Roman"/>
                <w:b/>
                <w:bCs/>
                <w:szCs w:val="21"/>
              </w:rPr>
            </w:pPr>
            <w:r w:rsidRPr="00462379">
              <w:rPr>
                <w:rFonts w:ascii="宋体" w:eastAsia="宋体" w:hAnsi="宋体" w:cs="Times New Roman" w:hint="eastAsia"/>
                <w:b/>
                <w:bCs/>
                <w:szCs w:val="21"/>
              </w:rPr>
              <w:t>2</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121AE5F" w14:textId="77777777" w:rsidR="00462379" w:rsidRPr="00462379" w:rsidRDefault="00462379" w:rsidP="00462379">
            <w:pPr>
              <w:jc w:val="center"/>
              <w:rPr>
                <w:rFonts w:ascii="宋体" w:eastAsia="宋体" w:hAnsi="宋体" w:cs="Times New Roman"/>
                <w:b/>
                <w:bCs/>
                <w:szCs w:val="21"/>
              </w:rPr>
            </w:pPr>
            <w:r w:rsidRPr="00462379">
              <w:rPr>
                <w:rFonts w:ascii="宋体" w:eastAsia="宋体" w:hAnsi="宋体" w:cs="Times New Roman" w:hint="eastAsia"/>
                <w:b/>
                <w:bCs/>
                <w:szCs w:val="21"/>
              </w:rPr>
              <w:t>兼容性要求</w:t>
            </w:r>
          </w:p>
        </w:tc>
        <w:tc>
          <w:tcPr>
            <w:tcW w:w="62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2B4F7F" w14:textId="77777777" w:rsidR="00462379" w:rsidRPr="00462379" w:rsidRDefault="00462379" w:rsidP="00462379">
            <w:pPr>
              <w:jc w:val="left"/>
              <w:rPr>
                <w:rFonts w:ascii="宋体" w:eastAsia="宋体" w:hAnsi="宋体" w:cs="Times New Roman"/>
                <w:bCs/>
                <w:szCs w:val="21"/>
              </w:rPr>
            </w:pPr>
            <w:r w:rsidRPr="00462379">
              <w:rPr>
                <w:rFonts w:ascii="宋体" w:eastAsia="宋体" w:hAnsi="宋体" w:cs="Times New Roman" w:hint="eastAsia"/>
                <w:bCs/>
                <w:szCs w:val="21"/>
              </w:rPr>
              <w:t>本期建设安全管理平台软件模块需支持无缝对接校园原先已建安防管理平台，实现统一平台集中管理；须提供无缝对接承诺函并加盖所投软件制造商公章；</w:t>
            </w:r>
          </w:p>
        </w:tc>
      </w:tr>
      <w:tr w:rsidR="00462379" w:rsidRPr="00462379" w14:paraId="359F958F" w14:textId="77777777" w:rsidTr="00462379">
        <w:trPr>
          <w:trHeight w:val="285"/>
          <w:jc w:val="center"/>
        </w:trPr>
        <w:tc>
          <w:tcPr>
            <w:tcW w:w="6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5F31E0" w14:textId="77777777" w:rsidR="00462379" w:rsidRPr="00462379" w:rsidRDefault="00462379" w:rsidP="00462379">
            <w:pPr>
              <w:jc w:val="center"/>
              <w:rPr>
                <w:rFonts w:ascii="宋体" w:eastAsia="宋体" w:hAnsi="宋体" w:cs="Times New Roman"/>
                <w:b/>
                <w:bCs/>
                <w:szCs w:val="21"/>
              </w:rPr>
            </w:pPr>
            <w:r w:rsidRPr="00462379">
              <w:rPr>
                <w:rFonts w:ascii="宋体" w:eastAsia="宋体" w:hAnsi="宋体" w:cs="Times New Roman" w:hint="eastAsia"/>
                <w:b/>
                <w:bCs/>
                <w:szCs w:val="21"/>
              </w:rPr>
              <w:t>3</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2092FAB" w14:textId="77777777" w:rsidR="00462379" w:rsidRPr="00462379" w:rsidRDefault="00462379" w:rsidP="00462379">
            <w:pPr>
              <w:jc w:val="center"/>
              <w:rPr>
                <w:rFonts w:ascii="宋体" w:eastAsia="宋体" w:hAnsi="宋体" w:cs="Times New Roman"/>
                <w:b/>
                <w:bCs/>
                <w:szCs w:val="21"/>
              </w:rPr>
            </w:pPr>
            <w:r w:rsidRPr="00462379">
              <w:rPr>
                <w:rFonts w:ascii="宋体" w:eastAsia="宋体" w:hAnsi="宋体" w:cs="Times New Roman" w:hint="eastAsia"/>
                <w:b/>
                <w:bCs/>
                <w:szCs w:val="21"/>
              </w:rPr>
              <w:t>基础使用条件、安装场地、使用环境要求</w:t>
            </w:r>
          </w:p>
        </w:tc>
        <w:tc>
          <w:tcPr>
            <w:tcW w:w="62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576B665" w14:textId="77777777" w:rsidR="00462379" w:rsidRPr="00462379" w:rsidRDefault="00462379" w:rsidP="00462379">
            <w:pPr>
              <w:jc w:val="left"/>
              <w:rPr>
                <w:rFonts w:ascii="宋体" w:eastAsia="宋体" w:hAnsi="宋体" w:cs="Times New Roman"/>
                <w:szCs w:val="21"/>
              </w:rPr>
            </w:pPr>
            <w:r w:rsidRPr="00462379">
              <w:rPr>
                <w:rFonts w:ascii="宋体" w:eastAsia="宋体" w:hAnsi="宋体" w:cs="Times New Roman" w:hint="eastAsia"/>
                <w:szCs w:val="21"/>
              </w:rPr>
              <w:t>有220v稳定电源、室外管廊</w:t>
            </w:r>
          </w:p>
        </w:tc>
      </w:tr>
    </w:tbl>
    <w:bookmarkEnd w:id="3"/>
    <w:p w14:paraId="46396C89" w14:textId="77777777" w:rsidR="00462379" w:rsidRPr="00462379" w:rsidRDefault="00462379" w:rsidP="00462379">
      <w:pPr>
        <w:spacing w:line="360" w:lineRule="auto"/>
        <w:outlineLvl w:val="1"/>
        <w:rPr>
          <w:rFonts w:ascii="宋体" w:eastAsia="宋体" w:hAnsi="宋体" w:cs="Times New Roman"/>
          <w:b/>
          <w:bCs/>
          <w:szCs w:val="21"/>
        </w:rPr>
      </w:pPr>
      <w:r w:rsidRPr="00462379">
        <w:rPr>
          <w:rFonts w:ascii="宋体" w:eastAsia="宋体" w:hAnsi="宋体" w:cs="Times New Roman" w:hint="eastAsia"/>
          <w:b/>
          <w:bCs/>
          <w:szCs w:val="21"/>
        </w:rPr>
        <w:t>五、合同管理安排</w:t>
      </w: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22"/>
        <w:gridCol w:w="3594"/>
        <w:gridCol w:w="3700"/>
      </w:tblGrid>
      <w:tr w:rsidR="00462379" w:rsidRPr="00462379" w14:paraId="48063210" w14:textId="77777777" w:rsidTr="003D1F29">
        <w:trPr>
          <w:trHeight w:val="23"/>
          <w:jc w:val="center"/>
        </w:trPr>
        <w:tc>
          <w:tcPr>
            <w:tcW w:w="1822" w:type="dxa"/>
            <w:vAlign w:val="center"/>
          </w:tcPr>
          <w:p w14:paraId="24059897" w14:textId="77777777" w:rsidR="00462379" w:rsidRPr="00462379" w:rsidRDefault="00462379" w:rsidP="00462379">
            <w:pPr>
              <w:adjustRightInd w:val="0"/>
              <w:snapToGrid w:val="0"/>
              <w:spacing w:line="240" w:lineRule="exact"/>
              <w:jc w:val="center"/>
              <w:rPr>
                <w:rFonts w:ascii="宋体" w:eastAsia="宋体" w:hAnsi="宋体" w:cs="仿宋"/>
                <w:b/>
                <w:szCs w:val="21"/>
              </w:rPr>
            </w:pPr>
            <w:r w:rsidRPr="00462379">
              <w:rPr>
                <w:rFonts w:ascii="宋体" w:eastAsia="宋体" w:hAnsi="宋体" w:cs="仿宋" w:hint="eastAsia"/>
                <w:b/>
                <w:szCs w:val="21"/>
              </w:rPr>
              <w:t>合同类型</w:t>
            </w:r>
          </w:p>
        </w:tc>
        <w:tc>
          <w:tcPr>
            <w:tcW w:w="7294" w:type="dxa"/>
            <w:gridSpan w:val="2"/>
            <w:vAlign w:val="center"/>
          </w:tcPr>
          <w:p w14:paraId="05BBA403" w14:textId="77777777" w:rsidR="00462379" w:rsidRPr="00462379" w:rsidRDefault="00462379" w:rsidP="00462379">
            <w:pPr>
              <w:adjustRightInd w:val="0"/>
              <w:snapToGrid w:val="0"/>
              <w:spacing w:line="240" w:lineRule="exact"/>
              <w:rPr>
                <w:rFonts w:ascii="宋体" w:eastAsia="宋体" w:hAnsi="宋体" w:cs="仿宋"/>
                <w:szCs w:val="21"/>
              </w:rPr>
            </w:pPr>
            <w:r w:rsidRPr="00462379">
              <w:rPr>
                <w:rFonts w:ascii="宋体" w:eastAsia="宋体" w:hAnsi="宋体" w:cs="仿宋" w:hint="eastAsia"/>
                <w:szCs w:val="21"/>
              </w:rPr>
              <w:t xml:space="preserve">《中华人民共和国民法典》合同编规定的典型合同有以下几种：买卖合同、供用电/水/气/热力合同、赠与合同、借款合同、保证合同、租赁合同、融资租赁合同、保理合同、承揽合同、建设工程合同、运输合同（客运合同、货运合同、多式联运合同）、技术合同（技术开发合同、技术转让合同和技术许可合同、技术咨询合同和技术服务合同）、保管合同、仓储合同、委托合同、物业服务合同、行纪合同、中介合同、合伙合同。 </w:t>
            </w:r>
          </w:p>
          <w:p w14:paraId="0A8FC1B0" w14:textId="77777777" w:rsidR="00462379" w:rsidRPr="00462379" w:rsidRDefault="00462379" w:rsidP="00462379">
            <w:pPr>
              <w:adjustRightInd w:val="0"/>
              <w:snapToGrid w:val="0"/>
              <w:spacing w:line="240" w:lineRule="exact"/>
              <w:rPr>
                <w:rFonts w:ascii="宋体" w:eastAsia="宋体" w:hAnsi="宋体" w:cs="仿宋"/>
                <w:szCs w:val="21"/>
              </w:rPr>
            </w:pPr>
            <w:r w:rsidRPr="00462379">
              <w:rPr>
                <w:rFonts w:ascii="宋体" w:eastAsia="宋体" w:hAnsi="宋体" w:cs="仿宋" w:hint="eastAsia"/>
                <w:szCs w:val="21"/>
              </w:rPr>
              <w:t xml:space="preserve">本项目合同类型为：买卖合同 </w:t>
            </w:r>
          </w:p>
        </w:tc>
      </w:tr>
      <w:tr w:rsidR="00462379" w:rsidRPr="00462379" w14:paraId="217A5F15" w14:textId="77777777" w:rsidTr="003D1F29">
        <w:trPr>
          <w:trHeight w:val="23"/>
          <w:jc w:val="center"/>
        </w:trPr>
        <w:tc>
          <w:tcPr>
            <w:tcW w:w="1822" w:type="dxa"/>
            <w:vAlign w:val="center"/>
          </w:tcPr>
          <w:p w14:paraId="30BB6156" w14:textId="77777777" w:rsidR="00462379" w:rsidRPr="00462379" w:rsidRDefault="00462379" w:rsidP="00462379">
            <w:pPr>
              <w:adjustRightInd w:val="0"/>
              <w:snapToGrid w:val="0"/>
              <w:spacing w:line="240" w:lineRule="exact"/>
              <w:jc w:val="center"/>
              <w:rPr>
                <w:rFonts w:ascii="宋体" w:eastAsia="宋体" w:hAnsi="宋体" w:cs="仿宋"/>
                <w:b/>
                <w:szCs w:val="21"/>
              </w:rPr>
            </w:pPr>
            <w:r w:rsidRPr="00462379">
              <w:rPr>
                <w:rFonts w:ascii="宋体" w:eastAsia="宋体" w:hAnsi="宋体" w:cs="仿宋" w:hint="eastAsia"/>
                <w:b/>
                <w:szCs w:val="21"/>
              </w:rPr>
              <w:t>定价方式</w:t>
            </w:r>
          </w:p>
          <w:p w14:paraId="1F91EBB3" w14:textId="77777777" w:rsidR="00462379" w:rsidRPr="00462379" w:rsidRDefault="00462379" w:rsidP="00462379">
            <w:pPr>
              <w:adjustRightInd w:val="0"/>
              <w:snapToGrid w:val="0"/>
              <w:spacing w:line="240" w:lineRule="exact"/>
              <w:jc w:val="center"/>
              <w:rPr>
                <w:rFonts w:ascii="宋体" w:eastAsia="宋体" w:hAnsi="宋体" w:cs="仿宋"/>
                <w:b/>
                <w:szCs w:val="21"/>
              </w:rPr>
            </w:pPr>
            <w:r w:rsidRPr="00462379">
              <w:rPr>
                <w:rFonts w:ascii="宋体" w:eastAsia="宋体" w:hAnsi="宋体" w:cs="仿宋" w:hint="eastAsia"/>
                <w:b/>
                <w:szCs w:val="21"/>
              </w:rPr>
              <w:t>（</w:t>
            </w:r>
            <w:r w:rsidRPr="00462379">
              <w:rPr>
                <w:rFonts w:ascii="宋体" w:eastAsia="宋体" w:hAnsi="宋体" w:cs="仿宋"/>
                <w:b/>
                <w:spacing w:val="20"/>
                <w:szCs w:val="21"/>
              </w:rPr>
              <w:t>单一或者组合定价方式</w:t>
            </w:r>
            <w:r w:rsidRPr="00462379">
              <w:rPr>
                <w:rFonts w:ascii="宋体" w:eastAsia="宋体" w:hAnsi="宋体" w:cs="仿宋" w:hint="eastAsia"/>
                <w:b/>
                <w:szCs w:val="21"/>
              </w:rPr>
              <w:t>）</w:t>
            </w:r>
          </w:p>
        </w:tc>
        <w:tc>
          <w:tcPr>
            <w:tcW w:w="7294" w:type="dxa"/>
            <w:gridSpan w:val="2"/>
            <w:vAlign w:val="center"/>
          </w:tcPr>
          <w:p w14:paraId="3C0BE222" w14:textId="77777777" w:rsidR="00462379" w:rsidRPr="00462379" w:rsidRDefault="00462379" w:rsidP="00462379">
            <w:pPr>
              <w:adjustRightInd w:val="0"/>
              <w:snapToGrid w:val="0"/>
              <w:spacing w:line="240" w:lineRule="exact"/>
              <w:rPr>
                <w:rFonts w:ascii="宋体" w:eastAsia="宋体" w:hAnsi="宋体" w:cs="仿宋"/>
                <w:szCs w:val="21"/>
              </w:rPr>
            </w:pPr>
            <w:r w:rsidRPr="00462379">
              <w:rPr>
                <w:rFonts w:ascii="Segoe UI Emoji" w:eastAsia="宋体" w:hAnsi="Segoe UI Emoji" w:cs="Segoe UI Emoji"/>
                <w:szCs w:val="21"/>
              </w:rPr>
              <w:t>☑</w:t>
            </w:r>
            <w:r w:rsidRPr="00462379">
              <w:rPr>
                <w:rFonts w:ascii="宋体" w:eastAsia="宋体" w:hAnsi="宋体" w:cs="仿宋" w:hint="eastAsia"/>
                <w:b/>
                <w:bCs/>
                <w:szCs w:val="21"/>
              </w:rPr>
              <w:t>固定总价</w:t>
            </w:r>
            <w:r w:rsidRPr="00462379">
              <w:rPr>
                <w:rFonts w:ascii="宋体" w:eastAsia="宋体" w:hAnsi="宋体" w:cs="仿宋" w:hint="eastAsia"/>
                <w:szCs w:val="21"/>
              </w:rPr>
              <w:t xml:space="preserve">       □固定单价        □成本补偿</w:t>
            </w:r>
          </w:p>
          <w:p w14:paraId="2EEEFD5B" w14:textId="77777777" w:rsidR="00462379" w:rsidRPr="00462379" w:rsidRDefault="00462379" w:rsidP="00462379">
            <w:pPr>
              <w:spacing w:line="240" w:lineRule="exact"/>
              <w:rPr>
                <w:rFonts w:ascii="宋体" w:eastAsia="宋体" w:hAnsi="宋体" w:cs="仿宋"/>
                <w:szCs w:val="21"/>
              </w:rPr>
            </w:pPr>
            <w:r w:rsidRPr="00462379">
              <w:rPr>
                <w:rFonts w:ascii="宋体" w:eastAsia="宋体" w:hAnsi="宋体" w:cs="仿宋" w:hint="eastAsia"/>
                <w:szCs w:val="21"/>
              </w:rPr>
              <w:t>□绩效激励       □其他方式</w:t>
            </w:r>
          </w:p>
        </w:tc>
      </w:tr>
      <w:tr w:rsidR="00462379" w:rsidRPr="00462379" w14:paraId="359E66CB" w14:textId="77777777" w:rsidTr="003D1F29">
        <w:trPr>
          <w:trHeight w:val="23"/>
          <w:jc w:val="center"/>
        </w:trPr>
        <w:tc>
          <w:tcPr>
            <w:tcW w:w="1822" w:type="dxa"/>
            <w:vAlign w:val="center"/>
          </w:tcPr>
          <w:p w14:paraId="6E9E65FE" w14:textId="77777777" w:rsidR="00462379" w:rsidRPr="00462379" w:rsidRDefault="00462379" w:rsidP="00462379">
            <w:pPr>
              <w:adjustRightInd w:val="0"/>
              <w:snapToGrid w:val="0"/>
              <w:spacing w:line="240" w:lineRule="exact"/>
              <w:jc w:val="center"/>
              <w:rPr>
                <w:rFonts w:ascii="宋体" w:eastAsia="宋体" w:hAnsi="宋体" w:cs="仿宋"/>
                <w:b/>
                <w:szCs w:val="21"/>
              </w:rPr>
            </w:pPr>
            <w:r w:rsidRPr="00462379">
              <w:rPr>
                <w:rFonts w:ascii="宋体" w:eastAsia="宋体" w:hAnsi="宋体" w:cs="仿宋" w:hint="eastAsia"/>
                <w:b/>
                <w:szCs w:val="21"/>
              </w:rPr>
              <w:t>合同类型及定价方式选取理由</w:t>
            </w:r>
          </w:p>
        </w:tc>
        <w:tc>
          <w:tcPr>
            <w:tcW w:w="7294" w:type="dxa"/>
            <w:gridSpan w:val="2"/>
            <w:vAlign w:val="center"/>
          </w:tcPr>
          <w:p w14:paraId="4DBBB869" w14:textId="77777777" w:rsidR="00462379" w:rsidRPr="00462379" w:rsidRDefault="00462379" w:rsidP="00462379">
            <w:pPr>
              <w:spacing w:line="240" w:lineRule="exact"/>
              <w:rPr>
                <w:rFonts w:ascii="宋体" w:eastAsia="宋体" w:hAnsi="宋体" w:cs="仿宋"/>
                <w:szCs w:val="21"/>
              </w:rPr>
            </w:pPr>
            <w:r w:rsidRPr="00462379">
              <w:rPr>
                <w:rFonts w:ascii="宋体" w:eastAsia="宋体" w:hAnsi="宋体" w:cs="仿宋" w:hint="eastAsia"/>
                <w:szCs w:val="21"/>
              </w:rPr>
              <w:t>本项目为服务采购项目，合同价款包含货物本身价款及全部其他服务成本，故采用固定总价方式。</w:t>
            </w:r>
          </w:p>
        </w:tc>
      </w:tr>
      <w:tr w:rsidR="00462379" w:rsidRPr="00462379" w14:paraId="32B955E3" w14:textId="77777777" w:rsidTr="003D1F29">
        <w:trPr>
          <w:trHeight w:val="23"/>
          <w:jc w:val="center"/>
        </w:trPr>
        <w:tc>
          <w:tcPr>
            <w:tcW w:w="1822" w:type="dxa"/>
            <w:vAlign w:val="center"/>
          </w:tcPr>
          <w:p w14:paraId="18DA3AA3" w14:textId="77777777" w:rsidR="00462379" w:rsidRPr="00462379" w:rsidRDefault="00462379" w:rsidP="00462379">
            <w:pPr>
              <w:adjustRightInd w:val="0"/>
              <w:snapToGrid w:val="0"/>
              <w:spacing w:line="240" w:lineRule="exact"/>
              <w:jc w:val="center"/>
              <w:rPr>
                <w:rFonts w:ascii="宋体" w:eastAsia="宋体" w:hAnsi="宋体" w:cs="仿宋"/>
                <w:b/>
                <w:szCs w:val="21"/>
              </w:rPr>
            </w:pPr>
            <w:r w:rsidRPr="00462379">
              <w:rPr>
                <w:rFonts w:ascii="宋体" w:eastAsia="宋体" w:hAnsi="宋体" w:cs="仿宋" w:hint="eastAsia"/>
                <w:b/>
                <w:szCs w:val="21"/>
              </w:rPr>
              <w:t>合同主要条款</w:t>
            </w:r>
          </w:p>
        </w:tc>
        <w:tc>
          <w:tcPr>
            <w:tcW w:w="7294" w:type="dxa"/>
            <w:gridSpan w:val="2"/>
            <w:vAlign w:val="center"/>
          </w:tcPr>
          <w:p w14:paraId="07083E3C" w14:textId="77777777" w:rsidR="00462379" w:rsidRPr="00462379" w:rsidRDefault="00462379" w:rsidP="00462379">
            <w:pPr>
              <w:adjustRightInd w:val="0"/>
              <w:snapToGrid w:val="0"/>
              <w:spacing w:line="240" w:lineRule="exact"/>
              <w:rPr>
                <w:rFonts w:ascii="宋体" w:eastAsia="宋体" w:hAnsi="宋体" w:cs="仿宋"/>
                <w:szCs w:val="21"/>
              </w:rPr>
            </w:pPr>
            <w:r w:rsidRPr="00462379">
              <w:rPr>
                <w:rFonts w:ascii="宋体" w:eastAsia="宋体" w:hAnsi="宋体" w:cs="仿宋" w:hint="eastAsia"/>
                <w:spacing w:val="20"/>
                <w:szCs w:val="21"/>
              </w:rPr>
              <w:t>参考：</w:t>
            </w:r>
          </w:p>
          <w:p w14:paraId="62482E0E" w14:textId="77777777" w:rsidR="00462379" w:rsidRPr="00462379" w:rsidRDefault="00462379" w:rsidP="00462379">
            <w:pPr>
              <w:numPr>
                <w:ilvl w:val="0"/>
                <w:numId w:val="1"/>
              </w:numPr>
              <w:adjustRightInd w:val="0"/>
              <w:snapToGrid w:val="0"/>
              <w:spacing w:line="240" w:lineRule="exact"/>
              <w:rPr>
                <w:rFonts w:ascii="宋体" w:eastAsia="宋体" w:hAnsi="宋体" w:cs="仿宋"/>
                <w:szCs w:val="21"/>
              </w:rPr>
            </w:pPr>
            <w:r w:rsidRPr="00462379">
              <w:rPr>
                <w:rFonts w:ascii="宋体" w:eastAsia="宋体" w:hAnsi="宋体" w:cs="仿宋" w:hint="eastAsia"/>
                <w:szCs w:val="21"/>
              </w:rPr>
              <w:t>标的物清单</w:t>
            </w:r>
          </w:p>
          <w:p w14:paraId="061BBA03" w14:textId="77777777" w:rsidR="00462379" w:rsidRPr="00462379" w:rsidRDefault="00462379" w:rsidP="00462379">
            <w:pPr>
              <w:numPr>
                <w:ilvl w:val="0"/>
                <w:numId w:val="1"/>
              </w:numPr>
              <w:spacing w:line="240" w:lineRule="exact"/>
              <w:rPr>
                <w:rFonts w:ascii="宋体" w:eastAsia="宋体" w:hAnsi="宋体" w:cs="仿宋"/>
                <w:spacing w:val="20"/>
                <w:szCs w:val="21"/>
              </w:rPr>
            </w:pPr>
            <w:r w:rsidRPr="00462379">
              <w:rPr>
                <w:rFonts w:ascii="宋体" w:eastAsia="宋体" w:hAnsi="宋体" w:cs="仿宋" w:hint="eastAsia"/>
                <w:spacing w:val="20"/>
                <w:szCs w:val="21"/>
              </w:rPr>
              <w:t>采购标的的质量（标准）</w:t>
            </w:r>
          </w:p>
          <w:p w14:paraId="70BBC048" w14:textId="77777777" w:rsidR="00462379" w:rsidRPr="00462379" w:rsidRDefault="00462379" w:rsidP="00462379">
            <w:pPr>
              <w:numPr>
                <w:ilvl w:val="0"/>
                <w:numId w:val="1"/>
              </w:numPr>
              <w:spacing w:line="240" w:lineRule="exact"/>
              <w:rPr>
                <w:rFonts w:ascii="宋体" w:eastAsia="宋体" w:hAnsi="宋体" w:cs="仿宋"/>
                <w:szCs w:val="21"/>
              </w:rPr>
            </w:pPr>
            <w:r w:rsidRPr="00462379">
              <w:rPr>
                <w:rFonts w:ascii="宋体" w:eastAsia="宋体" w:hAnsi="宋体" w:cs="仿宋" w:hint="eastAsia"/>
                <w:szCs w:val="21"/>
              </w:rPr>
              <w:t>工期/交付期：</w:t>
            </w:r>
          </w:p>
          <w:p w14:paraId="6DCC7706" w14:textId="77777777" w:rsidR="00462379" w:rsidRPr="00462379" w:rsidRDefault="00462379" w:rsidP="00462379">
            <w:pPr>
              <w:spacing w:line="240" w:lineRule="exact"/>
              <w:rPr>
                <w:rFonts w:ascii="宋体" w:eastAsia="宋体" w:hAnsi="宋体" w:cs="仿宋"/>
                <w:szCs w:val="21"/>
              </w:rPr>
            </w:pPr>
            <w:r w:rsidRPr="00462379">
              <w:rPr>
                <w:rFonts w:ascii="宋体" w:eastAsia="宋体" w:hAnsi="宋体" w:cs="仿宋" w:hint="eastAsia"/>
                <w:szCs w:val="21"/>
              </w:rPr>
              <w:t>5、交付（实施）地点：</w:t>
            </w:r>
          </w:p>
          <w:p w14:paraId="57FF1E89" w14:textId="77777777" w:rsidR="00462379" w:rsidRPr="00462379" w:rsidRDefault="00462379" w:rsidP="00462379">
            <w:pPr>
              <w:spacing w:line="240" w:lineRule="exact"/>
              <w:rPr>
                <w:rFonts w:ascii="宋体" w:eastAsia="宋体" w:hAnsi="宋体" w:cs="仿宋"/>
                <w:szCs w:val="21"/>
              </w:rPr>
            </w:pPr>
            <w:r w:rsidRPr="00462379">
              <w:rPr>
                <w:rFonts w:ascii="宋体" w:eastAsia="宋体" w:hAnsi="宋体" w:cs="仿宋" w:hint="eastAsia"/>
                <w:spacing w:val="20"/>
                <w:szCs w:val="21"/>
              </w:rPr>
              <w:t>6、验收、交付标准和方法</w:t>
            </w:r>
          </w:p>
          <w:p w14:paraId="71434343" w14:textId="77777777" w:rsidR="00462379" w:rsidRPr="00462379" w:rsidRDefault="00462379" w:rsidP="00462379">
            <w:pPr>
              <w:spacing w:line="240" w:lineRule="exact"/>
              <w:rPr>
                <w:rFonts w:ascii="宋体" w:eastAsia="宋体" w:hAnsi="宋体" w:cs="仿宋"/>
                <w:szCs w:val="21"/>
              </w:rPr>
            </w:pPr>
            <w:r w:rsidRPr="00462379">
              <w:rPr>
                <w:rFonts w:ascii="宋体" w:eastAsia="宋体" w:hAnsi="宋体" w:cs="仿宋" w:hint="eastAsia"/>
                <w:szCs w:val="21"/>
              </w:rPr>
              <w:t>7、服务期/质保期：</w:t>
            </w:r>
          </w:p>
          <w:p w14:paraId="3C7844D8" w14:textId="77777777" w:rsidR="00462379" w:rsidRPr="00462379" w:rsidRDefault="00462379" w:rsidP="00462379">
            <w:pPr>
              <w:spacing w:line="240" w:lineRule="exact"/>
              <w:rPr>
                <w:rFonts w:ascii="宋体" w:eastAsia="宋体" w:hAnsi="宋体" w:cs="仿宋"/>
                <w:szCs w:val="21"/>
              </w:rPr>
            </w:pPr>
            <w:r w:rsidRPr="00462379">
              <w:rPr>
                <w:rFonts w:ascii="宋体" w:eastAsia="宋体" w:hAnsi="宋体" w:cs="仿宋" w:hint="eastAsia"/>
                <w:szCs w:val="21"/>
              </w:rPr>
              <w:t>8、付款方式：</w:t>
            </w:r>
          </w:p>
          <w:p w14:paraId="6CF5F4B3" w14:textId="77777777" w:rsidR="00462379" w:rsidRPr="00462379" w:rsidRDefault="00462379" w:rsidP="00462379">
            <w:pPr>
              <w:spacing w:line="240" w:lineRule="exact"/>
              <w:jc w:val="left"/>
              <w:rPr>
                <w:rFonts w:ascii="宋体" w:eastAsia="宋体" w:hAnsi="宋体" w:cs="仿宋"/>
                <w:szCs w:val="21"/>
              </w:rPr>
            </w:pPr>
            <w:r w:rsidRPr="00462379">
              <w:rPr>
                <w:rFonts w:ascii="宋体" w:eastAsia="宋体" w:hAnsi="宋体" w:cs="仿宋" w:hint="eastAsia"/>
                <w:spacing w:val="20"/>
                <w:szCs w:val="21"/>
              </w:rPr>
              <w:t>9、中标人违约承担违约责任</w:t>
            </w:r>
          </w:p>
        </w:tc>
      </w:tr>
      <w:tr w:rsidR="00462379" w:rsidRPr="00462379" w14:paraId="67A39662" w14:textId="77777777" w:rsidTr="003D1F29">
        <w:trPr>
          <w:trHeight w:val="23"/>
          <w:jc w:val="center"/>
        </w:trPr>
        <w:tc>
          <w:tcPr>
            <w:tcW w:w="1822" w:type="dxa"/>
            <w:vAlign w:val="center"/>
          </w:tcPr>
          <w:p w14:paraId="0B20BDCF" w14:textId="77777777" w:rsidR="00462379" w:rsidRPr="00462379" w:rsidRDefault="00462379" w:rsidP="00462379">
            <w:pPr>
              <w:adjustRightInd w:val="0"/>
              <w:snapToGrid w:val="0"/>
              <w:spacing w:line="240" w:lineRule="exact"/>
              <w:jc w:val="center"/>
              <w:rPr>
                <w:rFonts w:ascii="宋体" w:eastAsia="宋体" w:hAnsi="宋体" w:cs="仿宋"/>
                <w:b/>
                <w:szCs w:val="21"/>
              </w:rPr>
            </w:pPr>
            <w:r w:rsidRPr="00462379">
              <w:rPr>
                <w:rFonts w:ascii="宋体" w:eastAsia="宋体" w:hAnsi="宋体" w:cs="仿宋" w:hint="eastAsia"/>
                <w:b/>
                <w:szCs w:val="21"/>
              </w:rPr>
              <w:t>履约验收方案</w:t>
            </w:r>
          </w:p>
        </w:tc>
        <w:tc>
          <w:tcPr>
            <w:tcW w:w="7294" w:type="dxa"/>
            <w:gridSpan w:val="2"/>
            <w:vAlign w:val="center"/>
          </w:tcPr>
          <w:p w14:paraId="021E6799" w14:textId="77777777" w:rsidR="00462379" w:rsidRPr="00462379" w:rsidRDefault="00462379" w:rsidP="00462379">
            <w:pPr>
              <w:adjustRightInd w:val="0"/>
              <w:snapToGrid w:val="0"/>
              <w:spacing w:line="240" w:lineRule="exact"/>
              <w:rPr>
                <w:rFonts w:ascii="宋体" w:eastAsia="宋体" w:hAnsi="宋体" w:cs="仿宋"/>
                <w:szCs w:val="21"/>
              </w:rPr>
            </w:pPr>
            <w:r w:rsidRPr="00462379">
              <w:rPr>
                <w:rFonts w:ascii="宋体" w:eastAsia="宋体" w:hAnsi="宋体" w:cs="仿宋" w:hint="eastAsia"/>
                <w:szCs w:val="21"/>
              </w:rPr>
              <w:t>1、投标人应保证货物存放至采购人指定收货现场时完好无损，如有缺漏、损坏</w:t>
            </w:r>
            <w:r w:rsidRPr="00462379">
              <w:rPr>
                <w:rFonts w:ascii="宋体" w:eastAsia="宋体" w:hAnsi="宋体" w:cs="仿宋" w:hint="eastAsia"/>
                <w:szCs w:val="21"/>
              </w:rPr>
              <w:lastRenderedPageBreak/>
              <w:t>等，须负责调换、补齐或赔偿。</w:t>
            </w:r>
          </w:p>
          <w:p w14:paraId="6379114D" w14:textId="77777777" w:rsidR="00462379" w:rsidRPr="00462379" w:rsidRDefault="00462379" w:rsidP="00462379">
            <w:pPr>
              <w:adjustRightInd w:val="0"/>
              <w:snapToGrid w:val="0"/>
              <w:spacing w:line="240" w:lineRule="exact"/>
              <w:rPr>
                <w:rFonts w:ascii="宋体" w:eastAsia="宋体" w:hAnsi="宋体" w:cs="仿宋"/>
                <w:szCs w:val="21"/>
              </w:rPr>
            </w:pPr>
            <w:r w:rsidRPr="00462379">
              <w:rPr>
                <w:rFonts w:ascii="宋体" w:eastAsia="宋体" w:hAnsi="宋体" w:cs="仿宋" w:hint="eastAsia"/>
                <w:szCs w:val="21"/>
              </w:rPr>
              <w:t>2、货物到达现场后，采购人指定的收货人员与厂家技术人员一起进行外包装检查并清点数量、内容，查验包装，若有错误，有权拒收，投标人应按采购人要求及时更换符合要求的货物。送货单据须有交货人签字和指定收货单位盖章，收货人签名，收货单位盖章。</w:t>
            </w:r>
          </w:p>
          <w:p w14:paraId="3699A412" w14:textId="77777777" w:rsidR="00462379" w:rsidRPr="00462379" w:rsidRDefault="00462379" w:rsidP="00462379">
            <w:pPr>
              <w:adjustRightInd w:val="0"/>
              <w:snapToGrid w:val="0"/>
              <w:spacing w:line="240" w:lineRule="exact"/>
              <w:rPr>
                <w:rFonts w:ascii="宋体" w:eastAsia="宋体" w:hAnsi="宋体" w:cs="仿宋"/>
                <w:szCs w:val="21"/>
              </w:rPr>
            </w:pPr>
            <w:r w:rsidRPr="00462379">
              <w:rPr>
                <w:rFonts w:ascii="宋体" w:eastAsia="宋体" w:hAnsi="宋体" w:cs="仿宋" w:hint="eastAsia"/>
                <w:szCs w:val="21"/>
              </w:rPr>
              <w:t>3、采购人（根据项目特点可以由：采购人、采购代理机构可以邀请参加本项目的其他投标人或者第三方专业机构及专家参与验收）按供的技术指标及投标文件响应情况要求逐项验收设备。满足投标文件要求要求。</w:t>
            </w:r>
          </w:p>
          <w:p w14:paraId="3F382300" w14:textId="77777777" w:rsidR="00462379" w:rsidRPr="00462379" w:rsidRDefault="00462379" w:rsidP="00462379">
            <w:pPr>
              <w:adjustRightInd w:val="0"/>
              <w:snapToGrid w:val="0"/>
              <w:spacing w:line="240" w:lineRule="exact"/>
              <w:rPr>
                <w:rFonts w:ascii="宋体" w:eastAsia="宋体" w:hAnsi="宋体" w:cs="仿宋"/>
                <w:szCs w:val="21"/>
              </w:rPr>
            </w:pPr>
            <w:r w:rsidRPr="00462379">
              <w:rPr>
                <w:rFonts w:ascii="宋体" w:eastAsia="宋体" w:hAnsi="宋体" w:cs="仿宋" w:hint="eastAsia"/>
                <w:szCs w:val="21"/>
              </w:rPr>
              <w:t>4、本项目为“交钥匙”工程。确保使用人员能正常操作相关设备仪器，并完成调试后能用户可正常使用。</w:t>
            </w:r>
          </w:p>
        </w:tc>
      </w:tr>
      <w:tr w:rsidR="00462379" w:rsidRPr="00462379" w14:paraId="0CB7B0AF" w14:textId="77777777" w:rsidTr="003D1F29">
        <w:trPr>
          <w:trHeight w:val="23"/>
          <w:jc w:val="center"/>
        </w:trPr>
        <w:tc>
          <w:tcPr>
            <w:tcW w:w="1822" w:type="dxa"/>
            <w:vMerge w:val="restart"/>
            <w:vAlign w:val="center"/>
          </w:tcPr>
          <w:p w14:paraId="09CD1036" w14:textId="77777777" w:rsidR="00462379" w:rsidRPr="00462379" w:rsidRDefault="00462379" w:rsidP="00462379">
            <w:pPr>
              <w:adjustRightInd w:val="0"/>
              <w:snapToGrid w:val="0"/>
              <w:spacing w:line="240" w:lineRule="exact"/>
              <w:jc w:val="center"/>
              <w:rPr>
                <w:rFonts w:ascii="宋体" w:eastAsia="宋体" w:hAnsi="宋体" w:cs="仿宋"/>
                <w:b/>
                <w:szCs w:val="21"/>
              </w:rPr>
            </w:pPr>
            <w:r w:rsidRPr="00462379">
              <w:rPr>
                <w:rFonts w:ascii="宋体" w:eastAsia="宋体" w:hAnsi="宋体" w:cs="仿宋" w:hint="eastAsia"/>
                <w:b/>
                <w:szCs w:val="21"/>
              </w:rPr>
              <w:lastRenderedPageBreak/>
              <w:t>风险管控措施</w:t>
            </w:r>
          </w:p>
        </w:tc>
        <w:tc>
          <w:tcPr>
            <w:tcW w:w="3594" w:type="dxa"/>
            <w:vAlign w:val="center"/>
          </w:tcPr>
          <w:p w14:paraId="1AF39C98" w14:textId="77777777" w:rsidR="00462379" w:rsidRPr="00462379" w:rsidRDefault="00462379" w:rsidP="00462379">
            <w:pPr>
              <w:adjustRightInd w:val="0"/>
              <w:snapToGrid w:val="0"/>
              <w:spacing w:line="240" w:lineRule="exact"/>
              <w:rPr>
                <w:rFonts w:ascii="宋体" w:eastAsia="宋体" w:hAnsi="宋体" w:cs="仿宋"/>
                <w:szCs w:val="21"/>
              </w:rPr>
            </w:pPr>
            <w:r w:rsidRPr="00462379">
              <w:rPr>
                <w:rFonts w:ascii="宋体" w:eastAsia="宋体" w:hAnsi="宋体" w:cs="仿宋" w:hint="eastAsia"/>
                <w:szCs w:val="21"/>
              </w:rPr>
              <w:t>国家政策变化风险</w:t>
            </w:r>
            <w:bookmarkStart w:id="20" w:name="_Hlk76974208"/>
            <w:r w:rsidRPr="00462379">
              <w:rPr>
                <w:rFonts w:ascii="宋体" w:eastAsia="宋体" w:hAnsi="宋体" w:cs="仿宋" w:hint="eastAsia"/>
                <w:szCs w:val="21"/>
              </w:rPr>
              <w:t>：</w:t>
            </w:r>
          </w:p>
          <w:p w14:paraId="0ECB36CF" w14:textId="77777777" w:rsidR="00462379" w:rsidRPr="00462379" w:rsidRDefault="00462379" w:rsidP="00462379">
            <w:pPr>
              <w:adjustRightInd w:val="0"/>
              <w:snapToGrid w:val="0"/>
              <w:spacing w:line="240" w:lineRule="exact"/>
              <w:rPr>
                <w:rFonts w:ascii="宋体" w:eastAsia="宋体" w:hAnsi="宋体" w:cs="仿宋"/>
                <w:szCs w:val="21"/>
              </w:rPr>
            </w:pPr>
            <w:r w:rsidRPr="00462379">
              <w:rPr>
                <w:rFonts w:ascii="Segoe UI Emoji" w:eastAsia="宋体" w:hAnsi="Segoe UI Emoji" w:cs="Segoe UI Emoji"/>
                <w:szCs w:val="21"/>
              </w:rPr>
              <w:t>☑</w:t>
            </w:r>
            <w:r w:rsidRPr="00462379">
              <w:rPr>
                <w:rFonts w:ascii="宋体" w:eastAsia="宋体" w:hAnsi="宋体" w:cs="仿宋" w:hint="eastAsia"/>
                <w:szCs w:val="21"/>
              </w:rPr>
              <w:t xml:space="preserve"> 无</w:t>
            </w:r>
          </w:p>
          <w:p w14:paraId="25025088" w14:textId="77777777" w:rsidR="00462379" w:rsidRPr="00462379" w:rsidRDefault="00462379" w:rsidP="00462379">
            <w:pPr>
              <w:adjustRightInd w:val="0"/>
              <w:snapToGrid w:val="0"/>
              <w:spacing w:line="240" w:lineRule="exact"/>
              <w:rPr>
                <w:rFonts w:ascii="宋体" w:eastAsia="宋体" w:hAnsi="宋体" w:cs="仿宋"/>
                <w:szCs w:val="21"/>
              </w:rPr>
            </w:pPr>
            <w:r w:rsidRPr="00462379">
              <w:rPr>
                <w:rFonts w:ascii="宋体" w:eastAsia="宋体" w:hAnsi="宋体" w:cs="仿宋" w:hint="eastAsia"/>
                <w:szCs w:val="21"/>
              </w:rPr>
              <w:t>□ 有</w:t>
            </w:r>
            <w:bookmarkEnd w:id="20"/>
            <w:r w:rsidRPr="00462379">
              <w:rPr>
                <w:rFonts w:ascii="宋体" w:eastAsia="宋体" w:hAnsi="宋体" w:cs="仿宋" w:hint="eastAsia"/>
                <w:szCs w:val="21"/>
              </w:rPr>
              <w:t xml:space="preserve">：                              </w:t>
            </w:r>
          </w:p>
        </w:tc>
        <w:tc>
          <w:tcPr>
            <w:tcW w:w="3700" w:type="dxa"/>
            <w:vAlign w:val="center"/>
          </w:tcPr>
          <w:p w14:paraId="64D8471F" w14:textId="77777777" w:rsidR="00462379" w:rsidRPr="00462379" w:rsidRDefault="00462379" w:rsidP="00462379">
            <w:pPr>
              <w:adjustRightInd w:val="0"/>
              <w:snapToGrid w:val="0"/>
              <w:spacing w:line="240" w:lineRule="exact"/>
              <w:rPr>
                <w:rFonts w:ascii="宋体" w:eastAsia="宋体" w:hAnsi="宋体" w:cs="仿宋"/>
                <w:szCs w:val="21"/>
              </w:rPr>
            </w:pPr>
            <w:r w:rsidRPr="00462379">
              <w:rPr>
                <w:rFonts w:ascii="宋体" w:eastAsia="宋体" w:hAnsi="宋体" w:cs="仿宋" w:hint="eastAsia"/>
                <w:szCs w:val="21"/>
              </w:rPr>
              <w:t>实施环境变化风险：</w:t>
            </w:r>
          </w:p>
          <w:p w14:paraId="582D68AC" w14:textId="77777777" w:rsidR="00462379" w:rsidRPr="00462379" w:rsidRDefault="00462379" w:rsidP="00462379">
            <w:pPr>
              <w:adjustRightInd w:val="0"/>
              <w:snapToGrid w:val="0"/>
              <w:spacing w:line="240" w:lineRule="exact"/>
              <w:rPr>
                <w:rFonts w:ascii="宋体" w:eastAsia="宋体" w:hAnsi="宋体" w:cs="仿宋"/>
                <w:szCs w:val="21"/>
              </w:rPr>
            </w:pPr>
            <w:r w:rsidRPr="00462379">
              <w:rPr>
                <w:rFonts w:ascii="Segoe UI Emoji" w:eastAsia="宋体" w:hAnsi="Segoe UI Emoji" w:cs="Segoe UI Emoji"/>
                <w:szCs w:val="21"/>
              </w:rPr>
              <w:t>☑</w:t>
            </w:r>
            <w:r w:rsidRPr="00462379">
              <w:rPr>
                <w:rFonts w:ascii="宋体" w:eastAsia="宋体" w:hAnsi="宋体" w:cs="仿宋" w:hint="eastAsia"/>
                <w:szCs w:val="21"/>
              </w:rPr>
              <w:t xml:space="preserve"> 无</w:t>
            </w:r>
          </w:p>
          <w:p w14:paraId="6115645A" w14:textId="77777777" w:rsidR="00462379" w:rsidRPr="00462379" w:rsidRDefault="00462379" w:rsidP="00462379">
            <w:pPr>
              <w:adjustRightInd w:val="0"/>
              <w:snapToGrid w:val="0"/>
              <w:spacing w:line="240" w:lineRule="exact"/>
              <w:rPr>
                <w:rFonts w:ascii="宋体" w:eastAsia="宋体" w:hAnsi="宋体" w:cs="仿宋"/>
                <w:szCs w:val="21"/>
              </w:rPr>
            </w:pPr>
            <w:r w:rsidRPr="00462379">
              <w:rPr>
                <w:rFonts w:ascii="宋体" w:eastAsia="宋体" w:hAnsi="宋体" w:cs="仿宋" w:hint="eastAsia"/>
                <w:szCs w:val="21"/>
              </w:rPr>
              <w:t xml:space="preserve">□ 有：                                  </w:t>
            </w:r>
          </w:p>
        </w:tc>
      </w:tr>
      <w:tr w:rsidR="00462379" w:rsidRPr="00462379" w14:paraId="4A7FE4CE" w14:textId="77777777" w:rsidTr="003D1F29">
        <w:trPr>
          <w:trHeight w:val="23"/>
          <w:jc w:val="center"/>
        </w:trPr>
        <w:tc>
          <w:tcPr>
            <w:tcW w:w="1822" w:type="dxa"/>
            <w:vMerge/>
            <w:vAlign w:val="center"/>
          </w:tcPr>
          <w:p w14:paraId="7E01D0D5" w14:textId="77777777" w:rsidR="00462379" w:rsidRPr="00462379" w:rsidRDefault="00462379" w:rsidP="00462379">
            <w:pPr>
              <w:adjustRightInd w:val="0"/>
              <w:snapToGrid w:val="0"/>
              <w:spacing w:line="240" w:lineRule="exact"/>
              <w:rPr>
                <w:rFonts w:ascii="宋体" w:eastAsia="宋体" w:hAnsi="宋体" w:cs="Times New Roman"/>
                <w:b/>
                <w:szCs w:val="21"/>
              </w:rPr>
            </w:pPr>
          </w:p>
        </w:tc>
        <w:tc>
          <w:tcPr>
            <w:tcW w:w="3594" w:type="dxa"/>
            <w:vAlign w:val="center"/>
          </w:tcPr>
          <w:p w14:paraId="26B5827A" w14:textId="77777777" w:rsidR="00462379" w:rsidRPr="00462379" w:rsidRDefault="00462379" w:rsidP="00462379">
            <w:pPr>
              <w:adjustRightInd w:val="0"/>
              <w:snapToGrid w:val="0"/>
              <w:spacing w:line="240" w:lineRule="exact"/>
              <w:rPr>
                <w:rFonts w:ascii="宋体" w:eastAsia="宋体" w:hAnsi="宋体" w:cs="仿宋"/>
                <w:szCs w:val="21"/>
              </w:rPr>
            </w:pPr>
            <w:r w:rsidRPr="00462379">
              <w:rPr>
                <w:rFonts w:ascii="宋体" w:eastAsia="宋体" w:hAnsi="宋体" w:cs="仿宋" w:hint="eastAsia"/>
                <w:szCs w:val="21"/>
              </w:rPr>
              <w:t>重大技术变化风险：</w:t>
            </w:r>
          </w:p>
          <w:p w14:paraId="1C5B48FB" w14:textId="77777777" w:rsidR="00462379" w:rsidRPr="00462379" w:rsidRDefault="00462379" w:rsidP="00462379">
            <w:pPr>
              <w:adjustRightInd w:val="0"/>
              <w:snapToGrid w:val="0"/>
              <w:spacing w:line="240" w:lineRule="exact"/>
              <w:rPr>
                <w:rFonts w:ascii="宋体" w:eastAsia="宋体" w:hAnsi="宋体" w:cs="仿宋"/>
                <w:szCs w:val="21"/>
              </w:rPr>
            </w:pPr>
            <w:r w:rsidRPr="00462379">
              <w:rPr>
                <w:rFonts w:ascii="Segoe UI Emoji" w:eastAsia="宋体" w:hAnsi="Segoe UI Emoji" w:cs="Segoe UI Emoji"/>
                <w:szCs w:val="21"/>
              </w:rPr>
              <w:t>☑</w:t>
            </w:r>
            <w:r w:rsidRPr="00462379">
              <w:rPr>
                <w:rFonts w:ascii="宋体" w:eastAsia="宋体" w:hAnsi="宋体" w:cs="仿宋" w:hint="eastAsia"/>
                <w:szCs w:val="21"/>
              </w:rPr>
              <w:t xml:space="preserve"> 无</w:t>
            </w:r>
          </w:p>
          <w:p w14:paraId="750B83AC" w14:textId="77777777" w:rsidR="00462379" w:rsidRPr="00462379" w:rsidRDefault="00462379" w:rsidP="00462379">
            <w:pPr>
              <w:adjustRightInd w:val="0"/>
              <w:snapToGrid w:val="0"/>
              <w:spacing w:line="240" w:lineRule="exact"/>
              <w:rPr>
                <w:rFonts w:ascii="宋体" w:eastAsia="宋体" w:hAnsi="宋体" w:cs="Times New Roman"/>
                <w:szCs w:val="21"/>
              </w:rPr>
            </w:pPr>
            <w:r w:rsidRPr="00462379">
              <w:rPr>
                <w:rFonts w:ascii="宋体" w:eastAsia="宋体" w:hAnsi="宋体" w:cs="仿宋" w:hint="eastAsia"/>
                <w:szCs w:val="21"/>
              </w:rPr>
              <w:t xml:space="preserve">□ 有：                              </w:t>
            </w:r>
          </w:p>
        </w:tc>
        <w:tc>
          <w:tcPr>
            <w:tcW w:w="3700" w:type="dxa"/>
            <w:vAlign w:val="center"/>
          </w:tcPr>
          <w:p w14:paraId="55C74A0E" w14:textId="77777777" w:rsidR="00462379" w:rsidRPr="00462379" w:rsidRDefault="00462379" w:rsidP="00462379">
            <w:pPr>
              <w:adjustRightInd w:val="0"/>
              <w:snapToGrid w:val="0"/>
              <w:spacing w:line="240" w:lineRule="exact"/>
              <w:rPr>
                <w:rFonts w:ascii="宋体" w:eastAsia="宋体" w:hAnsi="宋体" w:cs="仿宋"/>
                <w:szCs w:val="21"/>
              </w:rPr>
            </w:pPr>
            <w:r w:rsidRPr="00462379">
              <w:rPr>
                <w:rFonts w:ascii="宋体" w:eastAsia="宋体" w:hAnsi="宋体" w:cs="仿宋" w:hint="eastAsia"/>
                <w:szCs w:val="21"/>
              </w:rPr>
              <w:t>预算项目调整风险：</w:t>
            </w:r>
          </w:p>
          <w:p w14:paraId="5970DC91" w14:textId="77777777" w:rsidR="00462379" w:rsidRPr="00462379" w:rsidRDefault="00462379" w:rsidP="00462379">
            <w:pPr>
              <w:adjustRightInd w:val="0"/>
              <w:snapToGrid w:val="0"/>
              <w:spacing w:line="240" w:lineRule="exact"/>
              <w:rPr>
                <w:rFonts w:ascii="宋体" w:eastAsia="宋体" w:hAnsi="宋体" w:cs="仿宋"/>
                <w:szCs w:val="21"/>
              </w:rPr>
            </w:pPr>
            <w:r w:rsidRPr="00462379">
              <w:rPr>
                <w:rFonts w:ascii="Segoe UI Emoji" w:eastAsia="宋体" w:hAnsi="Segoe UI Emoji" w:cs="Segoe UI Emoji"/>
                <w:szCs w:val="21"/>
              </w:rPr>
              <w:t>☑</w:t>
            </w:r>
            <w:r w:rsidRPr="00462379">
              <w:rPr>
                <w:rFonts w:ascii="宋体" w:eastAsia="宋体" w:hAnsi="宋体" w:cs="仿宋" w:hint="eastAsia"/>
                <w:szCs w:val="21"/>
              </w:rPr>
              <w:t xml:space="preserve"> 无</w:t>
            </w:r>
          </w:p>
          <w:p w14:paraId="59CA8C94" w14:textId="77777777" w:rsidR="00462379" w:rsidRPr="00462379" w:rsidRDefault="00462379" w:rsidP="00462379">
            <w:pPr>
              <w:adjustRightInd w:val="0"/>
              <w:snapToGrid w:val="0"/>
              <w:spacing w:line="240" w:lineRule="exact"/>
              <w:rPr>
                <w:rFonts w:ascii="宋体" w:eastAsia="宋体" w:hAnsi="宋体" w:cs="仿宋"/>
                <w:szCs w:val="21"/>
              </w:rPr>
            </w:pPr>
            <w:r w:rsidRPr="00462379">
              <w:rPr>
                <w:rFonts w:ascii="宋体" w:eastAsia="宋体" w:hAnsi="宋体" w:cs="仿宋" w:hint="eastAsia"/>
                <w:szCs w:val="21"/>
              </w:rPr>
              <w:t xml:space="preserve">□ 有：                              </w:t>
            </w:r>
          </w:p>
        </w:tc>
      </w:tr>
      <w:tr w:rsidR="00462379" w:rsidRPr="00462379" w14:paraId="1C350DAC" w14:textId="77777777" w:rsidTr="003D1F29">
        <w:trPr>
          <w:trHeight w:val="23"/>
          <w:jc w:val="center"/>
        </w:trPr>
        <w:tc>
          <w:tcPr>
            <w:tcW w:w="1822" w:type="dxa"/>
            <w:vMerge/>
            <w:vAlign w:val="center"/>
          </w:tcPr>
          <w:p w14:paraId="277980EA" w14:textId="77777777" w:rsidR="00462379" w:rsidRPr="00462379" w:rsidRDefault="00462379" w:rsidP="00462379">
            <w:pPr>
              <w:adjustRightInd w:val="0"/>
              <w:snapToGrid w:val="0"/>
              <w:spacing w:line="240" w:lineRule="exact"/>
              <w:rPr>
                <w:rFonts w:ascii="宋体" w:eastAsia="宋体" w:hAnsi="宋体" w:cs="仿宋"/>
                <w:b/>
                <w:szCs w:val="21"/>
              </w:rPr>
            </w:pPr>
          </w:p>
        </w:tc>
        <w:tc>
          <w:tcPr>
            <w:tcW w:w="3594" w:type="dxa"/>
            <w:vAlign w:val="center"/>
          </w:tcPr>
          <w:p w14:paraId="7B534ED2" w14:textId="77777777" w:rsidR="00462379" w:rsidRPr="00462379" w:rsidRDefault="00462379" w:rsidP="00462379">
            <w:pPr>
              <w:adjustRightInd w:val="0"/>
              <w:snapToGrid w:val="0"/>
              <w:spacing w:line="240" w:lineRule="exact"/>
              <w:rPr>
                <w:rFonts w:ascii="宋体" w:eastAsia="宋体" w:hAnsi="宋体" w:cs="仿宋"/>
                <w:szCs w:val="21"/>
              </w:rPr>
            </w:pPr>
            <w:r w:rsidRPr="00462379">
              <w:rPr>
                <w:rFonts w:ascii="宋体" w:eastAsia="宋体" w:hAnsi="宋体" w:cs="仿宋" w:hint="eastAsia"/>
                <w:szCs w:val="21"/>
              </w:rPr>
              <w:t>质疑投诉影响采购进度风险：</w:t>
            </w:r>
          </w:p>
          <w:p w14:paraId="4603C8DF" w14:textId="77777777" w:rsidR="00462379" w:rsidRPr="00462379" w:rsidRDefault="00462379" w:rsidP="00462379">
            <w:pPr>
              <w:adjustRightInd w:val="0"/>
              <w:snapToGrid w:val="0"/>
              <w:spacing w:line="240" w:lineRule="exact"/>
              <w:rPr>
                <w:rFonts w:ascii="宋体" w:eastAsia="宋体" w:hAnsi="宋体" w:cs="仿宋"/>
                <w:szCs w:val="21"/>
              </w:rPr>
            </w:pPr>
            <w:r w:rsidRPr="00462379">
              <w:rPr>
                <w:rFonts w:ascii="宋体" w:eastAsia="宋体" w:hAnsi="宋体" w:cs="仿宋" w:hint="eastAsia"/>
                <w:szCs w:val="21"/>
              </w:rPr>
              <w:t>□ 无</w:t>
            </w:r>
          </w:p>
          <w:p w14:paraId="1A3DF326" w14:textId="77777777" w:rsidR="00462379" w:rsidRPr="00462379" w:rsidRDefault="00462379" w:rsidP="00462379">
            <w:pPr>
              <w:adjustRightInd w:val="0"/>
              <w:snapToGrid w:val="0"/>
              <w:spacing w:line="240" w:lineRule="exact"/>
              <w:rPr>
                <w:rFonts w:ascii="宋体" w:eastAsia="宋体" w:hAnsi="宋体" w:cs="仿宋"/>
                <w:szCs w:val="21"/>
              </w:rPr>
            </w:pPr>
            <w:r w:rsidRPr="00462379">
              <w:rPr>
                <w:rFonts w:ascii="Segoe UI Emoji" w:eastAsia="宋体" w:hAnsi="Segoe UI Emoji" w:cs="Segoe UI Emoji"/>
                <w:szCs w:val="21"/>
              </w:rPr>
              <w:t>☑</w:t>
            </w:r>
            <w:r w:rsidRPr="00462379">
              <w:rPr>
                <w:rFonts w:ascii="宋体" w:eastAsia="宋体" w:hAnsi="宋体" w:cs="仿宋" w:hint="eastAsia"/>
                <w:szCs w:val="21"/>
              </w:rPr>
              <w:t xml:space="preserve"> 有：                              </w:t>
            </w:r>
          </w:p>
        </w:tc>
        <w:tc>
          <w:tcPr>
            <w:tcW w:w="3700" w:type="dxa"/>
            <w:vAlign w:val="center"/>
          </w:tcPr>
          <w:p w14:paraId="55A5AE01" w14:textId="77777777" w:rsidR="00462379" w:rsidRPr="00462379" w:rsidRDefault="00462379" w:rsidP="00462379">
            <w:pPr>
              <w:adjustRightInd w:val="0"/>
              <w:snapToGrid w:val="0"/>
              <w:spacing w:line="240" w:lineRule="exact"/>
              <w:rPr>
                <w:rFonts w:ascii="宋体" w:eastAsia="宋体" w:hAnsi="宋体" w:cs="仿宋"/>
                <w:szCs w:val="21"/>
              </w:rPr>
            </w:pPr>
            <w:r w:rsidRPr="00462379">
              <w:rPr>
                <w:rFonts w:ascii="宋体" w:eastAsia="宋体" w:hAnsi="宋体" w:cs="仿宋" w:hint="eastAsia"/>
                <w:szCs w:val="21"/>
              </w:rPr>
              <w:t>采购失败风险、不按规定签订或者履行合同风险：</w:t>
            </w:r>
          </w:p>
          <w:p w14:paraId="501134DA" w14:textId="77777777" w:rsidR="00462379" w:rsidRPr="00462379" w:rsidRDefault="00462379" w:rsidP="00462379">
            <w:pPr>
              <w:adjustRightInd w:val="0"/>
              <w:snapToGrid w:val="0"/>
              <w:spacing w:line="240" w:lineRule="exact"/>
              <w:rPr>
                <w:rFonts w:ascii="宋体" w:eastAsia="宋体" w:hAnsi="宋体" w:cs="仿宋"/>
                <w:szCs w:val="21"/>
              </w:rPr>
            </w:pPr>
            <w:r w:rsidRPr="00462379">
              <w:rPr>
                <w:rFonts w:ascii="宋体" w:eastAsia="宋体" w:hAnsi="宋体" w:cs="仿宋" w:hint="eastAsia"/>
                <w:szCs w:val="21"/>
              </w:rPr>
              <w:t>□ 无</w:t>
            </w:r>
          </w:p>
          <w:p w14:paraId="3F257CE4" w14:textId="77777777" w:rsidR="00462379" w:rsidRPr="00462379" w:rsidRDefault="00462379" w:rsidP="00462379">
            <w:pPr>
              <w:adjustRightInd w:val="0"/>
              <w:snapToGrid w:val="0"/>
              <w:spacing w:line="240" w:lineRule="exact"/>
              <w:rPr>
                <w:rFonts w:ascii="宋体" w:eastAsia="宋体" w:hAnsi="宋体" w:cs="仿宋"/>
                <w:szCs w:val="21"/>
              </w:rPr>
            </w:pPr>
            <w:r w:rsidRPr="00462379">
              <w:rPr>
                <w:rFonts w:ascii="Segoe UI Emoji" w:eastAsia="宋体" w:hAnsi="Segoe UI Emoji" w:cs="Segoe UI Emoji"/>
                <w:szCs w:val="21"/>
              </w:rPr>
              <w:t>☑</w:t>
            </w:r>
            <w:r w:rsidRPr="00462379">
              <w:rPr>
                <w:rFonts w:ascii="宋体" w:eastAsia="宋体" w:hAnsi="宋体" w:cs="仿宋" w:hint="eastAsia"/>
                <w:szCs w:val="21"/>
              </w:rPr>
              <w:t xml:space="preserve"> 有：                              </w:t>
            </w:r>
          </w:p>
        </w:tc>
      </w:tr>
      <w:tr w:rsidR="00462379" w:rsidRPr="00462379" w14:paraId="3C2592EB" w14:textId="77777777" w:rsidTr="003D1F29">
        <w:trPr>
          <w:trHeight w:val="23"/>
          <w:jc w:val="center"/>
        </w:trPr>
        <w:tc>
          <w:tcPr>
            <w:tcW w:w="1822" w:type="dxa"/>
            <w:vMerge/>
            <w:vAlign w:val="center"/>
          </w:tcPr>
          <w:p w14:paraId="3A5A46F7" w14:textId="77777777" w:rsidR="00462379" w:rsidRPr="00462379" w:rsidRDefault="00462379" w:rsidP="00462379">
            <w:pPr>
              <w:adjustRightInd w:val="0"/>
              <w:snapToGrid w:val="0"/>
              <w:spacing w:line="240" w:lineRule="exact"/>
              <w:rPr>
                <w:rFonts w:ascii="宋体" w:eastAsia="宋体" w:hAnsi="宋体" w:cs="仿宋"/>
                <w:b/>
                <w:szCs w:val="21"/>
              </w:rPr>
            </w:pPr>
          </w:p>
        </w:tc>
        <w:tc>
          <w:tcPr>
            <w:tcW w:w="3594" w:type="dxa"/>
            <w:vAlign w:val="center"/>
          </w:tcPr>
          <w:p w14:paraId="34615683" w14:textId="77777777" w:rsidR="00462379" w:rsidRPr="00462379" w:rsidRDefault="00462379" w:rsidP="00462379">
            <w:pPr>
              <w:adjustRightInd w:val="0"/>
              <w:snapToGrid w:val="0"/>
              <w:spacing w:line="240" w:lineRule="exact"/>
              <w:rPr>
                <w:rFonts w:ascii="宋体" w:eastAsia="宋体" w:hAnsi="宋体" w:cs="仿宋"/>
                <w:szCs w:val="21"/>
              </w:rPr>
            </w:pPr>
            <w:r w:rsidRPr="00462379">
              <w:rPr>
                <w:rFonts w:ascii="宋体" w:eastAsia="宋体" w:hAnsi="宋体" w:cs="仿宋" w:hint="eastAsia"/>
                <w:szCs w:val="21"/>
              </w:rPr>
              <w:t>损害国家利益和社会公共利益的风险等：</w:t>
            </w:r>
          </w:p>
          <w:p w14:paraId="15409ED5" w14:textId="77777777" w:rsidR="00462379" w:rsidRPr="00462379" w:rsidRDefault="00462379" w:rsidP="00462379">
            <w:pPr>
              <w:adjustRightInd w:val="0"/>
              <w:snapToGrid w:val="0"/>
              <w:spacing w:line="240" w:lineRule="exact"/>
              <w:rPr>
                <w:rFonts w:ascii="宋体" w:eastAsia="宋体" w:hAnsi="宋体" w:cs="仿宋"/>
                <w:szCs w:val="21"/>
              </w:rPr>
            </w:pPr>
            <w:r w:rsidRPr="00462379">
              <w:rPr>
                <w:rFonts w:ascii="Segoe UI Emoji" w:eastAsia="宋体" w:hAnsi="Segoe UI Emoji" w:cs="Segoe UI Emoji"/>
                <w:szCs w:val="21"/>
              </w:rPr>
              <w:t>☑</w:t>
            </w:r>
            <w:r w:rsidRPr="00462379">
              <w:rPr>
                <w:rFonts w:ascii="宋体" w:eastAsia="宋体" w:hAnsi="宋体" w:cs="仿宋" w:hint="eastAsia"/>
                <w:szCs w:val="21"/>
              </w:rPr>
              <w:t xml:space="preserve"> 无</w:t>
            </w:r>
          </w:p>
          <w:p w14:paraId="6B1A108B" w14:textId="77777777" w:rsidR="00462379" w:rsidRPr="00462379" w:rsidRDefault="00462379" w:rsidP="00462379">
            <w:pPr>
              <w:adjustRightInd w:val="0"/>
              <w:snapToGrid w:val="0"/>
              <w:spacing w:line="240" w:lineRule="exact"/>
              <w:rPr>
                <w:rFonts w:ascii="宋体" w:eastAsia="宋体" w:hAnsi="宋体" w:cs="仿宋"/>
                <w:szCs w:val="21"/>
              </w:rPr>
            </w:pPr>
            <w:r w:rsidRPr="00462379">
              <w:rPr>
                <w:rFonts w:ascii="宋体" w:eastAsia="宋体" w:hAnsi="宋体" w:cs="仿宋" w:hint="eastAsia"/>
                <w:szCs w:val="21"/>
              </w:rPr>
              <w:t>□ 有：</w:t>
            </w:r>
          </w:p>
        </w:tc>
        <w:tc>
          <w:tcPr>
            <w:tcW w:w="3700" w:type="dxa"/>
            <w:vAlign w:val="center"/>
          </w:tcPr>
          <w:p w14:paraId="61F9830E" w14:textId="77777777" w:rsidR="00462379" w:rsidRPr="00462379" w:rsidRDefault="00462379" w:rsidP="00462379">
            <w:pPr>
              <w:adjustRightInd w:val="0"/>
              <w:snapToGrid w:val="0"/>
              <w:spacing w:line="240" w:lineRule="exact"/>
              <w:rPr>
                <w:rFonts w:ascii="宋体" w:eastAsia="宋体" w:hAnsi="宋体" w:cs="仿宋"/>
                <w:szCs w:val="21"/>
              </w:rPr>
            </w:pPr>
          </w:p>
        </w:tc>
      </w:tr>
      <w:tr w:rsidR="00462379" w:rsidRPr="00462379" w14:paraId="416922ED" w14:textId="77777777" w:rsidTr="003D1F29">
        <w:trPr>
          <w:trHeight w:val="23"/>
          <w:jc w:val="center"/>
        </w:trPr>
        <w:tc>
          <w:tcPr>
            <w:tcW w:w="1822" w:type="dxa"/>
            <w:vAlign w:val="center"/>
          </w:tcPr>
          <w:p w14:paraId="08820B41" w14:textId="77777777" w:rsidR="00462379" w:rsidRPr="00462379" w:rsidRDefault="00462379" w:rsidP="00462379">
            <w:pPr>
              <w:adjustRightInd w:val="0"/>
              <w:snapToGrid w:val="0"/>
              <w:spacing w:line="240" w:lineRule="exact"/>
              <w:jc w:val="center"/>
              <w:rPr>
                <w:rFonts w:ascii="宋体" w:eastAsia="宋体" w:hAnsi="宋体" w:cs="仿宋"/>
                <w:b/>
                <w:szCs w:val="21"/>
              </w:rPr>
            </w:pPr>
          </w:p>
        </w:tc>
        <w:tc>
          <w:tcPr>
            <w:tcW w:w="7294" w:type="dxa"/>
            <w:gridSpan w:val="2"/>
            <w:vAlign w:val="center"/>
          </w:tcPr>
          <w:p w14:paraId="7FF673D5" w14:textId="77777777" w:rsidR="00462379" w:rsidRPr="00462379" w:rsidRDefault="00462379" w:rsidP="00462379">
            <w:pPr>
              <w:adjustRightInd w:val="0"/>
              <w:snapToGrid w:val="0"/>
              <w:spacing w:line="240" w:lineRule="exact"/>
              <w:rPr>
                <w:rFonts w:ascii="宋体" w:eastAsia="宋体" w:hAnsi="宋体" w:cs="仿宋"/>
                <w:szCs w:val="21"/>
              </w:rPr>
            </w:pPr>
            <w:r w:rsidRPr="00462379">
              <w:rPr>
                <w:rFonts w:ascii="宋体" w:eastAsia="宋体" w:hAnsi="宋体" w:cs="仿宋" w:hint="eastAsia"/>
                <w:szCs w:val="21"/>
              </w:rPr>
              <w:t>存在风险事项的处置措施（根据风险情况选择）</w:t>
            </w:r>
          </w:p>
          <w:p w14:paraId="2CC6AD90" w14:textId="77777777" w:rsidR="00462379" w:rsidRPr="00462379" w:rsidRDefault="00462379" w:rsidP="00462379">
            <w:pPr>
              <w:adjustRightInd w:val="0"/>
              <w:snapToGrid w:val="0"/>
              <w:spacing w:line="240" w:lineRule="exact"/>
              <w:rPr>
                <w:rFonts w:ascii="宋体" w:eastAsia="宋体" w:hAnsi="宋体" w:cs="仿宋"/>
                <w:szCs w:val="21"/>
              </w:rPr>
            </w:pPr>
            <w:r w:rsidRPr="00462379">
              <w:rPr>
                <w:rFonts w:ascii="宋体" w:eastAsia="宋体" w:hAnsi="宋体" w:cs="仿宋" w:hint="eastAsia"/>
                <w:szCs w:val="21"/>
              </w:rPr>
              <w:t>国家政策变化风险处置措施：按国家相关政策执行</w:t>
            </w:r>
          </w:p>
          <w:p w14:paraId="5CFD3877" w14:textId="77777777" w:rsidR="00462379" w:rsidRPr="00462379" w:rsidRDefault="00462379" w:rsidP="00462379">
            <w:pPr>
              <w:adjustRightInd w:val="0"/>
              <w:snapToGrid w:val="0"/>
              <w:spacing w:line="240" w:lineRule="exact"/>
              <w:rPr>
                <w:rFonts w:ascii="宋体" w:eastAsia="宋体" w:hAnsi="宋体" w:cs="仿宋"/>
                <w:szCs w:val="21"/>
              </w:rPr>
            </w:pPr>
            <w:r w:rsidRPr="00462379">
              <w:rPr>
                <w:rFonts w:ascii="宋体" w:eastAsia="宋体" w:hAnsi="宋体" w:cs="仿宋" w:hint="eastAsia"/>
                <w:szCs w:val="21"/>
              </w:rPr>
              <w:t>质疑投诉影响采购进度风险处置措施;按政府采购法有关规定执行</w:t>
            </w:r>
          </w:p>
          <w:p w14:paraId="796C0E2F" w14:textId="77777777" w:rsidR="00462379" w:rsidRPr="00462379" w:rsidRDefault="00462379" w:rsidP="00462379">
            <w:pPr>
              <w:adjustRightInd w:val="0"/>
              <w:snapToGrid w:val="0"/>
              <w:spacing w:line="240" w:lineRule="exact"/>
              <w:rPr>
                <w:rFonts w:ascii="宋体" w:eastAsia="宋体" w:hAnsi="宋体" w:cs="仿宋"/>
                <w:szCs w:val="21"/>
              </w:rPr>
            </w:pPr>
            <w:r w:rsidRPr="00462379">
              <w:rPr>
                <w:rFonts w:ascii="宋体" w:eastAsia="宋体" w:hAnsi="宋体" w:cs="仿宋" w:hint="eastAsia"/>
                <w:szCs w:val="21"/>
              </w:rPr>
              <w:t>采购失败风险、不按规定签订或者履行合同风险处置措施：按政府采购法有关规定执行</w:t>
            </w:r>
          </w:p>
        </w:tc>
      </w:tr>
    </w:tbl>
    <w:p w14:paraId="4232C1BF" w14:textId="67A547B4" w:rsidR="00867F17" w:rsidRPr="00462379" w:rsidRDefault="00867F17" w:rsidP="00462379"/>
    <w:sectPr w:rsidR="00867F17" w:rsidRPr="00462379">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1F051" w16cex:dateUtc="2023-08-24T07:05:00Z"/>
  <w16cex:commentExtensible w16cex:durableId="2891F26E" w16cex:dateUtc="2023-08-24T07: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5EB6B" w14:textId="77777777" w:rsidR="00170F0C" w:rsidRDefault="00170F0C" w:rsidP="006B4387">
      <w:r>
        <w:separator/>
      </w:r>
    </w:p>
  </w:endnote>
  <w:endnote w:type="continuationSeparator" w:id="0">
    <w:p w14:paraId="1FCCBB00" w14:textId="77777777" w:rsidR="00170F0C" w:rsidRDefault="00170F0C" w:rsidP="006B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长城仿宋">
    <w:altName w:val="黑体"/>
    <w:charset w:val="86"/>
    <w:family w:val="modern"/>
    <w:pitch w:val="default"/>
    <w:sig w:usb0="00000000" w:usb1="00000000" w:usb2="00000010" w:usb3="00000000" w:csb0="0004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5D703" w14:textId="77777777" w:rsidR="00170F0C" w:rsidRDefault="00170F0C" w:rsidP="006B4387">
      <w:r>
        <w:separator/>
      </w:r>
    </w:p>
  </w:footnote>
  <w:footnote w:type="continuationSeparator" w:id="0">
    <w:p w14:paraId="788084C9" w14:textId="77777777" w:rsidR="00170F0C" w:rsidRDefault="00170F0C" w:rsidP="006B4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BE325E"/>
    <w:multiLevelType w:val="multilevel"/>
    <w:tmpl w:val="82BE325E"/>
    <w:lvl w:ilvl="0">
      <w:start w:val="13"/>
      <w:numFmt w:val="decimal"/>
      <w:lvlText w:val="%1"/>
      <w:lvlJc w:val="left"/>
      <w:pPr>
        <w:tabs>
          <w:tab w:val="left" w:pos="465"/>
        </w:tabs>
        <w:ind w:left="465" w:hanging="465"/>
      </w:pPr>
    </w:lvl>
    <w:lvl w:ilvl="1">
      <w:start w:val="1"/>
      <w:numFmt w:val="decimal"/>
      <w:lvlText w:val="%1.%2"/>
      <w:lvlJc w:val="left"/>
      <w:pPr>
        <w:tabs>
          <w:tab w:val="left" w:pos="465"/>
        </w:tabs>
        <w:ind w:left="465" w:hanging="465"/>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1" w15:restartNumberingAfterBreak="0">
    <w:nsid w:val="8D38843D"/>
    <w:multiLevelType w:val="multilevel"/>
    <w:tmpl w:val="8D38843D"/>
    <w:lvl w:ilvl="0">
      <w:start w:val="8"/>
      <w:numFmt w:val="decimal"/>
      <w:lvlText w:val="%1"/>
      <w:lvlJc w:val="left"/>
      <w:pPr>
        <w:tabs>
          <w:tab w:val="left" w:pos="360"/>
        </w:tabs>
        <w:ind w:left="360" w:hanging="360"/>
      </w:pPr>
    </w:lvl>
    <w:lvl w:ilvl="1">
      <w:start w:val="1"/>
      <w:numFmt w:val="decimal"/>
      <w:lvlText w:val="%1.%2"/>
      <w:lvlJc w:val="left"/>
      <w:pPr>
        <w:tabs>
          <w:tab w:val="left" w:pos="360"/>
        </w:tabs>
        <w:ind w:left="360" w:hanging="36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2" w15:restartNumberingAfterBreak="0">
    <w:nsid w:val="8D52B5F8"/>
    <w:multiLevelType w:val="multilevel"/>
    <w:tmpl w:val="8D52B5F8"/>
    <w:lvl w:ilvl="0">
      <w:start w:val="1"/>
      <w:numFmt w:val="japaneseCounting"/>
      <w:lvlText w:val="第%1章"/>
      <w:lvlJc w:val="left"/>
      <w:pPr>
        <w:tabs>
          <w:tab w:val="left" w:pos="1605"/>
        </w:tabs>
        <w:ind w:left="1605" w:hanging="960"/>
      </w:pPr>
    </w:lvl>
    <w:lvl w:ilvl="1">
      <w:start w:val="1"/>
      <w:numFmt w:val="japaneseCounting"/>
      <w:lvlText w:val="%2、"/>
      <w:lvlJc w:val="left"/>
      <w:pPr>
        <w:tabs>
          <w:tab w:val="left" w:pos="1365"/>
        </w:tabs>
        <w:ind w:left="1365" w:hanging="525"/>
      </w:pPr>
    </w:lvl>
    <w:lvl w:ilvl="2">
      <w:start w:val="1"/>
      <w:numFmt w:val="lowerRoman"/>
      <w:lvlText w:val="%3."/>
      <w:lvlJc w:val="right"/>
      <w:pPr>
        <w:tabs>
          <w:tab w:val="left" w:pos="1905"/>
        </w:tabs>
        <w:ind w:left="1905" w:hanging="420"/>
      </w:pPr>
    </w:lvl>
    <w:lvl w:ilvl="3">
      <w:start w:val="1"/>
      <w:numFmt w:val="decimal"/>
      <w:lvlText w:val="%4."/>
      <w:lvlJc w:val="left"/>
      <w:pPr>
        <w:tabs>
          <w:tab w:val="left" w:pos="0"/>
        </w:tabs>
        <w:ind w:left="0" w:firstLine="420"/>
      </w:pPr>
      <w:rPr>
        <w:sz w:val="21"/>
        <w:szCs w:val="21"/>
      </w:rPr>
    </w:lvl>
    <w:lvl w:ilvl="4">
      <w:start w:val="1"/>
      <w:numFmt w:val="lowerLetter"/>
      <w:lvlText w:val="%5)"/>
      <w:lvlJc w:val="left"/>
      <w:pPr>
        <w:tabs>
          <w:tab w:val="left" w:pos="2745"/>
        </w:tabs>
        <w:ind w:left="2745" w:hanging="420"/>
      </w:pPr>
    </w:lvl>
    <w:lvl w:ilvl="5">
      <w:start w:val="1"/>
      <w:numFmt w:val="lowerRoman"/>
      <w:lvlText w:val="%6."/>
      <w:lvlJc w:val="right"/>
      <w:pPr>
        <w:tabs>
          <w:tab w:val="left" w:pos="3165"/>
        </w:tabs>
        <w:ind w:left="3165" w:hanging="420"/>
      </w:pPr>
    </w:lvl>
    <w:lvl w:ilvl="6">
      <w:start w:val="1"/>
      <w:numFmt w:val="decimal"/>
      <w:lvlText w:val="%7."/>
      <w:lvlJc w:val="left"/>
      <w:pPr>
        <w:tabs>
          <w:tab w:val="left" w:pos="420"/>
        </w:tabs>
        <w:ind w:left="420" w:hanging="420"/>
      </w:pPr>
    </w:lvl>
    <w:lvl w:ilvl="7">
      <w:start w:val="1"/>
      <w:numFmt w:val="lowerLetter"/>
      <w:lvlText w:val="%8)"/>
      <w:lvlJc w:val="left"/>
      <w:pPr>
        <w:tabs>
          <w:tab w:val="left" w:pos="4005"/>
        </w:tabs>
        <w:ind w:left="4005" w:hanging="420"/>
      </w:pPr>
    </w:lvl>
    <w:lvl w:ilvl="8">
      <w:start w:val="1"/>
      <w:numFmt w:val="lowerRoman"/>
      <w:lvlText w:val="%9."/>
      <w:lvlJc w:val="right"/>
      <w:pPr>
        <w:tabs>
          <w:tab w:val="left" w:pos="4425"/>
        </w:tabs>
        <w:ind w:left="4425" w:hanging="420"/>
      </w:pPr>
    </w:lvl>
  </w:abstractNum>
  <w:abstractNum w:abstractNumId="3" w15:restartNumberingAfterBreak="0">
    <w:nsid w:val="94538392"/>
    <w:multiLevelType w:val="multilevel"/>
    <w:tmpl w:val="94538392"/>
    <w:lvl w:ilvl="0">
      <w:start w:val="21"/>
      <w:numFmt w:val="decimal"/>
      <w:lvlText w:val="%1"/>
      <w:lvlJc w:val="left"/>
      <w:pPr>
        <w:tabs>
          <w:tab w:val="left" w:pos="465"/>
        </w:tabs>
        <w:ind w:left="465" w:hanging="465"/>
      </w:pPr>
    </w:lvl>
    <w:lvl w:ilvl="1">
      <w:start w:val="1"/>
      <w:numFmt w:val="decimal"/>
      <w:lvlText w:val="%1.%2"/>
      <w:lvlJc w:val="left"/>
      <w:pPr>
        <w:tabs>
          <w:tab w:val="left" w:pos="465"/>
        </w:tabs>
        <w:ind w:left="465" w:hanging="465"/>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4" w15:restartNumberingAfterBreak="0">
    <w:nsid w:val="96BFCBA0"/>
    <w:multiLevelType w:val="multilevel"/>
    <w:tmpl w:val="96BFCBA0"/>
    <w:lvl w:ilvl="0">
      <w:start w:val="1"/>
      <w:numFmt w:val="chineseCounting"/>
      <w:suff w:val="nothing"/>
      <w:lvlText w:val="%1、"/>
      <w:lvlJc w:val="left"/>
      <w:pPr>
        <w:tabs>
          <w:tab w:val="left" w:pos="0"/>
        </w:tabs>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99561862"/>
    <w:multiLevelType w:val="singleLevel"/>
    <w:tmpl w:val="99561862"/>
    <w:lvl w:ilvl="0">
      <w:start w:val="3"/>
      <w:numFmt w:val="decimal"/>
      <w:suff w:val="nothing"/>
      <w:lvlText w:val="%1、"/>
      <w:lvlJc w:val="left"/>
    </w:lvl>
  </w:abstractNum>
  <w:abstractNum w:abstractNumId="6" w15:restartNumberingAfterBreak="0">
    <w:nsid w:val="9986BB41"/>
    <w:multiLevelType w:val="multilevel"/>
    <w:tmpl w:val="9986BB41"/>
    <w:lvl w:ilvl="0">
      <w:start w:val="2"/>
      <w:numFmt w:val="decimal"/>
      <w:lvlText w:val="%1"/>
      <w:lvlJc w:val="left"/>
      <w:pPr>
        <w:tabs>
          <w:tab w:val="left" w:pos="360"/>
        </w:tabs>
        <w:ind w:left="360" w:hanging="360"/>
      </w:pPr>
    </w:lvl>
    <w:lvl w:ilvl="1">
      <w:start w:val="1"/>
      <w:numFmt w:val="decimal"/>
      <w:lvlText w:val="%1.%2"/>
      <w:lvlJc w:val="left"/>
      <w:pPr>
        <w:tabs>
          <w:tab w:val="left" w:pos="360"/>
        </w:tabs>
        <w:ind w:left="360" w:hanging="36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7" w15:restartNumberingAfterBreak="0">
    <w:nsid w:val="9C9C8EB3"/>
    <w:multiLevelType w:val="multilevel"/>
    <w:tmpl w:val="9C9C8EB3"/>
    <w:lvl w:ilvl="0">
      <w:start w:val="12"/>
      <w:numFmt w:val="decimal"/>
      <w:lvlText w:val="%1"/>
      <w:lvlJc w:val="left"/>
      <w:pPr>
        <w:tabs>
          <w:tab w:val="left" w:pos="465"/>
        </w:tabs>
        <w:ind w:left="465" w:hanging="465"/>
      </w:pPr>
    </w:lvl>
    <w:lvl w:ilvl="1">
      <w:start w:val="1"/>
      <w:numFmt w:val="decimal"/>
      <w:lvlText w:val="%1.%2"/>
      <w:lvlJc w:val="left"/>
      <w:pPr>
        <w:tabs>
          <w:tab w:val="left" w:pos="465"/>
        </w:tabs>
        <w:ind w:left="465" w:hanging="465"/>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8" w15:restartNumberingAfterBreak="0">
    <w:nsid w:val="9D1DF3F2"/>
    <w:multiLevelType w:val="multilevel"/>
    <w:tmpl w:val="9D1DF3F2"/>
    <w:lvl w:ilvl="0">
      <w:start w:val="1"/>
      <w:numFmt w:val="decimal"/>
      <w:lvlText w:val="%1."/>
      <w:lvlJc w:val="left"/>
      <w:pPr>
        <w:tabs>
          <w:tab w:val="left" w:pos="0"/>
        </w:tabs>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A1B11905"/>
    <w:multiLevelType w:val="multilevel"/>
    <w:tmpl w:val="A1B11905"/>
    <w:lvl w:ilvl="0">
      <w:start w:val="1"/>
      <w:numFmt w:val="decimal"/>
      <w:lvlText w:val="%1."/>
      <w:lvlJc w:val="left"/>
      <w:pPr>
        <w:tabs>
          <w:tab w:val="left" w:pos="0"/>
        </w:tabs>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A6A15612"/>
    <w:multiLevelType w:val="multilevel"/>
    <w:tmpl w:val="A6A15612"/>
    <w:lvl w:ilvl="0">
      <w:start w:val="9"/>
      <w:numFmt w:val="decimal"/>
      <w:lvlText w:val="%1"/>
      <w:lvlJc w:val="left"/>
      <w:pPr>
        <w:tabs>
          <w:tab w:val="left" w:pos="360"/>
        </w:tabs>
        <w:ind w:left="360" w:hanging="360"/>
      </w:pPr>
    </w:lvl>
    <w:lvl w:ilvl="1">
      <w:start w:val="1"/>
      <w:numFmt w:val="decimal"/>
      <w:lvlText w:val="%1.%2"/>
      <w:lvlJc w:val="left"/>
      <w:pPr>
        <w:tabs>
          <w:tab w:val="left" w:pos="360"/>
        </w:tabs>
        <w:ind w:left="360" w:hanging="36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11" w15:restartNumberingAfterBreak="0">
    <w:nsid w:val="A8FD7E1B"/>
    <w:multiLevelType w:val="multilevel"/>
    <w:tmpl w:val="A8FD7E1B"/>
    <w:lvl w:ilvl="0">
      <w:start w:val="11"/>
      <w:numFmt w:val="decimal"/>
      <w:lvlText w:val="%1"/>
      <w:lvlJc w:val="left"/>
      <w:pPr>
        <w:tabs>
          <w:tab w:val="left" w:pos="465"/>
        </w:tabs>
        <w:ind w:left="465" w:hanging="465"/>
      </w:pPr>
    </w:lvl>
    <w:lvl w:ilvl="1">
      <w:start w:val="1"/>
      <w:numFmt w:val="decimal"/>
      <w:lvlText w:val="%1.%2"/>
      <w:lvlJc w:val="left"/>
      <w:pPr>
        <w:tabs>
          <w:tab w:val="left" w:pos="465"/>
        </w:tabs>
        <w:ind w:left="465" w:hanging="465"/>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12" w15:restartNumberingAfterBreak="0">
    <w:nsid w:val="AB36DEB7"/>
    <w:multiLevelType w:val="multilevel"/>
    <w:tmpl w:val="AB36DEB7"/>
    <w:lvl w:ilvl="0">
      <w:start w:val="20"/>
      <w:numFmt w:val="decimal"/>
      <w:lvlText w:val="%1"/>
      <w:lvlJc w:val="left"/>
      <w:pPr>
        <w:tabs>
          <w:tab w:val="left" w:pos="465"/>
        </w:tabs>
        <w:ind w:left="465" w:hanging="465"/>
      </w:pPr>
    </w:lvl>
    <w:lvl w:ilvl="1">
      <w:start w:val="1"/>
      <w:numFmt w:val="decimal"/>
      <w:lvlText w:val="%1.%2"/>
      <w:lvlJc w:val="left"/>
      <w:pPr>
        <w:tabs>
          <w:tab w:val="left" w:pos="465"/>
        </w:tabs>
        <w:ind w:left="465" w:hanging="465"/>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13" w15:restartNumberingAfterBreak="0">
    <w:nsid w:val="AD10AD16"/>
    <w:multiLevelType w:val="multilevel"/>
    <w:tmpl w:val="AD10AD16"/>
    <w:lvl w:ilvl="0">
      <w:start w:val="7"/>
      <w:numFmt w:val="decimal"/>
      <w:lvlText w:val="%1"/>
      <w:lvlJc w:val="left"/>
      <w:pPr>
        <w:tabs>
          <w:tab w:val="left" w:pos="360"/>
        </w:tabs>
        <w:ind w:left="360" w:hanging="360"/>
      </w:pPr>
    </w:lvl>
    <w:lvl w:ilvl="1">
      <w:start w:val="1"/>
      <w:numFmt w:val="decimal"/>
      <w:lvlText w:val="%1.%2"/>
      <w:lvlJc w:val="left"/>
      <w:pPr>
        <w:tabs>
          <w:tab w:val="left" w:pos="360"/>
        </w:tabs>
        <w:ind w:left="360" w:hanging="36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14" w15:restartNumberingAfterBreak="0">
    <w:nsid w:val="B8986926"/>
    <w:multiLevelType w:val="multilevel"/>
    <w:tmpl w:val="B8986926"/>
    <w:lvl w:ilvl="0">
      <w:start w:val="1"/>
      <w:numFmt w:val="decimal"/>
      <w:lvlText w:val="%1、"/>
      <w:lvlJc w:val="left"/>
      <w:pPr>
        <w:tabs>
          <w:tab w:val="left" w:pos="1305"/>
        </w:tabs>
        <w:ind w:left="1305" w:hanging="360"/>
      </w:pPr>
    </w:lvl>
    <w:lvl w:ilvl="1">
      <w:start w:val="1"/>
      <w:numFmt w:val="japaneseCounting"/>
      <w:lvlText w:val="%2、"/>
      <w:lvlJc w:val="left"/>
      <w:pPr>
        <w:tabs>
          <w:tab w:val="left" w:pos="1305"/>
        </w:tabs>
        <w:ind w:left="1305" w:hanging="465"/>
      </w:pPr>
      <w:rPr>
        <w:rFonts w:cs="黑体"/>
      </w:rPr>
    </w:lvl>
    <w:lvl w:ilvl="2">
      <w:start w:val="1"/>
      <w:numFmt w:val="decimal"/>
      <w:lvlText w:val="%3)"/>
      <w:lvlJc w:val="left"/>
      <w:pPr>
        <w:tabs>
          <w:tab w:val="left" w:pos="1500"/>
        </w:tabs>
        <w:ind w:left="1500" w:hanging="240"/>
      </w:pPr>
    </w:lvl>
    <w:lvl w:ilvl="3">
      <w:start w:val="1"/>
      <w:numFmt w:val="decimal"/>
      <w:lvlText w:val="%4）"/>
      <w:lvlJc w:val="left"/>
      <w:pPr>
        <w:tabs>
          <w:tab w:val="left" w:pos="2040"/>
        </w:tabs>
        <w:ind w:left="2040" w:hanging="360"/>
      </w:pPr>
    </w:lvl>
    <w:lvl w:ilvl="4">
      <w:start w:val="4"/>
      <w:numFmt w:val="decimal"/>
      <w:lvlText w:val="%5．"/>
      <w:lvlJc w:val="left"/>
      <w:pPr>
        <w:tabs>
          <w:tab w:val="left" w:pos="2460"/>
        </w:tabs>
        <w:ind w:left="2460" w:hanging="36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5" w15:restartNumberingAfterBreak="0">
    <w:nsid w:val="BCF149CE"/>
    <w:multiLevelType w:val="multilevel"/>
    <w:tmpl w:val="BCF149CE"/>
    <w:lvl w:ilvl="0">
      <w:start w:val="1"/>
      <w:numFmt w:val="chineseCounting"/>
      <w:suff w:val="nothing"/>
      <w:lvlText w:val="（%1）"/>
      <w:lvlJc w:val="left"/>
      <w:pPr>
        <w:tabs>
          <w:tab w:val="left" w:pos="0"/>
        </w:tabs>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C8657364"/>
    <w:multiLevelType w:val="multilevel"/>
    <w:tmpl w:val="C8657364"/>
    <w:lvl w:ilvl="0">
      <w:start w:val="3"/>
      <w:numFmt w:val="decimal"/>
      <w:lvlText w:val="%1"/>
      <w:lvlJc w:val="left"/>
      <w:pPr>
        <w:tabs>
          <w:tab w:val="left" w:pos="360"/>
        </w:tabs>
        <w:ind w:left="360" w:hanging="360"/>
      </w:pPr>
    </w:lvl>
    <w:lvl w:ilvl="1">
      <w:start w:val="1"/>
      <w:numFmt w:val="decimal"/>
      <w:lvlText w:val="%1.%2"/>
      <w:lvlJc w:val="left"/>
      <w:pPr>
        <w:tabs>
          <w:tab w:val="left" w:pos="360"/>
        </w:tabs>
        <w:ind w:left="360" w:hanging="36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17" w15:restartNumberingAfterBreak="0">
    <w:nsid w:val="D0D91E58"/>
    <w:multiLevelType w:val="multilevel"/>
    <w:tmpl w:val="D0D91E58"/>
    <w:lvl w:ilvl="0">
      <w:start w:val="30"/>
      <w:numFmt w:val="decimal"/>
      <w:lvlText w:val="%1"/>
      <w:lvlJc w:val="left"/>
      <w:pPr>
        <w:tabs>
          <w:tab w:val="left" w:pos="465"/>
        </w:tabs>
        <w:ind w:left="465" w:hanging="465"/>
      </w:pPr>
    </w:lvl>
    <w:lvl w:ilvl="1">
      <w:start w:val="1"/>
      <w:numFmt w:val="decimal"/>
      <w:lvlText w:val="%1.%2"/>
      <w:lvlJc w:val="left"/>
      <w:pPr>
        <w:tabs>
          <w:tab w:val="left" w:pos="465"/>
        </w:tabs>
        <w:ind w:left="465" w:hanging="465"/>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18" w15:restartNumberingAfterBreak="0">
    <w:nsid w:val="DC36212A"/>
    <w:multiLevelType w:val="multilevel"/>
    <w:tmpl w:val="DC36212A"/>
    <w:lvl w:ilvl="0">
      <w:start w:val="22"/>
      <w:numFmt w:val="decimal"/>
      <w:lvlText w:val="%1"/>
      <w:lvlJc w:val="left"/>
      <w:pPr>
        <w:tabs>
          <w:tab w:val="left" w:pos="480"/>
        </w:tabs>
        <w:ind w:left="480" w:hanging="480"/>
      </w:pPr>
    </w:lvl>
    <w:lvl w:ilvl="1">
      <w:start w:val="1"/>
      <w:numFmt w:val="decimal"/>
      <w:lvlText w:val="%1.%2"/>
      <w:lvlJc w:val="left"/>
      <w:pPr>
        <w:tabs>
          <w:tab w:val="left" w:pos="480"/>
        </w:tabs>
        <w:ind w:left="480" w:hanging="48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19" w15:restartNumberingAfterBreak="0">
    <w:nsid w:val="E625636D"/>
    <w:multiLevelType w:val="singleLevel"/>
    <w:tmpl w:val="E625636D"/>
    <w:lvl w:ilvl="0">
      <w:start w:val="1"/>
      <w:numFmt w:val="decimal"/>
      <w:suff w:val="nothing"/>
      <w:lvlText w:val="%1、"/>
      <w:lvlJc w:val="left"/>
    </w:lvl>
  </w:abstractNum>
  <w:abstractNum w:abstractNumId="20" w15:restartNumberingAfterBreak="0">
    <w:nsid w:val="ECA5D65B"/>
    <w:multiLevelType w:val="multilevel"/>
    <w:tmpl w:val="ECA5D65B"/>
    <w:lvl w:ilvl="0">
      <w:start w:val="27"/>
      <w:numFmt w:val="decimal"/>
      <w:lvlText w:val="%1"/>
      <w:lvlJc w:val="left"/>
      <w:pPr>
        <w:tabs>
          <w:tab w:val="left" w:pos="465"/>
        </w:tabs>
        <w:ind w:left="465" w:hanging="465"/>
      </w:pPr>
    </w:lvl>
    <w:lvl w:ilvl="1">
      <w:start w:val="1"/>
      <w:numFmt w:val="decimal"/>
      <w:lvlText w:val="%1.%2"/>
      <w:lvlJc w:val="left"/>
      <w:pPr>
        <w:tabs>
          <w:tab w:val="left" w:pos="465"/>
        </w:tabs>
        <w:ind w:left="465" w:hanging="465"/>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21" w15:restartNumberingAfterBreak="0">
    <w:nsid w:val="EEFB0DF3"/>
    <w:multiLevelType w:val="multilevel"/>
    <w:tmpl w:val="EEFB0DF3"/>
    <w:lvl w:ilvl="0">
      <w:start w:val="24"/>
      <w:numFmt w:val="decimal"/>
      <w:lvlText w:val="%1"/>
      <w:lvlJc w:val="left"/>
      <w:pPr>
        <w:tabs>
          <w:tab w:val="left" w:pos="465"/>
        </w:tabs>
        <w:ind w:left="465" w:hanging="465"/>
      </w:pPr>
    </w:lvl>
    <w:lvl w:ilvl="1">
      <w:start w:val="1"/>
      <w:numFmt w:val="decimal"/>
      <w:lvlText w:val="25.%2"/>
      <w:lvlJc w:val="left"/>
      <w:pPr>
        <w:tabs>
          <w:tab w:val="left" w:pos="465"/>
        </w:tabs>
        <w:ind w:left="465" w:hanging="465"/>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22" w15:restartNumberingAfterBreak="0">
    <w:nsid w:val="EF198D11"/>
    <w:multiLevelType w:val="multilevel"/>
    <w:tmpl w:val="EF198D11"/>
    <w:lvl w:ilvl="0">
      <w:start w:val="16"/>
      <w:numFmt w:val="decimal"/>
      <w:lvlText w:val="%1"/>
      <w:lvlJc w:val="left"/>
      <w:pPr>
        <w:tabs>
          <w:tab w:val="left" w:pos="465"/>
        </w:tabs>
        <w:ind w:left="465" w:hanging="465"/>
      </w:pPr>
    </w:lvl>
    <w:lvl w:ilvl="1">
      <w:start w:val="1"/>
      <w:numFmt w:val="decimal"/>
      <w:lvlText w:val="%1.%2"/>
      <w:lvlJc w:val="left"/>
      <w:pPr>
        <w:tabs>
          <w:tab w:val="left" w:pos="465"/>
        </w:tabs>
        <w:ind w:left="465" w:hanging="465"/>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23" w15:restartNumberingAfterBreak="0">
    <w:nsid w:val="F83F86C1"/>
    <w:multiLevelType w:val="multilevel"/>
    <w:tmpl w:val="F83F86C1"/>
    <w:lvl w:ilvl="0">
      <w:start w:val="1"/>
      <w:numFmt w:val="decimal"/>
      <w:lvlText w:val="%1."/>
      <w:lvlJc w:val="left"/>
      <w:pPr>
        <w:tabs>
          <w:tab w:val="left" w:pos="0"/>
        </w:tabs>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F88991AF"/>
    <w:multiLevelType w:val="multilevel"/>
    <w:tmpl w:val="F88991AF"/>
    <w:lvl w:ilvl="0">
      <w:start w:val="1"/>
      <w:numFmt w:val="decimal"/>
      <w:suff w:val="nothing"/>
      <w:lvlText w:val="(%1)"/>
      <w:lvlJc w:val="left"/>
      <w:pPr>
        <w:ind w:left="0" w:firstLine="0"/>
      </w:pPr>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5" w15:restartNumberingAfterBreak="0">
    <w:nsid w:val="F9BA7257"/>
    <w:multiLevelType w:val="multilevel"/>
    <w:tmpl w:val="F9BA7257"/>
    <w:lvl w:ilvl="0">
      <w:start w:val="14"/>
      <w:numFmt w:val="decimal"/>
      <w:lvlText w:val="%1"/>
      <w:lvlJc w:val="left"/>
      <w:pPr>
        <w:tabs>
          <w:tab w:val="left" w:pos="465"/>
        </w:tabs>
        <w:ind w:left="465" w:hanging="465"/>
      </w:pPr>
    </w:lvl>
    <w:lvl w:ilvl="1">
      <w:start w:val="1"/>
      <w:numFmt w:val="decimal"/>
      <w:lvlText w:val="15.%2"/>
      <w:lvlJc w:val="left"/>
      <w:pPr>
        <w:tabs>
          <w:tab w:val="left" w:pos="465"/>
        </w:tabs>
        <w:ind w:left="465" w:hanging="465"/>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26" w15:restartNumberingAfterBreak="0">
    <w:nsid w:val="00753DE4"/>
    <w:multiLevelType w:val="multilevel"/>
    <w:tmpl w:val="00753DE4"/>
    <w:lvl w:ilvl="0">
      <w:start w:val="30"/>
      <w:numFmt w:val="decimal"/>
      <w:lvlText w:val="%1"/>
      <w:lvlJc w:val="left"/>
      <w:pPr>
        <w:tabs>
          <w:tab w:val="left" w:pos="465"/>
        </w:tabs>
        <w:ind w:left="465" w:hanging="465"/>
      </w:pPr>
    </w:lvl>
    <w:lvl w:ilvl="1">
      <w:start w:val="1"/>
      <w:numFmt w:val="decimal"/>
      <w:lvlText w:val="31.%2"/>
      <w:lvlJc w:val="left"/>
      <w:pPr>
        <w:tabs>
          <w:tab w:val="left" w:pos="465"/>
        </w:tabs>
        <w:ind w:left="465" w:hanging="465"/>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27" w15:restartNumberingAfterBreak="0">
    <w:nsid w:val="060CB825"/>
    <w:multiLevelType w:val="multilevel"/>
    <w:tmpl w:val="060CB825"/>
    <w:lvl w:ilvl="0">
      <w:start w:val="1"/>
      <w:numFmt w:val="decimal"/>
      <w:lvlText w:val="%1)"/>
      <w:lvlJc w:val="left"/>
      <w:pPr>
        <w:tabs>
          <w:tab w:val="left" w:pos="0"/>
        </w:tabs>
        <w:ind w:left="420" w:hanging="42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8" w15:restartNumberingAfterBreak="0">
    <w:nsid w:val="0A44F123"/>
    <w:multiLevelType w:val="multilevel"/>
    <w:tmpl w:val="0A44F123"/>
    <w:lvl w:ilvl="0">
      <w:start w:val="1"/>
      <w:numFmt w:val="decimal"/>
      <w:lvlText w:val="%1."/>
      <w:lvlJc w:val="left"/>
      <w:pPr>
        <w:tabs>
          <w:tab w:val="left" w:pos="0"/>
        </w:tabs>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1339C14B"/>
    <w:multiLevelType w:val="multilevel"/>
    <w:tmpl w:val="1339C14B"/>
    <w:lvl w:ilvl="0">
      <w:start w:val="5"/>
      <w:numFmt w:val="decimal"/>
      <w:lvlText w:val="%1"/>
      <w:lvlJc w:val="left"/>
      <w:pPr>
        <w:tabs>
          <w:tab w:val="left" w:pos="360"/>
        </w:tabs>
        <w:ind w:left="360" w:hanging="360"/>
      </w:pPr>
    </w:lvl>
    <w:lvl w:ilvl="1">
      <w:start w:val="1"/>
      <w:numFmt w:val="decimal"/>
      <w:lvlText w:val="%1.%2"/>
      <w:lvlJc w:val="left"/>
      <w:pPr>
        <w:tabs>
          <w:tab w:val="left" w:pos="360"/>
        </w:tabs>
        <w:ind w:left="360" w:hanging="36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30" w15:restartNumberingAfterBreak="0">
    <w:nsid w:val="1E9B5B7F"/>
    <w:multiLevelType w:val="multilevel"/>
    <w:tmpl w:val="1E9B5B7F"/>
    <w:lvl w:ilvl="0">
      <w:start w:val="1"/>
      <w:numFmt w:val="decimal"/>
      <w:lvlText w:val="%1）"/>
      <w:lvlJc w:val="left"/>
      <w:pPr>
        <w:tabs>
          <w:tab w:val="left" w:pos="2040"/>
        </w:tabs>
        <w:ind w:left="2040" w:hanging="360"/>
      </w:pPr>
    </w:lvl>
    <w:lvl w:ilvl="1">
      <w:start w:val="1"/>
      <w:numFmt w:val="decimal"/>
      <w:lvlText w:val="%2、"/>
      <w:lvlJc w:val="left"/>
      <w:pPr>
        <w:tabs>
          <w:tab w:val="left" w:pos="780"/>
        </w:tabs>
        <w:ind w:left="780" w:hanging="36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22DB7D7F"/>
    <w:multiLevelType w:val="multilevel"/>
    <w:tmpl w:val="22DB7D7F"/>
    <w:lvl w:ilvl="0">
      <w:start w:val="4"/>
      <w:numFmt w:val="decimal"/>
      <w:lvlText w:val="%1"/>
      <w:lvlJc w:val="left"/>
      <w:pPr>
        <w:tabs>
          <w:tab w:val="left" w:pos="360"/>
        </w:tabs>
        <w:ind w:left="360" w:hanging="360"/>
      </w:pPr>
    </w:lvl>
    <w:lvl w:ilvl="1">
      <w:start w:val="1"/>
      <w:numFmt w:val="decimal"/>
      <w:lvlText w:val="%1.%2"/>
      <w:lvlJc w:val="left"/>
      <w:pPr>
        <w:tabs>
          <w:tab w:val="left" w:pos="360"/>
        </w:tabs>
        <w:ind w:left="360" w:hanging="36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32" w15:restartNumberingAfterBreak="0">
    <w:nsid w:val="3E5FFD15"/>
    <w:multiLevelType w:val="multilevel"/>
    <w:tmpl w:val="3E5FFD15"/>
    <w:lvl w:ilvl="0">
      <w:start w:val="23"/>
      <w:numFmt w:val="decimal"/>
      <w:lvlText w:val="%1"/>
      <w:lvlJc w:val="left"/>
      <w:pPr>
        <w:tabs>
          <w:tab w:val="left" w:pos="465"/>
        </w:tabs>
        <w:ind w:left="465" w:hanging="465"/>
      </w:pPr>
    </w:lvl>
    <w:lvl w:ilvl="1">
      <w:start w:val="1"/>
      <w:numFmt w:val="decimal"/>
      <w:lvlText w:val="%1.%2"/>
      <w:lvlJc w:val="left"/>
      <w:pPr>
        <w:tabs>
          <w:tab w:val="left" w:pos="465"/>
        </w:tabs>
        <w:ind w:left="465" w:hanging="465"/>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33" w15:restartNumberingAfterBreak="0">
    <w:nsid w:val="474F96D6"/>
    <w:multiLevelType w:val="multilevel"/>
    <w:tmpl w:val="474F96D6"/>
    <w:lvl w:ilvl="0">
      <w:start w:val="1"/>
      <w:numFmt w:val="decimal"/>
      <w:lvlText w:val="%1)"/>
      <w:lvlJc w:val="left"/>
      <w:pPr>
        <w:tabs>
          <w:tab w:val="left" w:pos="0"/>
        </w:tabs>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4D0A56B7"/>
    <w:multiLevelType w:val="multilevel"/>
    <w:tmpl w:val="4D0A56B7"/>
    <w:lvl w:ilvl="0">
      <w:start w:val="19"/>
      <w:numFmt w:val="decimal"/>
      <w:lvlText w:val="%1"/>
      <w:lvlJc w:val="left"/>
      <w:pPr>
        <w:tabs>
          <w:tab w:val="left" w:pos="465"/>
        </w:tabs>
        <w:ind w:left="465" w:hanging="465"/>
      </w:pPr>
    </w:lvl>
    <w:lvl w:ilvl="1">
      <w:start w:val="1"/>
      <w:numFmt w:val="decimal"/>
      <w:lvlText w:val="%1.%2"/>
      <w:lvlJc w:val="left"/>
      <w:pPr>
        <w:tabs>
          <w:tab w:val="left" w:pos="465"/>
        </w:tabs>
        <w:ind w:left="465" w:hanging="465"/>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35" w15:restartNumberingAfterBreak="0">
    <w:nsid w:val="546A49F3"/>
    <w:multiLevelType w:val="multilevel"/>
    <w:tmpl w:val="546A49F3"/>
    <w:lvl w:ilvl="0">
      <w:start w:val="1"/>
      <w:numFmt w:val="japaneseCounting"/>
      <w:lvlText w:val="第%1章"/>
      <w:lvlJc w:val="left"/>
      <w:pPr>
        <w:tabs>
          <w:tab w:val="left" w:pos="1305"/>
        </w:tabs>
        <w:ind w:left="1305" w:hanging="1305"/>
      </w:pPr>
      <w:rPr>
        <w:b/>
        <w:sz w:val="36"/>
        <w:szCs w:val="36"/>
      </w:rPr>
    </w:lvl>
    <w:lvl w:ilvl="1">
      <w:start w:val="1"/>
      <w:numFmt w:val="japaneseCounting"/>
      <w:lvlText w:val="%2、"/>
      <w:lvlJc w:val="left"/>
      <w:pPr>
        <w:tabs>
          <w:tab w:val="left" w:pos="840"/>
        </w:tabs>
        <w:ind w:left="840" w:hanging="420"/>
      </w:pPr>
      <w:rPr>
        <w:b/>
        <w:sz w:val="21"/>
        <w:szCs w:val="21"/>
      </w:rPr>
    </w:lvl>
    <w:lvl w:ilvl="2">
      <w:start w:val="6"/>
      <w:numFmt w:val="decimal"/>
      <w:lvlText w:val="%3）"/>
      <w:lvlJc w:val="left"/>
      <w:pPr>
        <w:tabs>
          <w:tab w:val="left" w:pos="1200"/>
        </w:tabs>
        <w:ind w:left="1200" w:hanging="36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5BE1AA74"/>
    <w:multiLevelType w:val="multilevel"/>
    <w:tmpl w:val="5BE1AA74"/>
    <w:lvl w:ilvl="0">
      <w:start w:val="27"/>
      <w:numFmt w:val="decimal"/>
      <w:lvlText w:val="%1"/>
      <w:lvlJc w:val="left"/>
      <w:pPr>
        <w:tabs>
          <w:tab w:val="left" w:pos="465"/>
        </w:tabs>
        <w:ind w:left="465" w:hanging="465"/>
      </w:pPr>
    </w:lvl>
    <w:lvl w:ilvl="1">
      <w:start w:val="1"/>
      <w:numFmt w:val="decimal"/>
      <w:lvlText w:val="28.%2"/>
      <w:lvlJc w:val="left"/>
      <w:pPr>
        <w:tabs>
          <w:tab w:val="left" w:pos="465"/>
        </w:tabs>
        <w:ind w:left="465" w:hanging="465"/>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37" w15:restartNumberingAfterBreak="0">
    <w:nsid w:val="5C2F14E3"/>
    <w:multiLevelType w:val="multilevel"/>
    <w:tmpl w:val="5C2F14E3"/>
    <w:lvl w:ilvl="0">
      <w:start w:val="17"/>
      <w:numFmt w:val="decimal"/>
      <w:lvlText w:val="%1"/>
      <w:lvlJc w:val="left"/>
      <w:pPr>
        <w:tabs>
          <w:tab w:val="left" w:pos="600"/>
        </w:tabs>
        <w:ind w:left="600" w:hanging="600"/>
      </w:pPr>
    </w:lvl>
    <w:lvl w:ilvl="1">
      <w:start w:val="1"/>
      <w:numFmt w:val="decimal"/>
      <w:lvlText w:val="%1.%2"/>
      <w:lvlJc w:val="left"/>
      <w:pPr>
        <w:tabs>
          <w:tab w:val="left" w:pos="600"/>
        </w:tabs>
        <w:ind w:left="600" w:hanging="600"/>
      </w:pPr>
    </w:lvl>
    <w:lvl w:ilvl="2">
      <w:start w:val="1"/>
      <w:numFmt w:val="decimal"/>
      <w:lvlText w:val="%1.%2.%3"/>
      <w:lvlJc w:val="left"/>
      <w:pPr>
        <w:tabs>
          <w:tab w:val="left" w:pos="600"/>
        </w:tabs>
        <w:ind w:left="600" w:hanging="600"/>
      </w:pPr>
    </w:lvl>
    <w:lvl w:ilvl="3">
      <w:start w:val="1"/>
      <w:numFmt w:val="decimal"/>
      <w:lvlText w:val="%1.%2.%3.%4"/>
      <w:lvlJc w:val="left"/>
      <w:pPr>
        <w:tabs>
          <w:tab w:val="left" w:pos="600"/>
        </w:tabs>
        <w:ind w:left="600" w:hanging="600"/>
      </w:pPr>
    </w:lvl>
    <w:lvl w:ilvl="4">
      <w:start w:val="1"/>
      <w:numFmt w:val="decimal"/>
      <w:lvlText w:val="%1.%2.%3.%4.%5"/>
      <w:lvlJc w:val="left"/>
      <w:pPr>
        <w:tabs>
          <w:tab w:val="left" w:pos="600"/>
        </w:tabs>
        <w:ind w:left="600" w:hanging="600"/>
      </w:pPr>
    </w:lvl>
    <w:lvl w:ilvl="5">
      <w:start w:val="1"/>
      <w:numFmt w:val="decimal"/>
      <w:lvlText w:val="%1.%2.%3.%4.%5.%6"/>
      <w:lvlJc w:val="left"/>
      <w:pPr>
        <w:tabs>
          <w:tab w:val="left" w:pos="600"/>
        </w:tabs>
        <w:ind w:left="600" w:hanging="600"/>
      </w:pPr>
    </w:lvl>
    <w:lvl w:ilvl="6">
      <w:start w:val="1"/>
      <w:numFmt w:val="decimal"/>
      <w:lvlText w:val="%1.%2.%3.%4.%5.%6.%7"/>
      <w:lvlJc w:val="left"/>
      <w:pPr>
        <w:tabs>
          <w:tab w:val="left" w:pos="600"/>
        </w:tabs>
        <w:ind w:left="600" w:hanging="600"/>
      </w:pPr>
    </w:lvl>
    <w:lvl w:ilvl="7">
      <w:start w:val="1"/>
      <w:numFmt w:val="decimal"/>
      <w:lvlText w:val="%1.%2.%3.%4.%5.%6.%7.%8"/>
      <w:lvlJc w:val="left"/>
      <w:pPr>
        <w:tabs>
          <w:tab w:val="left" w:pos="600"/>
        </w:tabs>
        <w:ind w:left="600" w:hanging="600"/>
      </w:pPr>
    </w:lvl>
    <w:lvl w:ilvl="8">
      <w:start w:val="1"/>
      <w:numFmt w:val="decimal"/>
      <w:lvlText w:val="%1.%2.%3.%4.%5.%6.%7.%8.%9"/>
      <w:lvlJc w:val="left"/>
      <w:pPr>
        <w:tabs>
          <w:tab w:val="left" w:pos="600"/>
        </w:tabs>
        <w:ind w:left="600" w:hanging="600"/>
      </w:pPr>
    </w:lvl>
  </w:abstractNum>
  <w:abstractNum w:abstractNumId="38" w15:restartNumberingAfterBreak="0">
    <w:nsid w:val="637672AE"/>
    <w:multiLevelType w:val="multilevel"/>
    <w:tmpl w:val="637672AE"/>
    <w:lvl w:ilvl="0">
      <w:start w:val="6"/>
      <w:numFmt w:val="decimal"/>
      <w:lvlText w:val="%1"/>
      <w:lvlJc w:val="left"/>
      <w:pPr>
        <w:tabs>
          <w:tab w:val="left" w:pos="360"/>
        </w:tabs>
        <w:ind w:left="360" w:hanging="360"/>
      </w:pPr>
    </w:lvl>
    <w:lvl w:ilvl="1">
      <w:start w:val="1"/>
      <w:numFmt w:val="decimal"/>
      <w:lvlText w:val="%1.%2"/>
      <w:lvlJc w:val="left"/>
      <w:pPr>
        <w:tabs>
          <w:tab w:val="left" w:pos="360"/>
        </w:tabs>
        <w:ind w:left="360" w:hanging="36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39" w15:restartNumberingAfterBreak="0">
    <w:nsid w:val="6517CC6C"/>
    <w:multiLevelType w:val="multilevel"/>
    <w:tmpl w:val="6517CC6C"/>
    <w:lvl w:ilvl="0">
      <w:start w:val="14"/>
      <w:numFmt w:val="decimal"/>
      <w:lvlText w:val="%1"/>
      <w:lvlJc w:val="left"/>
      <w:pPr>
        <w:tabs>
          <w:tab w:val="left" w:pos="465"/>
        </w:tabs>
        <w:ind w:left="465" w:hanging="465"/>
      </w:pPr>
    </w:lvl>
    <w:lvl w:ilvl="1">
      <w:start w:val="1"/>
      <w:numFmt w:val="decimal"/>
      <w:lvlText w:val="%1.%2"/>
      <w:lvlJc w:val="left"/>
      <w:pPr>
        <w:tabs>
          <w:tab w:val="left" w:pos="1365"/>
        </w:tabs>
        <w:ind w:left="1365" w:hanging="465"/>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40" w15:restartNumberingAfterBreak="0">
    <w:nsid w:val="6A498E96"/>
    <w:multiLevelType w:val="multilevel"/>
    <w:tmpl w:val="6A498E96"/>
    <w:lvl w:ilvl="0">
      <w:start w:val="24"/>
      <w:numFmt w:val="decimal"/>
      <w:lvlText w:val="%1"/>
      <w:lvlJc w:val="left"/>
      <w:pPr>
        <w:tabs>
          <w:tab w:val="left" w:pos="465"/>
        </w:tabs>
        <w:ind w:left="465" w:hanging="465"/>
      </w:pPr>
    </w:lvl>
    <w:lvl w:ilvl="1">
      <w:start w:val="1"/>
      <w:numFmt w:val="decimal"/>
      <w:lvlText w:val="%1.%2"/>
      <w:lvlJc w:val="left"/>
      <w:pPr>
        <w:tabs>
          <w:tab w:val="left" w:pos="465"/>
        </w:tabs>
        <w:ind w:left="465" w:hanging="465"/>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41" w15:restartNumberingAfterBreak="0">
    <w:nsid w:val="6FA4ABA0"/>
    <w:multiLevelType w:val="multilevel"/>
    <w:tmpl w:val="6FA4ABA0"/>
    <w:lvl w:ilvl="0">
      <w:start w:val="1"/>
      <w:numFmt w:val="decimal"/>
      <w:lvlText w:val="%1)"/>
      <w:lvlJc w:val="left"/>
      <w:pPr>
        <w:tabs>
          <w:tab w:val="left" w:pos="0"/>
        </w:tabs>
        <w:ind w:left="420" w:hanging="42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42" w15:restartNumberingAfterBreak="0">
    <w:nsid w:val="73A90C0D"/>
    <w:multiLevelType w:val="multilevel"/>
    <w:tmpl w:val="73A90C0D"/>
    <w:lvl w:ilvl="0">
      <w:start w:val="18"/>
      <w:numFmt w:val="decimal"/>
      <w:lvlText w:val="%1"/>
      <w:lvlJc w:val="left"/>
      <w:pPr>
        <w:tabs>
          <w:tab w:val="left" w:pos="465"/>
        </w:tabs>
        <w:ind w:left="465" w:hanging="465"/>
      </w:pPr>
    </w:lvl>
    <w:lvl w:ilvl="1">
      <w:start w:val="1"/>
      <w:numFmt w:val="decimal"/>
      <w:lvlText w:val="%1.%2"/>
      <w:lvlJc w:val="left"/>
      <w:pPr>
        <w:tabs>
          <w:tab w:val="left" w:pos="465"/>
        </w:tabs>
        <w:ind w:left="465" w:hanging="465"/>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43" w15:restartNumberingAfterBreak="0">
    <w:nsid w:val="75A0059F"/>
    <w:multiLevelType w:val="multilevel"/>
    <w:tmpl w:val="75A0059F"/>
    <w:lvl w:ilvl="0">
      <w:start w:val="1"/>
      <w:numFmt w:val="decimal"/>
      <w:lvlText w:val="%1)"/>
      <w:lvlJc w:val="left"/>
      <w:pPr>
        <w:tabs>
          <w:tab w:val="left" w:pos="0"/>
        </w:tabs>
        <w:ind w:left="420" w:hanging="42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44" w15:restartNumberingAfterBreak="0">
    <w:nsid w:val="76532FF0"/>
    <w:multiLevelType w:val="multilevel"/>
    <w:tmpl w:val="76532FF0"/>
    <w:lvl w:ilvl="0">
      <w:start w:val="10"/>
      <w:numFmt w:val="decimal"/>
      <w:lvlText w:val="%1"/>
      <w:lvlJc w:val="left"/>
      <w:pPr>
        <w:tabs>
          <w:tab w:val="left" w:pos="465"/>
        </w:tabs>
        <w:ind w:left="465" w:hanging="465"/>
      </w:pPr>
    </w:lvl>
    <w:lvl w:ilvl="1">
      <w:start w:val="1"/>
      <w:numFmt w:val="decimal"/>
      <w:lvlText w:val="%1.%2"/>
      <w:lvlJc w:val="left"/>
      <w:pPr>
        <w:tabs>
          <w:tab w:val="left" w:pos="465"/>
        </w:tabs>
        <w:ind w:left="465" w:hanging="465"/>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45" w15:restartNumberingAfterBreak="0">
    <w:nsid w:val="77A358E4"/>
    <w:multiLevelType w:val="multilevel"/>
    <w:tmpl w:val="77A358E4"/>
    <w:lvl w:ilvl="0">
      <w:start w:val="24"/>
      <w:numFmt w:val="decimal"/>
      <w:lvlText w:val="%1"/>
      <w:lvlJc w:val="left"/>
      <w:pPr>
        <w:tabs>
          <w:tab w:val="left" w:pos="465"/>
        </w:tabs>
        <w:ind w:left="465" w:hanging="465"/>
      </w:pPr>
    </w:lvl>
    <w:lvl w:ilvl="1">
      <w:start w:val="1"/>
      <w:numFmt w:val="decimal"/>
      <w:lvlText w:val="26.%2"/>
      <w:lvlJc w:val="left"/>
      <w:pPr>
        <w:tabs>
          <w:tab w:val="left" w:pos="465"/>
        </w:tabs>
        <w:ind w:left="465" w:hanging="465"/>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46" w15:restartNumberingAfterBreak="0">
    <w:nsid w:val="79CFE884"/>
    <w:multiLevelType w:val="multilevel"/>
    <w:tmpl w:val="79CFE884"/>
    <w:lvl w:ilvl="0">
      <w:start w:val="1"/>
      <w:numFmt w:val="decimal"/>
      <w:lvlText w:val="%1"/>
      <w:lvlJc w:val="left"/>
      <w:pPr>
        <w:tabs>
          <w:tab w:val="left" w:pos="600"/>
        </w:tabs>
        <w:ind w:left="600" w:hanging="600"/>
      </w:pPr>
    </w:lvl>
    <w:lvl w:ilvl="1">
      <w:start w:val="1"/>
      <w:numFmt w:val="decimal"/>
      <w:lvlText w:val="%1.%2"/>
      <w:lvlJc w:val="left"/>
      <w:pPr>
        <w:tabs>
          <w:tab w:val="left" w:pos="600"/>
        </w:tabs>
        <w:ind w:left="600" w:hanging="600"/>
      </w:pPr>
    </w:lvl>
    <w:lvl w:ilvl="2">
      <w:start w:val="1"/>
      <w:numFmt w:val="decimal"/>
      <w:lvlText w:val="%1.%2.%3"/>
      <w:lvlJc w:val="left"/>
      <w:pPr>
        <w:tabs>
          <w:tab w:val="left" w:pos="600"/>
        </w:tabs>
        <w:ind w:left="600" w:hanging="600"/>
      </w:pPr>
    </w:lvl>
    <w:lvl w:ilvl="3">
      <w:start w:val="1"/>
      <w:numFmt w:val="decimal"/>
      <w:lvlText w:val="%1.%2.%3.%4"/>
      <w:lvlJc w:val="left"/>
      <w:pPr>
        <w:tabs>
          <w:tab w:val="left" w:pos="600"/>
        </w:tabs>
        <w:ind w:left="600" w:hanging="600"/>
      </w:pPr>
    </w:lvl>
    <w:lvl w:ilvl="4">
      <w:start w:val="1"/>
      <w:numFmt w:val="decimal"/>
      <w:lvlText w:val="%1.%2.%3.%4.%5"/>
      <w:lvlJc w:val="left"/>
      <w:pPr>
        <w:tabs>
          <w:tab w:val="left" w:pos="600"/>
        </w:tabs>
        <w:ind w:left="600" w:hanging="600"/>
      </w:pPr>
    </w:lvl>
    <w:lvl w:ilvl="5">
      <w:start w:val="1"/>
      <w:numFmt w:val="decimal"/>
      <w:lvlText w:val="%1.%2.%3.%4.%5.%6"/>
      <w:lvlJc w:val="left"/>
      <w:pPr>
        <w:tabs>
          <w:tab w:val="left" w:pos="600"/>
        </w:tabs>
        <w:ind w:left="600" w:hanging="600"/>
      </w:pPr>
    </w:lvl>
    <w:lvl w:ilvl="6">
      <w:start w:val="1"/>
      <w:numFmt w:val="decimal"/>
      <w:lvlText w:val="%1.%2.%3.%4.%5.%6.%7"/>
      <w:lvlJc w:val="left"/>
      <w:pPr>
        <w:tabs>
          <w:tab w:val="left" w:pos="600"/>
        </w:tabs>
        <w:ind w:left="600" w:hanging="600"/>
      </w:pPr>
    </w:lvl>
    <w:lvl w:ilvl="7">
      <w:start w:val="1"/>
      <w:numFmt w:val="decimal"/>
      <w:lvlText w:val="%1.%2.%3.%4.%5.%6.%7.%8"/>
      <w:lvlJc w:val="left"/>
      <w:pPr>
        <w:tabs>
          <w:tab w:val="left" w:pos="600"/>
        </w:tabs>
        <w:ind w:left="600" w:hanging="600"/>
      </w:pPr>
    </w:lvl>
    <w:lvl w:ilvl="8">
      <w:start w:val="1"/>
      <w:numFmt w:val="decimal"/>
      <w:lvlText w:val="%1.%2.%3.%4.%5.%6.%7.%8.%9"/>
      <w:lvlJc w:val="left"/>
      <w:pPr>
        <w:tabs>
          <w:tab w:val="left" w:pos="600"/>
        </w:tabs>
        <w:ind w:left="600" w:hanging="600"/>
      </w:pPr>
    </w:lvl>
  </w:abstractNum>
  <w:abstractNum w:abstractNumId="47" w15:restartNumberingAfterBreak="0">
    <w:nsid w:val="7D0D8958"/>
    <w:multiLevelType w:val="multilevel"/>
    <w:tmpl w:val="7D0D8958"/>
    <w:lvl w:ilvl="0">
      <w:start w:val="1"/>
      <w:numFmt w:val="decimal"/>
      <w:lvlText w:val="%1."/>
      <w:lvlJc w:val="left"/>
      <w:pPr>
        <w:tabs>
          <w:tab w:val="left" w:pos="0"/>
        </w:tabs>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9"/>
  </w:num>
  <w:num w:numId="2">
    <w:abstractNumId w:val="35"/>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F17"/>
    <w:rsid w:val="00170F0C"/>
    <w:rsid w:val="0021318E"/>
    <w:rsid w:val="00241C04"/>
    <w:rsid w:val="00372E4A"/>
    <w:rsid w:val="00462379"/>
    <w:rsid w:val="005404E1"/>
    <w:rsid w:val="006B4387"/>
    <w:rsid w:val="00796BCE"/>
    <w:rsid w:val="007E5F97"/>
    <w:rsid w:val="00830D5E"/>
    <w:rsid w:val="00867F17"/>
    <w:rsid w:val="00907C21"/>
    <w:rsid w:val="00913D32"/>
    <w:rsid w:val="009A34A1"/>
    <w:rsid w:val="009E2299"/>
    <w:rsid w:val="00AC4222"/>
    <w:rsid w:val="00AF3E14"/>
    <w:rsid w:val="00AF65E1"/>
    <w:rsid w:val="00C110E1"/>
    <w:rsid w:val="00DF69CF"/>
    <w:rsid w:val="00E22516"/>
    <w:rsid w:val="00E80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F3EC1"/>
  <w15:chartTrackingRefBased/>
  <w15:docId w15:val="{FDEE3D59-8E01-4821-8B5B-1ABFDF12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qFormat="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nhideWhenUsed="1"/>
    <w:lsdException w:name="HTML Sample" w:semiHidden="1" w:uiPriority="0" w:unhideWhenUsed="1" w:qFormat="1"/>
    <w:lsdException w:name="HTML Typewriter" w:semiHidden="1" w:unhideWhenUsed="1"/>
    <w:lsdException w:name="HTML Variable" w:semiHidden="1" w:uiPriority="0" w:unhideWhenUsed="1" w:qFormat="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rsid w:val="00867F17"/>
    <w:pPr>
      <w:keepNext/>
      <w:keepLines/>
      <w:spacing w:before="340" w:after="330" w:line="576" w:lineRule="auto"/>
      <w:outlineLvl w:val="0"/>
    </w:pPr>
    <w:rPr>
      <w:rFonts w:ascii="Times New Roman" w:eastAsia="宋体" w:hAnsi="Times New Roman" w:cs="Times New Roman"/>
      <w:b/>
      <w:kern w:val="44"/>
      <w:sz w:val="44"/>
      <w:szCs w:val="44"/>
    </w:rPr>
  </w:style>
  <w:style w:type="paragraph" w:styleId="2">
    <w:name w:val="heading 2"/>
    <w:basedOn w:val="a"/>
    <w:next w:val="a"/>
    <w:link w:val="20"/>
    <w:unhideWhenUsed/>
    <w:qFormat/>
    <w:rsid w:val="00867F17"/>
    <w:pPr>
      <w:keepNext/>
      <w:keepLines/>
      <w:spacing w:before="260" w:after="260" w:line="412" w:lineRule="auto"/>
      <w:outlineLvl w:val="1"/>
    </w:pPr>
    <w:rPr>
      <w:rFonts w:ascii="Cambria" w:eastAsia="Cambria" w:hAnsi="Cambria" w:cs="Times New Roman"/>
      <w:b/>
      <w:sz w:val="32"/>
      <w:szCs w:val="32"/>
    </w:rPr>
  </w:style>
  <w:style w:type="paragraph" w:styleId="3">
    <w:name w:val="heading 3"/>
    <w:basedOn w:val="a"/>
    <w:next w:val="a"/>
    <w:link w:val="30"/>
    <w:unhideWhenUsed/>
    <w:qFormat/>
    <w:rsid w:val="00867F17"/>
    <w:pPr>
      <w:keepNext/>
      <w:keepLines/>
      <w:spacing w:before="260" w:after="260" w:line="412" w:lineRule="auto"/>
      <w:outlineLvl w:val="2"/>
    </w:pPr>
    <w:rPr>
      <w:rFonts w:ascii="Calibri" w:eastAsia="宋体" w:hAnsi="Calibri" w:cs="Times New Roman"/>
      <w:b/>
      <w:sz w:val="32"/>
      <w:szCs w:val="24"/>
    </w:rPr>
  </w:style>
  <w:style w:type="paragraph" w:styleId="4">
    <w:name w:val="heading 4"/>
    <w:basedOn w:val="a"/>
    <w:next w:val="a"/>
    <w:link w:val="40"/>
    <w:uiPriority w:val="9"/>
    <w:qFormat/>
    <w:rsid w:val="00462379"/>
    <w:pPr>
      <w:keepNext/>
      <w:keepLines/>
      <w:spacing w:before="280" w:after="290" w:line="374" w:lineRule="auto"/>
      <w:outlineLvl w:val="3"/>
    </w:pPr>
    <w:rPr>
      <w:rFonts w:ascii="Cambria" w:eastAsia="宋体" w:hAnsi="Cambria" w:cs="Times New Roman"/>
      <w:b/>
      <w:bCs/>
      <w:sz w:val="28"/>
      <w:szCs w:val="28"/>
    </w:rPr>
  </w:style>
  <w:style w:type="paragraph" w:styleId="5">
    <w:name w:val="heading 5"/>
    <w:basedOn w:val="a"/>
    <w:next w:val="a"/>
    <w:link w:val="50"/>
    <w:qFormat/>
    <w:rsid w:val="00462379"/>
    <w:pPr>
      <w:keepNext/>
      <w:keepLines/>
      <w:spacing w:before="280" w:after="290" w:line="376" w:lineRule="auto"/>
      <w:outlineLvl w:val="4"/>
    </w:pPr>
    <w:rPr>
      <w:rFonts w:ascii="Calibri" w:eastAsia="宋体"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67F17"/>
    <w:rPr>
      <w:rFonts w:ascii="Times New Roman" w:eastAsia="宋体" w:hAnsi="Times New Roman" w:cs="Times New Roman"/>
      <w:b/>
      <w:kern w:val="44"/>
      <w:sz w:val="44"/>
      <w:szCs w:val="44"/>
    </w:rPr>
  </w:style>
  <w:style w:type="character" w:customStyle="1" w:styleId="20">
    <w:name w:val="标题 2 字符"/>
    <w:basedOn w:val="a0"/>
    <w:link w:val="2"/>
    <w:qFormat/>
    <w:rsid w:val="00867F17"/>
    <w:rPr>
      <w:rFonts w:ascii="Cambria" w:eastAsia="Cambria" w:hAnsi="Cambria" w:cs="Times New Roman"/>
      <w:b/>
      <w:sz w:val="32"/>
      <w:szCs w:val="32"/>
    </w:rPr>
  </w:style>
  <w:style w:type="character" w:customStyle="1" w:styleId="30">
    <w:name w:val="标题 3 字符"/>
    <w:basedOn w:val="a0"/>
    <w:link w:val="3"/>
    <w:qFormat/>
    <w:rsid w:val="00867F17"/>
    <w:rPr>
      <w:rFonts w:ascii="Calibri" w:eastAsia="宋体" w:hAnsi="Calibri" w:cs="Times New Roman"/>
      <w:b/>
      <w:sz w:val="32"/>
      <w:szCs w:val="24"/>
    </w:rPr>
  </w:style>
  <w:style w:type="numbering" w:customStyle="1" w:styleId="11">
    <w:name w:val="无列表1"/>
    <w:next w:val="a2"/>
    <w:uiPriority w:val="99"/>
    <w:semiHidden/>
    <w:unhideWhenUsed/>
    <w:rsid w:val="00867F17"/>
  </w:style>
  <w:style w:type="paragraph" w:styleId="a3">
    <w:name w:val="header"/>
    <w:basedOn w:val="a"/>
    <w:link w:val="a4"/>
    <w:unhideWhenUsed/>
    <w:qFormat/>
    <w:rsid w:val="00867F17"/>
    <w:pPr>
      <w:pBdr>
        <w:bottom w:val="single" w:sz="6" w:space="1" w:color="auto"/>
      </w:pBdr>
      <w:tabs>
        <w:tab w:val="center" w:pos="4153"/>
        <w:tab w:val="right" w:pos="8306"/>
      </w:tabs>
      <w:snapToGrid w:val="0"/>
      <w:jc w:val="center"/>
    </w:pPr>
    <w:rPr>
      <w:rFonts w:ascii="等线" w:eastAsia="等线" w:hAnsi="等线" w:cs="Times New Roman"/>
      <w:sz w:val="18"/>
      <w:szCs w:val="18"/>
    </w:rPr>
  </w:style>
  <w:style w:type="character" w:customStyle="1" w:styleId="a4">
    <w:name w:val="页眉 字符"/>
    <w:basedOn w:val="a0"/>
    <w:link w:val="a3"/>
    <w:rsid w:val="00867F17"/>
    <w:rPr>
      <w:rFonts w:ascii="等线" w:eastAsia="等线" w:hAnsi="等线" w:cs="Times New Roman"/>
      <w:sz w:val="18"/>
      <w:szCs w:val="18"/>
    </w:rPr>
  </w:style>
  <w:style w:type="paragraph" w:styleId="a5">
    <w:name w:val="footer"/>
    <w:basedOn w:val="a"/>
    <w:link w:val="a6"/>
    <w:unhideWhenUsed/>
    <w:qFormat/>
    <w:rsid w:val="00867F17"/>
    <w:pPr>
      <w:tabs>
        <w:tab w:val="center" w:pos="4153"/>
        <w:tab w:val="right" w:pos="8306"/>
      </w:tabs>
      <w:snapToGrid w:val="0"/>
      <w:jc w:val="left"/>
    </w:pPr>
    <w:rPr>
      <w:rFonts w:ascii="等线" w:eastAsia="等线" w:hAnsi="等线" w:cs="Times New Roman"/>
      <w:sz w:val="18"/>
      <w:szCs w:val="18"/>
    </w:rPr>
  </w:style>
  <w:style w:type="character" w:customStyle="1" w:styleId="a6">
    <w:name w:val="页脚 字符"/>
    <w:basedOn w:val="a0"/>
    <w:link w:val="a5"/>
    <w:qFormat/>
    <w:rsid w:val="00867F17"/>
    <w:rPr>
      <w:rFonts w:ascii="等线" w:eastAsia="等线" w:hAnsi="等线" w:cs="Times New Roman"/>
      <w:sz w:val="18"/>
      <w:szCs w:val="18"/>
    </w:rPr>
  </w:style>
  <w:style w:type="character" w:styleId="a7">
    <w:name w:val="Hyperlink"/>
    <w:uiPriority w:val="99"/>
    <w:unhideWhenUsed/>
    <w:qFormat/>
    <w:rsid w:val="00867F17"/>
    <w:rPr>
      <w:strike w:val="0"/>
      <w:dstrike w:val="0"/>
      <w:color w:val="333333"/>
      <w:u w:val="none"/>
      <w:effect w:val="none"/>
    </w:rPr>
  </w:style>
  <w:style w:type="character" w:styleId="a8">
    <w:name w:val="FollowedHyperlink"/>
    <w:uiPriority w:val="99"/>
    <w:unhideWhenUsed/>
    <w:qFormat/>
    <w:rsid w:val="00867F17"/>
    <w:rPr>
      <w:color w:val="954F72"/>
      <w:u w:val="single"/>
    </w:rPr>
  </w:style>
  <w:style w:type="paragraph" w:customStyle="1" w:styleId="msonormal0">
    <w:name w:val="msonormal"/>
    <w:basedOn w:val="a"/>
    <w:rsid w:val="00867F17"/>
    <w:pPr>
      <w:widowControl/>
      <w:spacing w:before="100" w:beforeAutospacing="1" w:after="100" w:afterAutospacing="1"/>
      <w:jc w:val="left"/>
    </w:pPr>
    <w:rPr>
      <w:rFonts w:ascii="宋体" w:eastAsia="宋体" w:hAnsi="宋体" w:cs="Times New Roman"/>
      <w:kern w:val="0"/>
      <w:sz w:val="24"/>
      <w:szCs w:val="24"/>
    </w:rPr>
  </w:style>
  <w:style w:type="paragraph" w:styleId="a9">
    <w:name w:val="Normal (Web)"/>
    <w:basedOn w:val="a"/>
    <w:uiPriority w:val="99"/>
    <w:unhideWhenUsed/>
    <w:qFormat/>
    <w:rsid w:val="00867F17"/>
    <w:pPr>
      <w:widowControl/>
      <w:spacing w:before="100" w:beforeAutospacing="1" w:after="100" w:afterAutospacing="1"/>
      <w:jc w:val="left"/>
    </w:pPr>
    <w:rPr>
      <w:rFonts w:ascii="宋体" w:eastAsia="宋体" w:hAnsi="宋体" w:cs="Times New Roman"/>
      <w:kern w:val="0"/>
      <w:sz w:val="24"/>
      <w:szCs w:val="24"/>
    </w:rPr>
  </w:style>
  <w:style w:type="paragraph" w:styleId="TOC1">
    <w:name w:val="toc 1"/>
    <w:basedOn w:val="a"/>
    <w:next w:val="a"/>
    <w:autoRedefine/>
    <w:uiPriority w:val="39"/>
    <w:unhideWhenUsed/>
    <w:qFormat/>
    <w:rsid w:val="00867F17"/>
    <w:pPr>
      <w:spacing w:before="120" w:after="120"/>
      <w:ind w:leftChars="100" w:left="100" w:rightChars="100" w:right="100"/>
      <w:jc w:val="left"/>
    </w:pPr>
    <w:rPr>
      <w:rFonts w:ascii="Times New Roman" w:eastAsia="宋体" w:hAnsi="Times New Roman" w:cs="Times New Roman"/>
      <w:szCs w:val="24"/>
    </w:rPr>
  </w:style>
  <w:style w:type="paragraph" w:styleId="TOC2">
    <w:name w:val="toc 2"/>
    <w:basedOn w:val="a"/>
    <w:next w:val="a"/>
    <w:autoRedefine/>
    <w:uiPriority w:val="39"/>
    <w:unhideWhenUsed/>
    <w:qFormat/>
    <w:rsid w:val="00867F17"/>
    <w:pPr>
      <w:ind w:leftChars="200" w:left="420"/>
    </w:pPr>
    <w:rPr>
      <w:rFonts w:ascii="Times New Roman" w:eastAsia="宋体" w:hAnsi="Times New Roman" w:cs="Times New Roman"/>
      <w:szCs w:val="24"/>
    </w:rPr>
  </w:style>
  <w:style w:type="paragraph" w:styleId="aa">
    <w:name w:val="annotation text"/>
    <w:basedOn w:val="a"/>
    <w:link w:val="12"/>
    <w:unhideWhenUsed/>
    <w:qFormat/>
    <w:rsid w:val="00867F17"/>
    <w:pPr>
      <w:jc w:val="left"/>
    </w:pPr>
    <w:rPr>
      <w:rFonts w:ascii="等线" w:eastAsia="等线" w:hAnsi="等线" w:cs="Times New Roman"/>
    </w:rPr>
  </w:style>
  <w:style w:type="character" w:customStyle="1" w:styleId="ab">
    <w:name w:val="批注文字 字符"/>
    <w:basedOn w:val="a0"/>
    <w:rsid w:val="00867F17"/>
  </w:style>
  <w:style w:type="character" w:customStyle="1" w:styleId="12">
    <w:name w:val="批注文字 字符1"/>
    <w:link w:val="aa"/>
    <w:qFormat/>
    <w:locked/>
    <w:rsid w:val="00867F17"/>
    <w:rPr>
      <w:rFonts w:ascii="等线" w:eastAsia="等线" w:hAnsi="等线" w:cs="Times New Roman"/>
    </w:rPr>
  </w:style>
  <w:style w:type="paragraph" w:styleId="ac">
    <w:name w:val="Body Text"/>
    <w:basedOn w:val="a"/>
    <w:link w:val="ad"/>
    <w:unhideWhenUsed/>
    <w:qFormat/>
    <w:rsid w:val="00867F17"/>
    <w:pPr>
      <w:spacing w:after="120"/>
    </w:pPr>
    <w:rPr>
      <w:rFonts w:ascii="等线" w:eastAsia="等线" w:hAnsi="等线" w:cs="Times New Roman"/>
      <w:szCs w:val="24"/>
    </w:rPr>
  </w:style>
  <w:style w:type="character" w:customStyle="1" w:styleId="ad">
    <w:name w:val="正文文本 字符"/>
    <w:basedOn w:val="a0"/>
    <w:link w:val="ac"/>
    <w:rsid w:val="00867F17"/>
    <w:rPr>
      <w:rFonts w:ascii="等线" w:eastAsia="等线" w:hAnsi="等线" w:cs="Times New Roman"/>
      <w:szCs w:val="24"/>
    </w:rPr>
  </w:style>
  <w:style w:type="paragraph" w:styleId="ae">
    <w:name w:val="Body Text Indent"/>
    <w:basedOn w:val="a"/>
    <w:link w:val="af"/>
    <w:unhideWhenUsed/>
    <w:rsid w:val="00867F17"/>
    <w:pPr>
      <w:spacing w:after="120"/>
      <w:ind w:leftChars="200" w:left="420"/>
    </w:pPr>
    <w:rPr>
      <w:rFonts w:ascii="宋体" w:eastAsia="宋体" w:hAnsi="宋体" w:cs="宋体"/>
      <w:sz w:val="24"/>
      <w:szCs w:val="24"/>
    </w:rPr>
  </w:style>
  <w:style w:type="character" w:customStyle="1" w:styleId="af">
    <w:name w:val="正文文本缩进 字符"/>
    <w:basedOn w:val="a0"/>
    <w:link w:val="ae"/>
    <w:qFormat/>
    <w:rsid w:val="00867F17"/>
    <w:rPr>
      <w:rFonts w:ascii="宋体" w:eastAsia="宋体" w:hAnsi="宋体" w:cs="宋体"/>
      <w:sz w:val="24"/>
      <w:szCs w:val="24"/>
    </w:rPr>
  </w:style>
  <w:style w:type="paragraph" w:styleId="21">
    <w:name w:val="Body Text First Indent 2"/>
    <w:basedOn w:val="ae"/>
    <w:link w:val="22"/>
    <w:unhideWhenUsed/>
    <w:qFormat/>
    <w:rsid w:val="00867F17"/>
    <w:pPr>
      <w:ind w:firstLineChars="200" w:firstLine="420"/>
    </w:pPr>
  </w:style>
  <w:style w:type="character" w:customStyle="1" w:styleId="22">
    <w:name w:val="正文文本首行缩进 2 字符"/>
    <w:basedOn w:val="af"/>
    <w:link w:val="21"/>
    <w:qFormat/>
    <w:rsid w:val="00867F17"/>
    <w:rPr>
      <w:rFonts w:ascii="宋体" w:eastAsia="宋体" w:hAnsi="宋体" w:cs="宋体"/>
      <w:sz w:val="24"/>
      <w:szCs w:val="24"/>
    </w:rPr>
  </w:style>
  <w:style w:type="paragraph" w:styleId="23">
    <w:name w:val="Body Text Indent 2"/>
    <w:basedOn w:val="a"/>
    <w:link w:val="24"/>
    <w:unhideWhenUsed/>
    <w:qFormat/>
    <w:rsid w:val="00867F17"/>
    <w:pPr>
      <w:spacing w:after="120" w:line="480" w:lineRule="auto"/>
      <w:ind w:leftChars="200" w:left="420"/>
    </w:pPr>
    <w:rPr>
      <w:rFonts w:ascii="等线" w:eastAsia="等线" w:hAnsi="等线" w:cs="Times New Roman"/>
      <w:sz w:val="28"/>
      <w:szCs w:val="24"/>
    </w:rPr>
  </w:style>
  <w:style w:type="character" w:customStyle="1" w:styleId="24">
    <w:name w:val="正文文本缩进 2 字符"/>
    <w:basedOn w:val="a0"/>
    <w:link w:val="23"/>
    <w:qFormat/>
    <w:rsid w:val="00867F17"/>
    <w:rPr>
      <w:rFonts w:ascii="等线" w:eastAsia="等线" w:hAnsi="等线" w:cs="Times New Roman"/>
      <w:sz w:val="28"/>
      <w:szCs w:val="24"/>
    </w:rPr>
  </w:style>
  <w:style w:type="paragraph" w:styleId="31">
    <w:name w:val="Body Text Indent 3"/>
    <w:basedOn w:val="a"/>
    <w:link w:val="32"/>
    <w:unhideWhenUsed/>
    <w:qFormat/>
    <w:rsid w:val="00867F17"/>
    <w:pPr>
      <w:spacing w:after="120"/>
      <w:ind w:leftChars="200" w:left="420"/>
    </w:pPr>
    <w:rPr>
      <w:rFonts w:ascii="等线" w:eastAsia="等线" w:hAnsi="等线" w:cs="Times New Roman"/>
      <w:sz w:val="32"/>
    </w:rPr>
  </w:style>
  <w:style w:type="character" w:customStyle="1" w:styleId="32">
    <w:name w:val="正文文本缩进 3 字符"/>
    <w:basedOn w:val="a0"/>
    <w:link w:val="31"/>
    <w:qFormat/>
    <w:rsid w:val="00867F17"/>
    <w:rPr>
      <w:rFonts w:ascii="等线" w:eastAsia="等线" w:hAnsi="等线" w:cs="Times New Roman"/>
      <w:sz w:val="32"/>
    </w:rPr>
  </w:style>
  <w:style w:type="paragraph" w:styleId="af0">
    <w:name w:val="Plain Text"/>
    <w:basedOn w:val="a"/>
    <w:link w:val="af1"/>
    <w:unhideWhenUsed/>
    <w:qFormat/>
    <w:rsid w:val="00867F17"/>
    <w:rPr>
      <w:rFonts w:ascii="宋体" w:eastAsia="宋体" w:hAnsi="Courier New" w:cs="宋体"/>
      <w:szCs w:val="21"/>
    </w:rPr>
  </w:style>
  <w:style w:type="character" w:customStyle="1" w:styleId="af1">
    <w:name w:val="纯文本 字符"/>
    <w:basedOn w:val="a0"/>
    <w:link w:val="af0"/>
    <w:rsid w:val="00867F17"/>
    <w:rPr>
      <w:rFonts w:ascii="宋体" w:eastAsia="宋体" w:hAnsi="Courier New" w:cs="宋体"/>
      <w:szCs w:val="21"/>
    </w:rPr>
  </w:style>
  <w:style w:type="paragraph" w:styleId="af2">
    <w:name w:val="annotation subject"/>
    <w:basedOn w:val="aa"/>
    <w:next w:val="aa"/>
    <w:link w:val="af3"/>
    <w:unhideWhenUsed/>
    <w:qFormat/>
    <w:rsid w:val="00867F17"/>
    <w:rPr>
      <w:b/>
      <w:sz w:val="28"/>
      <w:szCs w:val="24"/>
    </w:rPr>
  </w:style>
  <w:style w:type="character" w:customStyle="1" w:styleId="af3">
    <w:name w:val="批注主题 字符"/>
    <w:basedOn w:val="ab"/>
    <w:link w:val="af2"/>
    <w:qFormat/>
    <w:rsid w:val="00867F17"/>
    <w:rPr>
      <w:rFonts w:ascii="等线" w:eastAsia="等线" w:hAnsi="等线" w:cs="Times New Roman"/>
      <w:b/>
      <w:sz w:val="28"/>
      <w:szCs w:val="24"/>
    </w:rPr>
  </w:style>
  <w:style w:type="paragraph" w:styleId="af4">
    <w:name w:val="Balloon Text"/>
    <w:basedOn w:val="a"/>
    <w:link w:val="af5"/>
    <w:unhideWhenUsed/>
    <w:rsid w:val="00867F17"/>
    <w:rPr>
      <w:rFonts w:ascii="等线" w:eastAsia="等线" w:hAnsi="等线" w:cs="Times New Roman"/>
      <w:sz w:val="18"/>
      <w:szCs w:val="18"/>
    </w:rPr>
  </w:style>
  <w:style w:type="character" w:customStyle="1" w:styleId="af5">
    <w:name w:val="批注框文本 字符"/>
    <w:basedOn w:val="a0"/>
    <w:link w:val="af4"/>
    <w:qFormat/>
    <w:rsid w:val="00867F17"/>
    <w:rPr>
      <w:rFonts w:ascii="等线" w:eastAsia="等线" w:hAnsi="等线" w:cs="Times New Roman"/>
      <w:sz w:val="18"/>
      <w:szCs w:val="18"/>
    </w:rPr>
  </w:style>
  <w:style w:type="character" w:styleId="af6">
    <w:name w:val="annotation reference"/>
    <w:unhideWhenUsed/>
    <w:qFormat/>
    <w:rsid w:val="00867F17"/>
    <w:rPr>
      <w:sz w:val="21"/>
      <w:szCs w:val="21"/>
    </w:rPr>
  </w:style>
  <w:style w:type="character" w:customStyle="1" w:styleId="13">
    <w:name w:val="未处理的提及1"/>
    <w:qFormat/>
    <w:rsid w:val="00867F17"/>
    <w:rPr>
      <w:color w:val="605E5C"/>
      <w:shd w:val="clear" w:color="auto" w:fill="E1DFDD"/>
    </w:rPr>
  </w:style>
  <w:style w:type="character" w:customStyle="1" w:styleId="14">
    <w:name w:val="纯文本 字符1"/>
    <w:uiPriority w:val="99"/>
    <w:semiHidden/>
    <w:qFormat/>
    <w:rsid w:val="00867F17"/>
    <w:rPr>
      <w:rFonts w:ascii="等线" w:eastAsia="等线" w:hAnsi="Courier New" w:cs="Courier New" w:hint="eastAsia"/>
    </w:rPr>
  </w:style>
  <w:style w:type="character" w:customStyle="1" w:styleId="310">
    <w:name w:val="正文文本缩进 3 字符1"/>
    <w:uiPriority w:val="99"/>
    <w:semiHidden/>
    <w:qFormat/>
    <w:rsid w:val="00867F17"/>
    <w:rPr>
      <w:sz w:val="16"/>
      <w:szCs w:val="16"/>
    </w:rPr>
  </w:style>
  <w:style w:type="character" w:customStyle="1" w:styleId="15">
    <w:name w:val="批注主题 字符1"/>
    <w:uiPriority w:val="99"/>
    <w:semiHidden/>
    <w:qFormat/>
    <w:rsid w:val="00867F17"/>
    <w:rPr>
      <w:b/>
      <w:bCs/>
    </w:rPr>
  </w:style>
  <w:style w:type="character" w:customStyle="1" w:styleId="16">
    <w:name w:val="批注框文本 字符1"/>
    <w:uiPriority w:val="99"/>
    <w:semiHidden/>
    <w:rsid w:val="00867F17"/>
    <w:rPr>
      <w:sz w:val="18"/>
      <w:szCs w:val="18"/>
    </w:rPr>
  </w:style>
  <w:style w:type="table" w:styleId="af7">
    <w:name w:val="Table Grid"/>
    <w:basedOn w:val="a1"/>
    <w:rsid w:val="00867F17"/>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rsid w:val="00867F17"/>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rsid w:val="00867F17"/>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1"/>
    <w:rsid w:val="00867F17"/>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rsid w:val="00867F17"/>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网格型1"/>
    <w:basedOn w:val="a1"/>
    <w:rsid w:val="00867F17"/>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1"/>
    <w:rsid w:val="00867F17"/>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
    <w:name w:val="正文文本缩进 2 字符1"/>
    <w:uiPriority w:val="99"/>
    <w:semiHidden/>
    <w:rsid w:val="00867F17"/>
  </w:style>
  <w:style w:type="character" w:customStyle="1" w:styleId="18">
    <w:name w:val="正文文本缩进 字符1"/>
    <w:uiPriority w:val="99"/>
    <w:semiHidden/>
    <w:qFormat/>
    <w:rsid w:val="00867F17"/>
  </w:style>
  <w:style w:type="character" w:customStyle="1" w:styleId="19">
    <w:name w:val="正文文本 字符1"/>
    <w:uiPriority w:val="99"/>
    <w:semiHidden/>
    <w:qFormat/>
    <w:rsid w:val="00867F17"/>
  </w:style>
  <w:style w:type="character" w:styleId="af8">
    <w:name w:val="Unresolved Mention"/>
    <w:uiPriority w:val="99"/>
    <w:semiHidden/>
    <w:unhideWhenUsed/>
    <w:rsid w:val="00867F17"/>
    <w:rPr>
      <w:color w:val="605E5C"/>
      <w:shd w:val="clear" w:color="auto" w:fill="E1DFDD"/>
    </w:rPr>
  </w:style>
  <w:style w:type="paragraph" w:customStyle="1" w:styleId="PlainText">
    <w:name w:val="PlainText"/>
    <w:basedOn w:val="a"/>
    <w:qFormat/>
    <w:rsid w:val="00867F17"/>
    <w:rPr>
      <w:rFonts w:ascii="宋体" w:eastAsia="宋体" w:hAnsi="Courier New" w:cs="Times New Roman"/>
      <w:szCs w:val="21"/>
    </w:rPr>
  </w:style>
  <w:style w:type="character" w:customStyle="1" w:styleId="NormalCharacter">
    <w:name w:val="NormalCharacter"/>
    <w:qFormat/>
    <w:rsid w:val="00867F17"/>
    <w:rPr>
      <w:rFonts w:ascii="Times New Roman" w:eastAsia="宋体" w:hAnsi="Times New Roman"/>
      <w:kern w:val="2"/>
      <w:sz w:val="21"/>
      <w:lang w:val="en-US" w:eastAsia="zh-CN" w:bidi="ar-SA"/>
    </w:rPr>
  </w:style>
  <w:style w:type="paragraph" w:styleId="TOC">
    <w:name w:val="TOC Heading"/>
    <w:basedOn w:val="1"/>
    <w:next w:val="a"/>
    <w:uiPriority w:val="39"/>
    <w:unhideWhenUsed/>
    <w:qFormat/>
    <w:rsid w:val="00867F17"/>
    <w:pPr>
      <w:widowControl/>
      <w:spacing w:before="240" w:after="0" w:line="259" w:lineRule="auto"/>
      <w:jc w:val="left"/>
      <w:outlineLvl w:val="9"/>
    </w:pPr>
    <w:rPr>
      <w:rFonts w:ascii="等线 Light" w:eastAsia="等线 Light" w:hAnsi="等线 Light"/>
      <w:b w:val="0"/>
      <w:color w:val="2F5496"/>
      <w:kern w:val="0"/>
      <w:sz w:val="32"/>
      <w:szCs w:val="32"/>
    </w:rPr>
  </w:style>
  <w:style w:type="numbering" w:customStyle="1" w:styleId="26">
    <w:name w:val="无列表2"/>
    <w:next w:val="a2"/>
    <w:uiPriority w:val="99"/>
    <w:semiHidden/>
    <w:unhideWhenUsed/>
    <w:rsid w:val="006B4387"/>
  </w:style>
  <w:style w:type="table" w:customStyle="1" w:styleId="7">
    <w:name w:val="网格型7"/>
    <w:basedOn w:val="a1"/>
    <w:next w:val="af7"/>
    <w:rsid w:val="006B4387"/>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a1"/>
    <w:rsid w:val="006B4387"/>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1"/>
    <w:rsid w:val="006B4387"/>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rsid w:val="006B4387"/>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a1"/>
    <w:rsid w:val="006B4387"/>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rsid w:val="006B4387"/>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rsid w:val="006B4387"/>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AC4222"/>
  </w:style>
  <w:style w:type="character" w:customStyle="1" w:styleId="40">
    <w:name w:val="标题 4 字符"/>
    <w:basedOn w:val="a0"/>
    <w:link w:val="4"/>
    <w:uiPriority w:val="9"/>
    <w:qFormat/>
    <w:rsid w:val="00462379"/>
    <w:rPr>
      <w:rFonts w:ascii="Cambria" w:eastAsia="宋体" w:hAnsi="Cambria" w:cs="Times New Roman"/>
      <w:b/>
      <w:bCs/>
      <w:sz w:val="28"/>
      <w:szCs w:val="28"/>
    </w:rPr>
  </w:style>
  <w:style w:type="character" w:customStyle="1" w:styleId="50">
    <w:name w:val="标题 5 字符"/>
    <w:basedOn w:val="a0"/>
    <w:link w:val="5"/>
    <w:qFormat/>
    <w:rsid w:val="00462379"/>
    <w:rPr>
      <w:rFonts w:ascii="Calibri" w:eastAsia="宋体" w:hAnsi="Calibri" w:cs="Times New Roman"/>
      <w:b/>
      <w:bCs/>
      <w:sz w:val="28"/>
      <w:szCs w:val="28"/>
    </w:rPr>
  </w:style>
  <w:style w:type="numbering" w:customStyle="1" w:styleId="34">
    <w:name w:val="无列表3"/>
    <w:next w:val="a2"/>
    <w:uiPriority w:val="99"/>
    <w:semiHidden/>
    <w:unhideWhenUsed/>
    <w:rsid w:val="00462379"/>
  </w:style>
  <w:style w:type="paragraph" w:styleId="TOC7">
    <w:name w:val="toc 7"/>
    <w:basedOn w:val="a"/>
    <w:next w:val="a"/>
    <w:uiPriority w:val="99"/>
    <w:qFormat/>
    <w:rsid w:val="00462379"/>
    <w:pPr>
      <w:ind w:leftChars="1200" w:left="2520"/>
    </w:pPr>
    <w:rPr>
      <w:rFonts w:ascii="Calibri" w:eastAsia="宋体" w:hAnsi="Calibri" w:cs="Times New Roman"/>
    </w:rPr>
  </w:style>
  <w:style w:type="paragraph" w:styleId="afa">
    <w:name w:val="Normal Indent"/>
    <w:basedOn w:val="a"/>
    <w:qFormat/>
    <w:rsid w:val="00462379"/>
    <w:pPr>
      <w:ind w:firstLineChars="200" w:firstLine="420"/>
    </w:pPr>
    <w:rPr>
      <w:rFonts w:ascii="Calibri" w:eastAsia="宋体" w:hAnsi="Calibri" w:cs="Times New Roman"/>
    </w:rPr>
  </w:style>
  <w:style w:type="paragraph" w:styleId="afb">
    <w:name w:val="Block Text"/>
    <w:basedOn w:val="a"/>
    <w:uiPriority w:val="99"/>
    <w:unhideWhenUsed/>
    <w:qFormat/>
    <w:rsid w:val="00462379"/>
    <w:pPr>
      <w:spacing w:after="120"/>
      <w:ind w:leftChars="700" w:left="1440" w:rightChars="700" w:right="700"/>
    </w:pPr>
    <w:rPr>
      <w:rFonts w:ascii="Calibri" w:eastAsia="宋体" w:hAnsi="Calibri" w:cs="Times New Roman"/>
    </w:rPr>
  </w:style>
  <w:style w:type="paragraph" w:styleId="afc">
    <w:name w:val="Body Text First Indent"/>
    <w:basedOn w:val="ac"/>
    <w:link w:val="afd"/>
    <w:uiPriority w:val="99"/>
    <w:unhideWhenUsed/>
    <w:qFormat/>
    <w:rsid w:val="00462379"/>
    <w:pPr>
      <w:spacing w:after="0"/>
      <w:ind w:firstLineChars="100" w:firstLine="420"/>
    </w:pPr>
    <w:rPr>
      <w:rFonts w:ascii="Calibri" w:eastAsia="宋体" w:hAnsi="Calibri"/>
      <w:sz w:val="24"/>
      <w:szCs w:val="22"/>
    </w:rPr>
  </w:style>
  <w:style w:type="character" w:customStyle="1" w:styleId="afd">
    <w:name w:val="正文文本首行缩进 字符"/>
    <w:basedOn w:val="ad"/>
    <w:link w:val="afc"/>
    <w:uiPriority w:val="99"/>
    <w:qFormat/>
    <w:rsid w:val="00462379"/>
    <w:rPr>
      <w:rFonts w:ascii="Calibri" w:eastAsia="宋体" w:hAnsi="Calibri" w:cs="Times New Roman"/>
      <w:sz w:val="24"/>
      <w:szCs w:val="24"/>
    </w:rPr>
  </w:style>
  <w:style w:type="table" w:customStyle="1" w:styleId="8">
    <w:name w:val="网格型8"/>
    <w:basedOn w:val="a1"/>
    <w:next w:val="af7"/>
    <w:qFormat/>
    <w:rsid w:val="0046237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qFormat/>
    <w:rsid w:val="00462379"/>
    <w:rPr>
      <w:b/>
      <w:bCs/>
    </w:rPr>
  </w:style>
  <w:style w:type="character" w:styleId="aff">
    <w:name w:val="Emphasis"/>
    <w:qFormat/>
    <w:rsid w:val="00462379"/>
    <w:rPr>
      <w:i/>
      <w:iCs/>
    </w:rPr>
  </w:style>
  <w:style w:type="character" w:styleId="HTML">
    <w:name w:val="HTML Definition"/>
    <w:qFormat/>
    <w:rsid w:val="00462379"/>
  </w:style>
  <w:style w:type="character" w:styleId="HTML0">
    <w:name w:val="HTML Variable"/>
    <w:qFormat/>
    <w:rsid w:val="00462379"/>
  </w:style>
  <w:style w:type="character" w:styleId="HTML1">
    <w:name w:val="HTML Code"/>
    <w:qFormat/>
    <w:rsid w:val="00462379"/>
    <w:rPr>
      <w:rFonts w:ascii="Courier New" w:eastAsia="Courier New" w:hAnsi="Courier New" w:cs="Courier New"/>
      <w:sz w:val="20"/>
    </w:rPr>
  </w:style>
  <w:style w:type="character" w:styleId="HTML2">
    <w:name w:val="HTML Cite"/>
    <w:qFormat/>
    <w:rsid w:val="00462379"/>
  </w:style>
  <w:style w:type="character" w:styleId="HTML3">
    <w:name w:val="HTML Keyboard"/>
    <w:qFormat/>
    <w:rsid w:val="00462379"/>
    <w:rPr>
      <w:rFonts w:ascii="Courier New" w:eastAsia="Courier New" w:hAnsi="Courier New" w:cs="Courier New" w:hint="default"/>
      <w:sz w:val="20"/>
    </w:rPr>
  </w:style>
  <w:style w:type="character" w:styleId="HTML4">
    <w:name w:val="HTML Sample"/>
    <w:qFormat/>
    <w:rsid w:val="00462379"/>
    <w:rPr>
      <w:rFonts w:ascii="Courier New" w:eastAsia="Courier New" w:hAnsi="Courier New" w:cs="Courier New" w:hint="default"/>
    </w:rPr>
  </w:style>
  <w:style w:type="table" w:customStyle="1" w:styleId="320">
    <w:name w:val="网格型32"/>
    <w:basedOn w:val="a1"/>
    <w:rsid w:val="00462379"/>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rsid w:val="00462379"/>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a1"/>
    <w:qFormat/>
    <w:rsid w:val="00462379"/>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a1"/>
    <w:qFormat/>
    <w:rsid w:val="00462379"/>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1"/>
    <w:rsid w:val="0046237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a1"/>
    <w:rsid w:val="00462379"/>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未处理的提及2"/>
    <w:uiPriority w:val="99"/>
    <w:unhideWhenUsed/>
    <w:rsid w:val="00462379"/>
    <w:rPr>
      <w:color w:val="605E5C"/>
      <w:shd w:val="clear" w:color="auto" w:fill="E1DFDD"/>
    </w:rPr>
  </w:style>
  <w:style w:type="paragraph" w:customStyle="1" w:styleId="TOC10">
    <w:name w:val="TOC 标题1"/>
    <w:basedOn w:val="1"/>
    <w:next w:val="a"/>
    <w:uiPriority w:val="39"/>
    <w:unhideWhenUsed/>
    <w:qFormat/>
    <w:rsid w:val="00462379"/>
    <w:pPr>
      <w:widowControl/>
      <w:spacing w:before="240" w:after="0" w:line="259" w:lineRule="auto"/>
      <w:jc w:val="left"/>
      <w:outlineLvl w:val="9"/>
    </w:pPr>
    <w:rPr>
      <w:rFonts w:ascii="等线 Light" w:eastAsia="等线 Light" w:hAnsi="等线 Light"/>
      <w:b w:val="0"/>
      <w:color w:val="2F5496"/>
      <w:kern w:val="0"/>
      <w:sz w:val="32"/>
      <w:szCs w:val="32"/>
    </w:rPr>
  </w:style>
  <w:style w:type="table" w:customStyle="1" w:styleId="71">
    <w:name w:val="网格型71"/>
    <w:basedOn w:val="a1"/>
    <w:qFormat/>
    <w:rsid w:val="0046237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yui-laypage-curr">
    <w:name w:val="layui-laypage-curr"/>
    <w:qFormat/>
    <w:rsid w:val="00462379"/>
  </w:style>
  <w:style w:type="character" w:customStyle="1" w:styleId="active2">
    <w:name w:val="active2"/>
    <w:qFormat/>
    <w:rsid w:val="00462379"/>
    <w:rPr>
      <w:shd w:val="clear" w:color="auto" w:fill="F2F2F2"/>
    </w:rPr>
  </w:style>
  <w:style w:type="character" w:customStyle="1" w:styleId="hover20">
    <w:name w:val="hover20"/>
    <w:qFormat/>
    <w:rsid w:val="00462379"/>
    <w:rPr>
      <w:shd w:val="clear" w:color="auto" w:fill="F2F2F2"/>
    </w:rPr>
  </w:style>
  <w:style w:type="character" w:customStyle="1" w:styleId="logout">
    <w:name w:val="logout"/>
    <w:qFormat/>
    <w:rsid w:val="00462379"/>
    <w:rPr>
      <w:color w:val="4389FF"/>
    </w:rPr>
  </w:style>
  <w:style w:type="character" w:customStyle="1" w:styleId="bsharetext">
    <w:name w:val="bsharetext"/>
    <w:qFormat/>
    <w:rsid w:val="00462379"/>
  </w:style>
  <w:style w:type="character" w:customStyle="1" w:styleId="index-moduleaccountauthentication3bwix">
    <w:name w:val="index-module_accountauthentication_3bwix"/>
    <w:qFormat/>
    <w:rsid w:val="00462379"/>
  </w:style>
  <w:style w:type="character" w:customStyle="1" w:styleId="current2">
    <w:name w:val="current2"/>
    <w:qFormat/>
    <w:rsid w:val="00462379"/>
    <w:rPr>
      <w:color w:val="FFFFFF"/>
      <w:shd w:val="clear" w:color="auto" w:fill="0054A7"/>
    </w:rPr>
  </w:style>
  <w:style w:type="character" w:customStyle="1" w:styleId="hover8">
    <w:name w:val="hover8"/>
    <w:qFormat/>
    <w:rsid w:val="00462379"/>
    <w:rPr>
      <w:color w:val="FFFFFF"/>
      <w:shd w:val="clear" w:color="auto" w:fill="0054A7"/>
    </w:rPr>
  </w:style>
  <w:style w:type="character" w:customStyle="1" w:styleId="checked">
    <w:name w:val="checked"/>
    <w:qFormat/>
    <w:rsid w:val="00462379"/>
  </w:style>
  <w:style w:type="character" w:customStyle="1" w:styleId="masked-content">
    <w:name w:val="masked-content"/>
    <w:qFormat/>
    <w:rsid w:val="00462379"/>
  </w:style>
  <w:style w:type="character" w:customStyle="1" w:styleId="font21">
    <w:name w:val="font21"/>
    <w:qFormat/>
    <w:rsid w:val="00462379"/>
    <w:rPr>
      <w:rFonts w:ascii="宋体" w:eastAsia="宋体" w:hAnsi="宋体" w:cs="宋体" w:hint="eastAsia"/>
      <w:color w:val="000000"/>
      <w:sz w:val="18"/>
      <w:szCs w:val="18"/>
      <w:u w:val="none"/>
    </w:rPr>
  </w:style>
  <w:style w:type="character" w:customStyle="1" w:styleId="first-child">
    <w:name w:val="first-child"/>
    <w:qFormat/>
    <w:rsid w:val="00462379"/>
  </w:style>
  <w:style w:type="character" w:customStyle="1" w:styleId="button">
    <w:name w:val="button"/>
    <w:qFormat/>
    <w:rsid w:val="00462379"/>
  </w:style>
  <w:style w:type="character" w:customStyle="1" w:styleId="hover19">
    <w:name w:val="hover19"/>
    <w:qFormat/>
    <w:rsid w:val="00462379"/>
  </w:style>
  <w:style w:type="character" w:customStyle="1" w:styleId="layui-this">
    <w:name w:val="layui-this"/>
    <w:qFormat/>
    <w:rsid w:val="00462379"/>
    <w:rPr>
      <w:bdr w:val="single" w:sz="6" w:space="0" w:color="EEEEEE"/>
      <w:shd w:val="clear" w:color="auto" w:fill="FFFFFF"/>
    </w:rPr>
  </w:style>
  <w:style w:type="character" w:customStyle="1" w:styleId="tmpztreemovearrow">
    <w:name w:val="tmpztreemove_arrow"/>
    <w:qFormat/>
    <w:rsid w:val="00462379"/>
  </w:style>
  <w:style w:type="character" w:customStyle="1" w:styleId="checked1">
    <w:name w:val="checked1"/>
    <w:qFormat/>
    <w:rsid w:val="00462379"/>
    <w:rPr>
      <w:vanish/>
    </w:rPr>
  </w:style>
  <w:style w:type="character" w:customStyle="1" w:styleId="last-child">
    <w:name w:val="last-child"/>
    <w:qFormat/>
    <w:rsid w:val="00462379"/>
  </w:style>
  <w:style w:type="character" w:customStyle="1" w:styleId="text">
    <w:name w:val="text"/>
    <w:qFormat/>
    <w:rsid w:val="00462379"/>
    <w:rPr>
      <w:sz w:val="21"/>
      <w:szCs w:val="21"/>
    </w:rPr>
  </w:style>
  <w:style w:type="character" w:customStyle="1" w:styleId="last-child1">
    <w:name w:val="last-child1"/>
    <w:qFormat/>
    <w:rsid w:val="00462379"/>
    <w:rPr>
      <w:color w:val="999999"/>
    </w:rPr>
  </w:style>
  <w:style w:type="character" w:customStyle="1" w:styleId="hover4">
    <w:name w:val="hover4"/>
    <w:qFormat/>
    <w:rsid w:val="00462379"/>
    <w:rPr>
      <w:color w:val="315EFB"/>
    </w:rPr>
  </w:style>
  <w:style w:type="character" w:customStyle="1" w:styleId="hover21">
    <w:name w:val="hover21"/>
    <w:qFormat/>
    <w:rsid w:val="00462379"/>
    <w:rPr>
      <w:shd w:val="clear" w:color="auto" w:fill="F2F2F2"/>
    </w:rPr>
  </w:style>
  <w:style w:type="character" w:customStyle="1" w:styleId="ca-nav-next">
    <w:name w:val="ca-nav-next"/>
    <w:qFormat/>
    <w:rsid w:val="00462379"/>
  </w:style>
  <w:style w:type="character" w:customStyle="1" w:styleId="hover3">
    <w:name w:val="hover3"/>
    <w:qFormat/>
    <w:rsid w:val="00462379"/>
    <w:rPr>
      <w:color w:val="315EFB"/>
    </w:rPr>
  </w:style>
  <w:style w:type="character" w:customStyle="1" w:styleId="layui-layer-tabnow">
    <w:name w:val="layui-layer-tabnow"/>
    <w:qFormat/>
    <w:rsid w:val="00462379"/>
    <w:rPr>
      <w:bdr w:val="single" w:sz="6" w:space="0" w:color="CCCCCC"/>
      <w:shd w:val="clear" w:color="auto" w:fill="FFFFFF"/>
    </w:rPr>
  </w:style>
  <w:style w:type="character" w:customStyle="1" w:styleId="font111">
    <w:name w:val="font111"/>
    <w:qFormat/>
    <w:rsid w:val="00462379"/>
    <w:rPr>
      <w:rFonts w:ascii="微软雅黑" w:eastAsia="微软雅黑" w:hAnsi="微软雅黑" w:cs="微软雅黑" w:hint="eastAsia"/>
      <w:color w:val="000000"/>
      <w:sz w:val="21"/>
      <w:szCs w:val="21"/>
      <w:u w:val="none"/>
    </w:rPr>
  </w:style>
  <w:style w:type="character" w:customStyle="1" w:styleId="font61">
    <w:name w:val="font61"/>
    <w:qFormat/>
    <w:rsid w:val="00462379"/>
    <w:rPr>
      <w:rFonts w:ascii="微软雅黑" w:eastAsia="微软雅黑" w:hAnsi="微软雅黑" w:cs="微软雅黑" w:hint="eastAsia"/>
      <w:b/>
      <w:color w:val="000000"/>
      <w:sz w:val="21"/>
      <w:szCs w:val="21"/>
      <w:u w:val="none"/>
    </w:rPr>
  </w:style>
  <w:style w:type="paragraph" w:customStyle="1" w:styleId="BodyTextFirstIndent1">
    <w:name w:val="Body Text First Indent1"/>
    <w:basedOn w:val="ac"/>
    <w:qFormat/>
    <w:rsid w:val="00462379"/>
    <w:pPr>
      <w:spacing w:after="0"/>
      <w:ind w:firstLineChars="100" w:firstLine="420"/>
    </w:pPr>
    <w:rPr>
      <w:rFonts w:ascii="Calibri" w:eastAsia="宋体" w:hAnsi="Calibri"/>
      <w:sz w:val="24"/>
      <w:szCs w:val="22"/>
    </w:rPr>
  </w:style>
  <w:style w:type="paragraph" w:styleId="aff0">
    <w:name w:val="No Spacing"/>
    <w:uiPriority w:val="1"/>
    <w:qFormat/>
    <w:rsid w:val="00462379"/>
    <w:pPr>
      <w:widowControl w:val="0"/>
      <w:jc w:val="both"/>
    </w:pPr>
    <w:rPr>
      <w:rFonts w:ascii="Times New Roman" w:eastAsia="宋体" w:hAnsi="Times New Roman" w:cs="Times New Roman"/>
      <w:szCs w:val="24"/>
    </w:rPr>
  </w:style>
  <w:style w:type="paragraph" w:customStyle="1" w:styleId="111">
    <w:name w:val="列出段落111"/>
    <w:basedOn w:val="a"/>
    <w:uiPriority w:val="99"/>
    <w:qFormat/>
    <w:rsid w:val="00462379"/>
    <w:pPr>
      <w:ind w:firstLineChars="200" w:firstLine="420"/>
    </w:pPr>
    <w:rPr>
      <w:rFonts w:ascii="Calibri" w:eastAsia="宋体" w:hAnsi="Calibri" w:cs="Times New Roman"/>
    </w:rPr>
  </w:style>
  <w:style w:type="paragraph" w:customStyle="1" w:styleId="28">
    <w:name w:val="正文文本 (2)"/>
    <w:qFormat/>
    <w:rsid w:val="00462379"/>
    <w:pPr>
      <w:widowControl w:val="0"/>
      <w:shd w:val="clear" w:color="auto" w:fill="FFFFFF"/>
      <w:spacing w:line="576" w:lineRule="exact"/>
      <w:jc w:val="both"/>
    </w:pPr>
    <w:rPr>
      <w:rFonts w:ascii="微软雅黑" w:eastAsia="微软雅黑" w:hAnsi="微软雅黑" w:cs="微软雅黑"/>
      <w:color w:val="000000"/>
      <w:sz w:val="16"/>
      <w:szCs w:val="16"/>
      <w:u w:color="000000"/>
    </w:rPr>
  </w:style>
  <w:style w:type="paragraph" w:styleId="aff1">
    <w:name w:val="List Paragraph"/>
    <w:basedOn w:val="a"/>
    <w:uiPriority w:val="34"/>
    <w:qFormat/>
    <w:rsid w:val="00462379"/>
    <w:pPr>
      <w:ind w:firstLine="420"/>
    </w:pPr>
    <w:rPr>
      <w:rFonts w:ascii="Calibri" w:eastAsia="Arial Unicode MS" w:hAnsi="Calibri" w:cs="Arial Unicode MS"/>
    </w:rPr>
  </w:style>
  <w:style w:type="paragraph" w:customStyle="1" w:styleId="1a">
    <w:name w:val="修订1"/>
    <w:uiPriority w:val="99"/>
    <w:unhideWhenUsed/>
    <w:qFormat/>
    <w:rsid w:val="00462379"/>
    <w:rPr>
      <w:rFonts w:ascii="Calibri" w:eastAsia="宋体" w:hAnsi="Calibri" w:cs="Times New Roman"/>
    </w:rPr>
  </w:style>
  <w:style w:type="character" w:customStyle="1" w:styleId="font11">
    <w:name w:val="font11"/>
    <w:qFormat/>
    <w:rsid w:val="00462379"/>
    <w:rPr>
      <w:rFonts w:ascii="仿宋" w:eastAsia="仿宋" w:hAnsi="仿宋" w:cs="仿宋" w:hint="eastAsia"/>
      <w:color w:val="000000"/>
      <w:sz w:val="18"/>
      <w:szCs w:val="18"/>
      <w:u w:val="none"/>
    </w:rPr>
  </w:style>
  <w:style w:type="character" w:customStyle="1" w:styleId="font51">
    <w:name w:val="font51"/>
    <w:qFormat/>
    <w:rsid w:val="00462379"/>
    <w:rPr>
      <w:rFonts w:ascii="仿宋" w:eastAsia="仿宋" w:hAnsi="仿宋" w:cs="仿宋" w:hint="eastAsia"/>
      <w:b/>
      <w:bCs/>
      <w:color w:val="FF0000"/>
      <w:sz w:val="18"/>
      <w:szCs w:val="18"/>
      <w:u w:val="none"/>
    </w:rPr>
  </w:style>
  <w:style w:type="character" w:customStyle="1" w:styleId="font41">
    <w:name w:val="font41"/>
    <w:qFormat/>
    <w:rsid w:val="00462379"/>
    <w:rPr>
      <w:rFonts w:ascii="仿宋" w:eastAsia="仿宋" w:hAnsi="仿宋" w:cs="仿宋" w:hint="eastAsia"/>
      <w:color w:val="FF0000"/>
      <w:sz w:val="18"/>
      <w:szCs w:val="18"/>
      <w:u w:val="none"/>
    </w:rPr>
  </w:style>
  <w:style w:type="paragraph" w:customStyle="1" w:styleId="aff2">
    <w:name w:val="文档正文"/>
    <w:basedOn w:val="a"/>
    <w:qFormat/>
    <w:rsid w:val="00462379"/>
    <w:pPr>
      <w:adjustRightInd w:val="0"/>
      <w:spacing w:line="480" w:lineRule="atLeast"/>
      <w:ind w:firstLineChars="200" w:firstLine="567"/>
      <w:textAlignment w:val="baseline"/>
    </w:pPr>
    <w:rPr>
      <w:rFonts w:ascii="长城仿宋" w:eastAsia="宋体" w:hAnsi="Calibri" w:cs="Times New Roman"/>
      <w:kern w:val="0"/>
      <w:szCs w:val="20"/>
    </w:rPr>
  </w:style>
  <w:style w:type="paragraph" w:customStyle="1" w:styleId="font5">
    <w:name w:val="font5"/>
    <w:basedOn w:val="a"/>
    <w:qFormat/>
    <w:rsid w:val="00462379"/>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rsid w:val="004623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color w:val="000000"/>
      <w:kern w:val="0"/>
      <w:sz w:val="12"/>
      <w:szCs w:val="12"/>
    </w:rPr>
  </w:style>
  <w:style w:type="paragraph" w:customStyle="1" w:styleId="xl66">
    <w:name w:val="xl66"/>
    <w:basedOn w:val="a"/>
    <w:qFormat/>
    <w:rsid w:val="00462379"/>
    <w:pPr>
      <w:widowControl/>
      <w:spacing w:before="100" w:beforeAutospacing="1" w:after="100" w:afterAutospacing="1"/>
      <w:jc w:val="left"/>
    </w:pPr>
    <w:rPr>
      <w:rFonts w:ascii="仿宋" w:eastAsia="仿宋" w:hAnsi="仿宋" w:cs="宋体"/>
      <w:color w:val="000000"/>
      <w:kern w:val="0"/>
      <w:sz w:val="12"/>
      <w:szCs w:val="12"/>
    </w:rPr>
  </w:style>
  <w:style w:type="paragraph" w:customStyle="1" w:styleId="xl67">
    <w:name w:val="xl67"/>
    <w:basedOn w:val="a"/>
    <w:qFormat/>
    <w:rsid w:val="004623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2"/>
      <w:szCs w:val="12"/>
    </w:rPr>
  </w:style>
  <w:style w:type="paragraph" w:customStyle="1" w:styleId="xl68">
    <w:name w:val="xl68"/>
    <w:basedOn w:val="a"/>
    <w:qFormat/>
    <w:rsid w:val="004623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kern w:val="0"/>
      <w:sz w:val="12"/>
      <w:szCs w:val="12"/>
    </w:rPr>
  </w:style>
  <w:style w:type="paragraph" w:customStyle="1" w:styleId="xl69">
    <w:name w:val="xl69"/>
    <w:basedOn w:val="a"/>
    <w:qFormat/>
    <w:rsid w:val="004623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kern w:val="0"/>
      <w:sz w:val="12"/>
      <w:szCs w:val="12"/>
    </w:rPr>
  </w:style>
  <w:style w:type="paragraph" w:customStyle="1" w:styleId="xl70">
    <w:name w:val="xl70"/>
    <w:basedOn w:val="a"/>
    <w:qFormat/>
    <w:rsid w:val="00462379"/>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2"/>
      <w:szCs w:val="12"/>
    </w:rPr>
  </w:style>
  <w:style w:type="paragraph" w:customStyle="1" w:styleId="xl71">
    <w:name w:val="xl71"/>
    <w:basedOn w:val="a"/>
    <w:qFormat/>
    <w:rsid w:val="00462379"/>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2"/>
      <w:szCs w:val="12"/>
    </w:rPr>
  </w:style>
  <w:style w:type="paragraph" w:customStyle="1" w:styleId="xl72">
    <w:name w:val="xl72"/>
    <w:basedOn w:val="a"/>
    <w:qFormat/>
    <w:rsid w:val="00462379"/>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2"/>
      <w:szCs w:val="12"/>
    </w:rPr>
  </w:style>
  <w:style w:type="paragraph" w:customStyle="1" w:styleId="xl73">
    <w:name w:val="xl73"/>
    <w:basedOn w:val="a"/>
    <w:rsid w:val="004623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2"/>
      <w:szCs w:val="12"/>
    </w:rPr>
  </w:style>
  <w:style w:type="paragraph" w:customStyle="1" w:styleId="xl74">
    <w:name w:val="xl74"/>
    <w:basedOn w:val="a"/>
    <w:qFormat/>
    <w:rsid w:val="00462379"/>
    <w:pPr>
      <w:widowControl/>
      <w:spacing w:before="100" w:beforeAutospacing="1" w:after="100" w:afterAutospacing="1"/>
      <w:jc w:val="center"/>
    </w:pPr>
    <w:rPr>
      <w:rFonts w:ascii="仿宋" w:eastAsia="仿宋" w:hAnsi="仿宋" w:cs="宋体"/>
      <w:color w:val="000000"/>
      <w:kern w:val="0"/>
      <w:sz w:val="12"/>
      <w:szCs w:val="12"/>
    </w:rPr>
  </w:style>
  <w:style w:type="paragraph" w:customStyle="1" w:styleId="xl75">
    <w:name w:val="xl75"/>
    <w:basedOn w:val="a"/>
    <w:qFormat/>
    <w:rsid w:val="00462379"/>
    <w:pPr>
      <w:widowControl/>
      <w:spacing w:before="100" w:beforeAutospacing="1" w:after="100" w:afterAutospacing="1"/>
      <w:jc w:val="left"/>
    </w:pPr>
    <w:rPr>
      <w:rFonts w:ascii="仿宋" w:eastAsia="仿宋" w:hAnsi="仿宋" w:cs="宋体"/>
      <w:color w:val="000000"/>
      <w:kern w:val="0"/>
      <w:sz w:val="12"/>
      <w:szCs w:val="12"/>
    </w:rPr>
  </w:style>
  <w:style w:type="paragraph" w:customStyle="1" w:styleId="xl76">
    <w:name w:val="xl76"/>
    <w:basedOn w:val="a"/>
    <w:qFormat/>
    <w:rsid w:val="00462379"/>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table" w:customStyle="1" w:styleId="711">
    <w:name w:val="网格型711"/>
    <w:basedOn w:val="a1"/>
    <w:qFormat/>
    <w:rsid w:val="0046237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1"/>
    <w:qFormat/>
    <w:rsid w:val="00462379"/>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462379"/>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a1"/>
    <w:qFormat/>
    <w:rsid w:val="00462379"/>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1"/>
    <w:qFormat/>
    <w:rsid w:val="00462379"/>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1"/>
    <w:qFormat/>
    <w:rsid w:val="0046237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rsid w:val="00462379"/>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1"/>
    <w:basedOn w:val="a1"/>
    <w:qFormat/>
    <w:rsid w:val="0046237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27</Pages>
  <Words>4354</Words>
  <Characters>24824</Characters>
  <Application>Microsoft Office Word</Application>
  <DocSecurity>0</DocSecurity>
  <Lines>206</Lines>
  <Paragraphs>58</Paragraphs>
  <ScaleCrop>false</ScaleCrop>
  <Company/>
  <LinksUpToDate>false</LinksUpToDate>
  <CharactersWithSpaces>29120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韩旭</dc:creator>
  <cp:keywords/>
  <dc:description/>
  <cp:lastModifiedBy>韩旭</cp:lastModifiedBy>
  <cp:revision>11</cp:revision>
  <dcterms:created xsi:type="dcterms:W3CDTF">2023-08-24T07:17:00Z</dcterms:created>
  <dcterms:modified xsi:type="dcterms:W3CDTF">2023-09-03T12:56:00Z</dcterms:modified>
</cp:coreProperties>
</file>