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0ED" w:rsidRPr="00BD144D" w:rsidRDefault="00BD144D" w:rsidP="00BD144D">
      <w:pPr>
        <w:jc w:val="center"/>
        <w:rPr>
          <w:rFonts w:ascii="黑体" w:eastAsia="黑体" w:hAnsi="黑体" w:cs="Times New Roman"/>
          <w:sz w:val="24"/>
          <w:szCs w:val="21"/>
        </w:rPr>
      </w:pPr>
      <w:r w:rsidRPr="00BD144D">
        <w:rPr>
          <w:rFonts w:ascii="黑体" w:eastAsia="黑体" w:hAnsi="黑体" w:cs="Times New Roman"/>
          <w:sz w:val="24"/>
          <w:szCs w:val="21"/>
        </w:rPr>
        <w:t>石首市中医医院关于石首市中医医院医疗设备采购项目更正公告</w:t>
      </w:r>
    </w:p>
    <w:p w:rsidR="00BD144D" w:rsidRPr="00BD144D" w:rsidRDefault="00BD144D" w:rsidP="00BD144D">
      <w:pPr>
        <w:widowControl/>
        <w:shd w:val="clear" w:color="auto" w:fill="FFFFFF"/>
        <w:spacing w:line="360" w:lineRule="auto"/>
        <w:jc w:val="left"/>
        <w:rPr>
          <w:rFonts w:ascii="Times New Roman" w:eastAsia="仿宋" w:hAnsi="Times New Roman" w:cs="Times New Roman"/>
          <w:b/>
          <w:bCs/>
          <w:color w:val="444444"/>
          <w:kern w:val="0"/>
          <w:szCs w:val="21"/>
        </w:rPr>
      </w:pPr>
      <w:r w:rsidRPr="00BD144D">
        <w:rPr>
          <w:rFonts w:ascii="Times New Roman" w:eastAsia="仿宋" w:hAnsi="Times New Roman" w:cs="Times New Roman"/>
          <w:b/>
          <w:bCs/>
          <w:color w:val="444444"/>
          <w:kern w:val="0"/>
          <w:szCs w:val="21"/>
        </w:rPr>
        <w:t>一、项目基本情况</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1</w:t>
      </w:r>
      <w:r w:rsidRPr="00BD144D">
        <w:rPr>
          <w:rFonts w:ascii="Times New Roman" w:eastAsia="仿宋" w:hAnsi="Times New Roman" w:cs="Times New Roman"/>
          <w:color w:val="444444"/>
          <w:kern w:val="0"/>
          <w:szCs w:val="21"/>
        </w:rPr>
        <w:t>、原公告的采购项目编号：</w:t>
      </w:r>
      <w:r w:rsidRPr="00BD144D">
        <w:rPr>
          <w:rFonts w:ascii="Times New Roman" w:eastAsia="仿宋" w:hAnsi="Times New Roman" w:cs="Times New Roman"/>
          <w:color w:val="444444"/>
          <w:kern w:val="0"/>
          <w:szCs w:val="21"/>
        </w:rPr>
        <w:t>HBCZ-22061410-223395</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2</w:t>
      </w:r>
      <w:r w:rsidRPr="00BD144D">
        <w:rPr>
          <w:rFonts w:ascii="Times New Roman" w:eastAsia="仿宋" w:hAnsi="Times New Roman" w:cs="Times New Roman"/>
          <w:color w:val="444444"/>
          <w:kern w:val="0"/>
          <w:szCs w:val="21"/>
        </w:rPr>
        <w:t>、原公告的采购项目名称：石首市中医医院医疗设备采购项目</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3</w:t>
      </w:r>
      <w:r w:rsidRPr="00BD144D">
        <w:rPr>
          <w:rFonts w:ascii="Times New Roman" w:eastAsia="仿宋" w:hAnsi="Times New Roman" w:cs="Times New Roman"/>
          <w:color w:val="444444"/>
          <w:kern w:val="0"/>
          <w:szCs w:val="21"/>
        </w:rPr>
        <w:t>、首次公告日期：</w:t>
      </w:r>
      <w:r w:rsidRPr="00BD144D">
        <w:rPr>
          <w:rFonts w:ascii="Times New Roman" w:eastAsia="仿宋" w:hAnsi="Times New Roman" w:cs="Times New Roman"/>
          <w:color w:val="444444"/>
          <w:kern w:val="0"/>
          <w:szCs w:val="21"/>
        </w:rPr>
        <w:t>2022-12-11</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4</w:t>
      </w:r>
      <w:r w:rsidRPr="00BD144D">
        <w:rPr>
          <w:rFonts w:ascii="Times New Roman" w:eastAsia="仿宋" w:hAnsi="Times New Roman" w:cs="Times New Roman"/>
          <w:color w:val="444444"/>
          <w:kern w:val="0"/>
          <w:szCs w:val="21"/>
        </w:rPr>
        <w:t>、本项目（是</w:t>
      </w:r>
      <w:r w:rsidRPr="00BD144D">
        <w:rPr>
          <w:rFonts w:ascii="Times New Roman" w:eastAsia="仿宋" w:hAnsi="Times New Roman" w:cs="Times New Roman"/>
          <w:color w:val="444444"/>
          <w:kern w:val="0"/>
          <w:szCs w:val="21"/>
        </w:rPr>
        <w:t>/</w:t>
      </w:r>
      <w:r w:rsidRPr="00BD144D">
        <w:rPr>
          <w:rFonts w:ascii="Times New Roman" w:eastAsia="仿宋" w:hAnsi="Times New Roman" w:cs="Times New Roman"/>
          <w:color w:val="444444"/>
          <w:kern w:val="0"/>
          <w:szCs w:val="21"/>
        </w:rPr>
        <w:t>否）专门面向中小微企业：否</w:t>
      </w:r>
    </w:p>
    <w:p w:rsidR="00BD144D" w:rsidRPr="00BD144D" w:rsidRDefault="00BD144D" w:rsidP="00BD144D">
      <w:pPr>
        <w:widowControl/>
        <w:shd w:val="clear" w:color="auto" w:fill="FFFFFF"/>
        <w:spacing w:line="360" w:lineRule="auto"/>
        <w:jc w:val="left"/>
        <w:rPr>
          <w:rFonts w:ascii="Times New Roman" w:eastAsia="仿宋" w:hAnsi="Times New Roman" w:cs="Times New Roman"/>
          <w:b/>
          <w:bCs/>
          <w:color w:val="444444"/>
          <w:kern w:val="0"/>
          <w:szCs w:val="21"/>
        </w:rPr>
      </w:pPr>
      <w:r w:rsidRPr="00BD144D">
        <w:rPr>
          <w:rFonts w:ascii="Times New Roman" w:eastAsia="仿宋" w:hAnsi="Times New Roman" w:cs="Times New Roman"/>
          <w:b/>
          <w:bCs/>
          <w:color w:val="444444"/>
          <w:kern w:val="0"/>
          <w:szCs w:val="21"/>
        </w:rPr>
        <w:t>二、更正信息</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1</w:t>
      </w:r>
      <w:r w:rsidRPr="00BD144D">
        <w:rPr>
          <w:rFonts w:ascii="Times New Roman" w:eastAsia="仿宋" w:hAnsi="Times New Roman" w:cs="Times New Roman"/>
          <w:color w:val="444444"/>
          <w:kern w:val="0"/>
          <w:szCs w:val="21"/>
        </w:rPr>
        <w:t>、更正事项：</w:t>
      </w:r>
      <w:r w:rsidRPr="00BD144D">
        <w:rPr>
          <w:rFonts w:ascii="Times New Roman" w:eastAsia="仿宋" w:hAnsi="Times New Roman" w:cs="Times New Roman"/>
          <w:color w:val="444444"/>
          <w:kern w:val="0"/>
          <w:szCs w:val="21"/>
        </w:rPr>
        <w:t>□</w:t>
      </w:r>
      <w:r w:rsidRPr="00BD144D">
        <w:rPr>
          <w:rFonts w:ascii="Times New Roman" w:eastAsia="仿宋" w:hAnsi="Times New Roman" w:cs="Times New Roman"/>
          <w:color w:val="444444"/>
          <w:kern w:val="0"/>
          <w:szCs w:val="21"/>
        </w:rPr>
        <w:t>采购公告</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采购文件</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采购结果</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2</w:t>
      </w:r>
      <w:r w:rsidRPr="00BD144D">
        <w:rPr>
          <w:rFonts w:ascii="Times New Roman" w:eastAsia="仿宋" w:hAnsi="Times New Roman" w:cs="Times New Roman"/>
          <w:color w:val="444444"/>
          <w:kern w:val="0"/>
          <w:szCs w:val="21"/>
        </w:rPr>
        <w:t>、更正内容：</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现将本项目招标文件第三章采购需求中</w:t>
      </w:r>
      <w:r w:rsidRPr="00BD144D">
        <w:rPr>
          <w:rFonts w:ascii="Times New Roman" w:eastAsia="仿宋" w:hAnsi="Times New Roman" w:cs="Times New Roman"/>
          <w:color w:val="444444"/>
          <w:kern w:val="0"/>
          <w:szCs w:val="21"/>
        </w:rPr>
        <w:t>“</w:t>
      </w:r>
      <w:r w:rsidRPr="00BD144D">
        <w:rPr>
          <w:rFonts w:ascii="Times New Roman" w:eastAsia="仿宋" w:hAnsi="Times New Roman" w:cs="Times New Roman"/>
          <w:color w:val="444444"/>
          <w:kern w:val="0"/>
          <w:szCs w:val="21"/>
        </w:rPr>
        <w:t>软件功能及性能要求</w:t>
      </w:r>
      <w:r w:rsidRPr="00BD144D">
        <w:rPr>
          <w:rFonts w:ascii="Times New Roman" w:eastAsia="仿宋" w:hAnsi="Times New Roman" w:cs="Times New Roman"/>
          <w:color w:val="444444"/>
          <w:kern w:val="0"/>
          <w:szCs w:val="21"/>
        </w:rPr>
        <w:t>”</w:t>
      </w:r>
      <w:r w:rsidRPr="00BD144D">
        <w:rPr>
          <w:rFonts w:ascii="Times New Roman" w:eastAsia="仿宋" w:hAnsi="Times New Roman" w:cs="Times New Roman"/>
          <w:color w:val="444444"/>
          <w:kern w:val="0"/>
          <w:szCs w:val="21"/>
        </w:rPr>
        <w:t>相关参数删除，删除内容详见附件。</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3</w:t>
      </w:r>
      <w:r w:rsidRPr="00BD144D">
        <w:rPr>
          <w:rFonts w:ascii="Times New Roman" w:eastAsia="仿宋" w:hAnsi="Times New Roman" w:cs="Times New Roman"/>
          <w:color w:val="444444"/>
          <w:kern w:val="0"/>
          <w:szCs w:val="21"/>
        </w:rPr>
        <w:t>、更正日期：</w:t>
      </w:r>
      <w:r w:rsidRPr="00BD144D">
        <w:rPr>
          <w:rFonts w:ascii="Times New Roman" w:eastAsia="仿宋" w:hAnsi="Times New Roman" w:cs="Times New Roman"/>
          <w:color w:val="444444"/>
          <w:kern w:val="0"/>
          <w:szCs w:val="21"/>
        </w:rPr>
        <w:t>2022-12-15</w:t>
      </w:r>
    </w:p>
    <w:p w:rsidR="00BD144D" w:rsidRPr="00BD144D" w:rsidRDefault="00BD144D" w:rsidP="00BD144D">
      <w:pPr>
        <w:widowControl/>
        <w:shd w:val="clear" w:color="auto" w:fill="FFFFFF"/>
        <w:spacing w:line="360" w:lineRule="auto"/>
        <w:jc w:val="left"/>
        <w:rPr>
          <w:rFonts w:ascii="Times New Roman" w:eastAsia="仿宋" w:hAnsi="Times New Roman" w:cs="Times New Roman"/>
          <w:b/>
          <w:bCs/>
          <w:color w:val="444444"/>
          <w:kern w:val="0"/>
          <w:szCs w:val="21"/>
        </w:rPr>
      </w:pPr>
      <w:r w:rsidRPr="00BD144D">
        <w:rPr>
          <w:rFonts w:ascii="Times New Roman" w:eastAsia="仿宋" w:hAnsi="Times New Roman" w:cs="Times New Roman"/>
          <w:b/>
          <w:bCs/>
          <w:color w:val="444444"/>
          <w:kern w:val="0"/>
          <w:szCs w:val="21"/>
        </w:rPr>
        <w:t>三、其他补充事宜</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w:t>
      </w:r>
    </w:p>
    <w:p w:rsidR="00BD144D" w:rsidRPr="00BD144D" w:rsidRDefault="00BD144D" w:rsidP="00BD144D">
      <w:pPr>
        <w:widowControl/>
        <w:shd w:val="clear" w:color="auto" w:fill="FFFFFF"/>
        <w:spacing w:line="360" w:lineRule="auto"/>
        <w:jc w:val="left"/>
        <w:rPr>
          <w:rFonts w:ascii="Times New Roman" w:eastAsia="仿宋" w:hAnsi="Times New Roman" w:cs="Times New Roman"/>
          <w:b/>
          <w:bCs/>
          <w:color w:val="444444"/>
          <w:kern w:val="0"/>
          <w:szCs w:val="21"/>
        </w:rPr>
      </w:pPr>
      <w:r w:rsidRPr="00BD144D">
        <w:rPr>
          <w:rFonts w:ascii="Times New Roman" w:eastAsia="仿宋" w:hAnsi="Times New Roman" w:cs="Times New Roman"/>
          <w:b/>
          <w:bCs/>
          <w:color w:val="444444"/>
          <w:kern w:val="0"/>
          <w:szCs w:val="21"/>
        </w:rPr>
        <w:t>四、凡对本次公告内容提出询问，请按以下方式联系</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1</w:t>
      </w:r>
      <w:r w:rsidRPr="00BD144D">
        <w:rPr>
          <w:rFonts w:ascii="Times New Roman" w:eastAsia="仿宋" w:hAnsi="Times New Roman" w:cs="Times New Roman"/>
          <w:color w:val="444444"/>
          <w:kern w:val="0"/>
          <w:szCs w:val="21"/>
        </w:rPr>
        <w:t>、采购人信息</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名</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称：石首市中医医院</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地</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址：湖北省荆州市石首市建设路</w:t>
      </w:r>
      <w:r w:rsidRPr="00BD144D">
        <w:rPr>
          <w:rFonts w:ascii="Times New Roman" w:eastAsia="仿宋" w:hAnsi="Times New Roman" w:cs="Times New Roman"/>
          <w:color w:val="444444"/>
          <w:kern w:val="0"/>
          <w:szCs w:val="21"/>
        </w:rPr>
        <w:t>68</w:t>
      </w:r>
      <w:r w:rsidRPr="00BD144D">
        <w:rPr>
          <w:rFonts w:ascii="Times New Roman" w:eastAsia="仿宋" w:hAnsi="Times New Roman" w:cs="Times New Roman"/>
          <w:color w:val="444444"/>
          <w:kern w:val="0"/>
          <w:szCs w:val="21"/>
        </w:rPr>
        <w:t>号</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联系方式：石首市中医医院</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2</w:t>
      </w:r>
      <w:r w:rsidRPr="00BD144D">
        <w:rPr>
          <w:rFonts w:ascii="Times New Roman" w:eastAsia="仿宋" w:hAnsi="Times New Roman" w:cs="Times New Roman"/>
          <w:color w:val="444444"/>
          <w:kern w:val="0"/>
          <w:szCs w:val="21"/>
        </w:rPr>
        <w:t>、采购代理机构信息</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名</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称：湖北省成套招标股份有限公司</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地</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址：湖北省武汉市武昌区东湖西路特</w:t>
      </w:r>
      <w:r w:rsidRPr="00BD144D">
        <w:rPr>
          <w:rFonts w:ascii="Times New Roman" w:eastAsia="仿宋" w:hAnsi="Times New Roman" w:cs="Times New Roman"/>
          <w:color w:val="444444"/>
          <w:kern w:val="0"/>
          <w:szCs w:val="21"/>
        </w:rPr>
        <w:t>2</w:t>
      </w:r>
      <w:r w:rsidRPr="00BD144D">
        <w:rPr>
          <w:rFonts w:ascii="Times New Roman" w:eastAsia="仿宋" w:hAnsi="Times New Roman" w:cs="Times New Roman"/>
          <w:color w:val="444444"/>
          <w:kern w:val="0"/>
          <w:szCs w:val="21"/>
        </w:rPr>
        <w:t>号平安财富中心</w:t>
      </w:r>
      <w:r w:rsidRPr="00BD144D">
        <w:rPr>
          <w:rFonts w:ascii="Times New Roman" w:eastAsia="仿宋" w:hAnsi="Times New Roman" w:cs="Times New Roman"/>
          <w:color w:val="444444"/>
          <w:kern w:val="0"/>
          <w:szCs w:val="21"/>
        </w:rPr>
        <w:t>B</w:t>
      </w:r>
      <w:r w:rsidRPr="00BD144D">
        <w:rPr>
          <w:rFonts w:ascii="Times New Roman" w:eastAsia="仿宋" w:hAnsi="Times New Roman" w:cs="Times New Roman"/>
          <w:color w:val="444444"/>
          <w:kern w:val="0"/>
          <w:szCs w:val="21"/>
        </w:rPr>
        <w:t>座</w:t>
      </w:r>
      <w:r w:rsidRPr="00BD144D">
        <w:rPr>
          <w:rFonts w:ascii="Times New Roman" w:eastAsia="仿宋" w:hAnsi="Times New Roman" w:cs="Times New Roman"/>
          <w:color w:val="444444"/>
          <w:kern w:val="0"/>
          <w:szCs w:val="21"/>
        </w:rPr>
        <w:t>7-10</w:t>
      </w:r>
      <w:r w:rsidRPr="00BD144D">
        <w:rPr>
          <w:rFonts w:ascii="Times New Roman" w:eastAsia="仿宋" w:hAnsi="Times New Roman" w:cs="Times New Roman"/>
          <w:color w:val="444444"/>
          <w:kern w:val="0"/>
          <w:szCs w:val="21"/>
        </w:rPr>
        <w:t>楼</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联系方式：</w:t>
      </w:r>
      <w:r w:rsidRPr="00BD144D">
        <w:rPr>
          <w:rFonts w:ascii="Times New Roman" w:eastAsia="仿宋" w:hAnsi="Times New Roman" w:cs="Times New Roman"/>
          <w:color w:val="444444"/>
          <w:kern w:val="0"/>
          <w:szCs w:val="21"/>
        </w:rPr>
        <w:t>15926399665/027-87816666-8615/1107196223@qq.com</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3</w:t>
      </w:r>
      <w:r w:rsidRPr="00BD144D">
        <w:rPr>
          <w:rFonts w:ascii="Times New Roman" w:eastAsia="仿宋" w:hAnsi="Times New Roman" w:cs="Times New Roman"/>
          <w:color w:val="444444"/>
          <w:kern w:val="0"/>
          <w:szCs w:val="21"/>
        </w:rPr>
        <w:t>、项目联系方式</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项目联系人：何茂录、魏运波、墙飞、胡小康</w:t>
      </w:r>
    </w:p>
    <w:p w:rsidR="00BD144D" w:rsidRPr="00BD144D" w:rsidRDefault="00BD144D" w:rsidP="00BD144D">
      <w:pPr>
        <w:widowControl/>
        <w:shd w:val="clear" w:color="auto" w:fill="FFFFFF"/>
        <w:spacing w:line="360" w:lineRule="auto"/>
        <w:rPr>
          <w:rFonts w:ascii="Times New Roman" w:eastAsia="仿宋" w:hAnsi="Times New Roman" w:cs="Times New Roman"/>
          <w:color w:val="444444"/>
          <w:kern w:val="0"/>
          <w:szCs w:val="21"/>
        </w:rPr>
      </w:pPr>
      <w:r w:rsidRPr="00BD144D">
        <w:rPr>
          <w:rFonts w:ascii="Times New Roman" w:eastAsia="仿宋" w:hAnsi="Times New Roman" w:cs="Times New Roman"/>
          <w:color w:val="444444"/>
          <w:kern w:val="0"/>
          <w:szCs w:val="21"/>
        </w:rPr>
        <w:t>电</w:t>
      </w:r>
      <w:r w:rsidRPr="00BD144D">
        <w:rPr>
          <w:rFonts w:ascii="Times New Roman" w:eastAsia="仿宋" w:hAnsi="Times New Roman" w:cs="Times New Roman"/>
          <w:color w:val="444444"/>
          <w:kern w:val="0"/>
          <w:szCs w:val="21"/>
        </w:rPr>
        <w:t>   </w:t>
      </w:r>
      <w:r w:rsidRPr="00BD144D">
        <w:rPr>
          <w:rFonts w:ascii="Times New Roman" w:eastAsia="仿宋" w:hAnsi="Times New Roman" w:cs="Times New Roman"/>
          <w:color w:val="444444"/>
          <w:kern w:val="0"/>
          <w:szCs w:val="21"/>
        </w:rPr>
        <w:t>话：</w:t>
      </w:r>
      <w:r w:rsidRPr="00BD144D">
        <w:rPr>
          <w:rFonts w:ascii="Times New Roman" w:eastAsia="仿宋" w:hAnsi="Times New Roman" w:cs="Times New Roman"/>
          <w:color w:val="444444"/>
          <w:kern w:val="0"/>
          <w:szCs w:val="21"/>
        </w:rPr>
        <w:t>15926399665/027-87816666-8615/1107196223@qq.com</w:t>
      </w:r>
    </w:p>
    <w:p w:rsidR="00BD144D" w:rsidRDefault="00BD144D">
      <w:pPr>
        <w:widowControl/>
        <w:jc w:val="left"/>
        <w:rPr>
          <w:rFonts w:ascii="仿宋" w:eastAsia="仿宋" w:hAnsi="仿宋" w:cs="宋体"/>
          <w:snapToGrid w:val="0"/>
          <w:kern w:val="0"/>
          <w:szCs w:val="21"/>
          <w:lang w:val="zh-CN"/>
        </w:rPr>
      </w:pPr>
      <w:r>
        <w:rPr>
          <w:rFonts w:ascii="仿宋" w:eastAsia="仿宋" w:hAnsi="仿宋" w:cs="宋体"/>
          <w:snapToGrid w:val="0"/>
          <w:kern w:val="0"/>
          <w:szCs w:val="21"/>
          <w:lang w:val="zh-CN"/>
        </w:rPr>
        <w:br w:type="page"/>
      </w:r>
    </w:p>
    <w:p w:rsidR="00BD144D" w:rsidRPr="00BD144D" w:rsidRDefault="00BD144D" w:rsidP="00BD144D">
      <w:pPr>
        <w:numPr>
          <w:ilvl w:val="255"/>
          <w:numId w:val="0"/>
        </w:numPr>
        <w:spacing w:line="360" w:lineRule="auto"/>
        <w:ind w:firstLineChars="200" w:firstLine="420"/>
        <w:rPr>
          <w:rFonts w:ascii="仿宋" w:eastAsia="仿宋" w:hAnsi="仿宋" w:cs="宋体"/>
          <w:snapToGrid w:val="0"/>
          <w:kern w:val="0"/>
          <w:szCs w:val="21"/>
          <w:lang w:val="zh-CN"/>
        </w:rPr>
      </w:pPr>
      <w:r>
        <w:rPr>
          <w:rFonts w:ascii="仿宋" w:eastAsia="仿宋" w:hAnsi="仿宋" w:cs="宋体" w:hint="eastAsia"/>
          <w:snapToGrid w:val="0"/>
          <w:kern w:val="0"/>
          <w:szCs w:val="21"/>
          <w:lang w:val="zh-CN"/>
        </w:rPr>
        <w:lastRenderedPageBreak/>
        <w:t>附件：</w:t>
      </w:r>
    </w:p>
    <w:p w:rsidR="00BD144D" w:rsidRPr="00BD144D" w:rsidRDefault="00BD144D" w:rsidP="00BD144D">
      <w:pPr>
        <w:spacing w:line="360" w:lineRule="auto"/>
        <w:ind w:left="420"/>
        <w:jc w:val="center"/>
        <w:rPr>
          <w:rFonts w:ascii="仿宋" w:eastAsia="仿宋" w:hAnsi="仿宋" w:cs="Times New Roman"/>
          <w:szCs w:val="21"/>
        </w:rPr>
      </w:pPr>
      <w:r w:rsidRPr="00BD144D">
        <w:rPr>
          <w:rFonts w:ascii="仿宋" w:eastAsia="仿宋" w:hAnsi="仿宋" w:cs="Times New Roman" w:hint="eastAsia"/>
          <w:b/>
          <w:bCs/>
          <w:kern w:val="44"/>
          <w:szCs w:val="21"/>
        </w:rPr>
        <w:t>软件功能及性能要求</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552"/>
        <w:gridCol w:w="5670"/>
      </w:tblGrid>
      <w:tr w:rsidR="00BD144D" w:rsidRPr="00BD144D" w:rsidTr="009D2776">
        <w:trPr>
          <w:trHeight w:val="147"/>
          <w:jc w:val="center"/>
        </w:trPr>
        <w:tc>
          <w:tcPr>
            <w:tcW w:w="1134" w:type="dxa"/>
            <w:shd w:val="clear" w:color="auto" w:fill="auto"/>
            <w:vAlign w:val="center"/>
          </w:tcPr>
          <w:p w:rsidR="00BD144D" w:rsidRPr="00BD144D" w:rsidRDefault="00BD144D" w:rsidP="00BD144D">
            <w:pPr>
              <w:ind w:left="108"/>
              <w:jc w:val="center"/>
              <w:rPr>
                <w:rFonts w:ascii="仿宋" w:eastAsia="仿宋" w:hAnsi="仿宋" w:cs="Times New Roman"/>
                <w:b/>
                <w:bCs/>
                <w:kern w:val="0"/>
                <w:szCs w:val="21"/>
                <w:lang w:bidi="ne-NP"/>
              </w:rPr>
            </w:pPr>
            <w:bookmarkStart w:id="0" w:name="_GoBack"/>
            <w:r w:rsidRPr="00BD144D">
              <w:rPr>
                <w:rFonts w:ascii="仿宋" w:eastAsia="仿宋" w:hAnsi="仿宋" w:cs="Times New Roman" w:hint="eastAsia"/>
                <w:b/>
                <w:bCs/>
                <w:kern w:val="0"/>
                <w:szCs w:val="21"/>
                <w:lang w:bidi="ne-NP"/>
              </w:rPr>
              <w:t>序号</w:t>
            </w:r>
          </w:p>
        </w:tc>
        <w:tc>
          <w:tcPr>
            <w:tcW w:w="2552" w:type="dxa"/>
            <w:shd w:val="clear" w:color="auto" w:fill="auto"/>
            <w:vAlign w:val="center"/>
          </w:tcPr>
          <w:p w:rsidR="00BD144D" w:rsidRPr="00BD144D" w:rsidRDefault="00BD144D" w:rsidP="00BD144D">
            <w:pPr>
              <w:ind w:left="108"/>
              <w:jc w:val="center"/>
              <w:rPr>
                <w:rFonts w:ascii="仿宋" w:eastAsia="仿宋" w:hAnsi="仿宋" w:cs="Times New Roman"/>
                <w:b/>
                <w:bCs/>
                <w:kern w:val="0"/>
                <w:szCs w:val="21"/>
                <w:lang w:bidi="ne-NP"/>
              </w:rPr>
            </w:pPr>
            <w:r w:rsidRPr="00BD144D">
              <w:rPr>
                <w:rFonts w:ascii="仿宋" w:eastAsia="仿宋" w:hAnsi="仿宋" w:cs="Times New Roman" w:hint="eastAsia"/>
                <w:b/>
                <w:bCs/>
                <w:kern w:val="0"/>
                <w:szCs w:val="21"/>
                <w:lang w:bidi="ne-NP"/>
              </w:rPr>
              <w:t>功能/性能</w:t>
            </w:r>
          </w:p>
        </w:tc>
        <w:tc>
          <w:tcPr>
            <w:tcW w:w="5670" w:type="dxa"/>
            <w:shd w:val="clear" w:color="auto" w:fill="auto"/>
            <w:vAlign w:val="center"/>
          </w:tcPr>
          <w:p w:rsidR="00BD144D" w:rsidRPr="00BD144D" w:rsidRDefault="00BD144D" w:rsidP="00BD144D">
            <w:pPr>
              <w:ind w:left="108"/>
              <w:jc w:val="center"/>
              <w:rPr>
                <w:rFonts w:ascii="仿宋" w:eastAsia="仿宋" w:hAnsi="仿宋" w:cs="Times New Roman"/>
                <w:b/>
                <w:bCs/>
                <w:kern w:val="0"/>
                <w:szCs w:val="21"/>
                <w:lang w:bidi="ne-NP"/>
              </w:rPr>
            </w:pPr>
            <w:r w:rsidRPr="00BD144D">
              <w:rPr>
                <w:rFonts w:ascii="仿宋" w:eastAsia="仿宋" w:hAnsi="仿宋" w:cs="Times New Roman" w:hint="eastAsia"/>
                <w:b/>
                <w:bCs/>
                <w:kern w:val="0"/>
                <w:szCs w:val="21"/>
                <w:lang w:bidi="ne-NP"/>
              </w:rPr>
              <w:t>具体要求</w:t>
            </w:r>
          </w:p>
        </w:tc>
      </w:tr>
      <w:tr w:rsidR="00BD144D" w:rsidRPr="00BD144D" w:rsidTr="009D2776">
        <w:trPr>
          <w:trHeight w:val="383"/>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b/>
                <w:bCs/>
                <w:kern w:val="0"/>
                <w:szCs w:val="21"/>
              </w:rPr>
            </w:pPr>
            <w:r w:rsidRPr="00BD144D">
              <w:rPr>
                <w:rFonts w:ascii="仿宋" w:eastAsia="仿宋" w:hAnsi="仿宋" w:cs="Times New Roman" w:hint="eastAsia"/>
                <w:b/>
                <w:bCs/>
                <w:kern w:val="0"/>
                <w:szCs w:val="21"/>
              </w:rPr>
              <w:t>1</w:t>
            </w:r>
          </w:p>
        </w:tc>
        <w:tc>
          <w:tcPr>
            <w:tcW w:w="8222" w:type="dxa"/>
            <w:gridSpan w:val="2"/>
            <w:shd w:val="clear" w:color="auto" w:fill="auto"/>
            <w:vAlign w:val="center"/>
          </w:tcPr>
          <w:p w:rsidR="00BD144D" w:rsidRPr="00BD144D" w:rsidRDefault="00BD144D" w:rsidP="00BD144D">
            <w:pPr>
              <w:rPr>
                <w:rFonts w:ascii="仿宋" w:eastAsia="仿宋" w:hAnsi="仿宋" w:cs="Times New Roman"/>
                <w:b/>
                <w:bCs/>
                <w:kern w:val="0"/>
                <w:szCs w:val="21"/>
              </w:rPr>
            </w:pPr>
            <w:r w:rsidRPr="00BD144D">
              <w:rPr>
                <w:rFonts w:ascii="仿宋" w:eastAsia="仿宋" w:hAnsi="仿宋" w:cs="Times New Roman" w:hint="eastAsia"/>
                <w:b/>
                <w:bCs/>
                <w:szCs w:val="21"/>
              </w:rPr>
              <w:t>肺结节CT影像辅助检测软件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肺结节检出与标识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系统支持自动识别医学C</w:t>
            </w:r>
            <w:r w:rsidRPr="00BD144D">
              <w:rPr>
                <w:rFonts w:ascii="仿宋" w:eastAsia="仿宋" w:hAnsi="仿宋" w:cs="Times New Roman"/>
                <w:kern w:val="0"/>
                <w:szCs w:val="21"/>
              </w:rPr>
              <w:t>T</w:t>
            </w:r>
            <w:r w:rsidRPr="00BD144D">
              <w:rPr>
                <w:rFonts w:ascii="仿宋" w:eastAsia="仿宋" w:hAnsi="仿宋" w:cs="Times New Roman" w:hint="eastAsia"/>
                <w:kern w:val="0"/>
                <w:szCs w:val="21"/>
              </w:rPr>
              <w:t>影像中的4mm及以上肺结节，并在在最大层面上用矩形框标记。检出敏感性≥</w:t>
            </w:r>
            <w:r w:rsidRPr="00BD144D">
              <w:rPr>
                <w:rFonts w:ascii="仿宋" w:eastAsia="仿宋" w:hAnsi="仿宋" w:cs="Times New Roman"/>
                <w:kern w:val="0"/>
                <w:szCs w:val="21"/>
              </w:rPr>
              <w:t>90%</w:t>
            </w:r>
            <w:r w:rsidRPr="00BD144D">
              <w:rPr>
                <w:rFonts w:ascii="仿宋" w:eastAsia="仿宋" w:hAnsi="仿宋" w:cs="Times New Roman" w:hint="eastAsia"/>
                <w:kern w:val="0"/>
                <w:szCs w:val="21"/>
              </w:rPr>
              <w:t>，</w:t>
            </w:r>
            <w:r w:rsidRPr="00BD144D">
              <w:rPr>
                <w:rFonts w:ascii="仿宋" w:eastAsia="仿宋" w:hAnsi="仿宋" w:cs="Times New Roman"/>
                <w:kern w:val="0"/>
                <w:szCs w:val="21"/>
              </w:rPr>
              <w:t>需提供第三方机构测试或文献证明</w:t>
            </w:r>
          </w:p>
        </w:tc>
      </w:tr>
      <w:tr w:rsidR="00BD144D" w:rsidRPr="00BD144D" w:rsidTr="009D2776">
        <w:trPr>
          <w:trHeight w:val="375"/>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检测灵敏度可调</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在不同的使用场景下，支持切换不同的灵敏度查看检出结节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检测结节列表</w:t>
            </w:r>
          </w:p>
        </w:tc>
        <w:tc>
          <w:tcPr>
            <w:tcW w:w="5670" w:type="dxa"/>
            <w:shd w:val="clear" w:color="auto" w:fill="auto"/>
            <w:vAlign w:val="center"/>
          </w:tcPr>
          <w:p w:rsidR="00BD144D" w:rsidRPr="00BD144D" w:rsidRDefault="00BD144D" w:rsidP="00BD144D">
            <w:pPr>
              <w:snapToGrid w:val="0"/>
              <w:spacing w:line="276" w:lineRule="auto"/>
              <w:rPr>
                <w:rFonts w:ascii="仿宋" w:eastAsia="仿宋" w:hAnsi="仿宋" w:cs="宋体"/>
                <w:kern w:val="0"/>
                <w:szCs w:val="21"/>
              </w:rPr>
            </w:pPr>
            <w:r w:rsidRPr="00BD144D">
              <w:rPr>
                <w:rFonts w:ascii="仿宋" w:eastAsia="仿宋" w:hAnsi="仿宋" w:cs="宋体" w:hint="eastAsia"/>
                <w:kern w:val="0"/>
                <w:szCs w:val="21"/>
              </w:rPr>
              <w:t>支持列表展示肺结节检测结果，列表与结节标记、导航条三者联动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1.4</w:t>
            </w:r>
          </w:p>
        </w:tc>
        <w:tc>
          <w:tcPr>
            <w:tcW w:w="2552"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结节导航条</w:t>
            </w:r>
          </w:p>
        </w:tc>
        <w:tc>
          <w:tcPr>
            <w:tcW w:w="5670" w:type="dxa"/>
            <w:shd w:val="clear" w:color="auto" w:fill="auto"/>
            <w:vAlign w:val="center"/>
          </w:tcPr>
          <w:p w:rsidR="00BD144D" w:rsidRPr="00BD144D" w:rsidRDefault="00BD144D" w:rsidP="00BD144D">
            <w:pPr>
              <w:snapToGrid w:val="0"/>
              <w:spacing w:line="276" w:lineRule="auto"/>
              <w:rPr>
                <w:rFonts w:ascii="仿宋" w:eastAsia="仿宋" w:hAnsi="仿宋" w:cs="宋体"/>
                <w:kern w:val="0"/>
                <w:szCs w:val="21"/>
              </w:rPr>
            </w:pPr>
            <w:r w:rsidRPr="00BD144D">
              <w:rPr>
                <w:rFonts w:ascii="仿宋" w:eastAsia="仿宋" w:hAnsi="仿宋" w:cs="Times New Roman" w:hint="eastAsia"/>
                <w:kern w:val="0"/>
                <w:szCs w:val="21"/>
              </w:rPr>
              <w:t>系统</w:t>
            </w:r>
            <w:r w:rsidRPr="00BD144D">
              <w:rPr>
                <w:rFonts w:ascii="仿宋" w:eastAsia="仿宋" w:hAnsi="仿宋" w:cs="宋体" w:hint="eastAsia"/>
                <w:kern w:val="0"/>
                <w:szCs w:val="21"/>
              </w:rPr>
              <w:t>自动</w:t>
            </w:r>
            <w:r w:rsidRPr="00BD144D">
              <w:rPr>
                <w:rFonts w:ascii="仿宋" w:eastAsia="仿宋" w:hAnsi="仿宋" w:cs="Times New Roman" w:hint="eastAsia"/>
                <w:kern w:val="0"/>
                <w:szCs w:val="21"/>
              </w:rPr>
              <w:t>将所有检测出的结节在导航条上给出标记，可一键定位结节，便于医生查看关键结节图像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结节定位</w:t>
            </w:r>
          </w:p>
        </w:tc>
        <w:tc>
          <w:tcPr>
            <w:tcW w:w="5670" w:type="dxa"/>
            <w:shd w:val="clear" w:color="auto" w:fill="auto"/>
            <w:vAlign w:val="center"/>
          </w:tcPr>
          <w:p w:rsidR="00BD144D" w:rsidRPr="00BD144D" w:rsidRDefault="00BD144D" w:rsidP="00BD144D">
            <w:pPr>
              <w:snapToGrid w:val="0"/>
              <w:spacing w:line="276" w:lineRule="auto"/>
              <w:rPr>
                <w:rFonts w:ascii="仿宋" w:eastAsia="仿宋" w:hAnsi="仿宋" w:cs="Times New Roman"/>
                <w:kern w:val="0"/>
                <w:szCs w:val="21"/>
              </w:rPr>
            </w:pPr>
            <w:r w:rsidRPr="00BD144D">
              <w:rPr>
                <w:rFonts w:ascii="仿宋" w:eastAsia="仿宋" w:hAnsi="仿宋" w:cs="Times New Roman" w:hint="eastAsia"/>
                <w:kern w:val="0"/>
                <w:szCs w:val="21"/>
              </w:rPr>
              <w:t>自动给出结节位置信息，需精确到肺叶及肺段位置</w:t>
            </w:r>
          </w:p>
        </w:tc>
      </w:tr>
      <w:tr w:rsidR="00BD144D" w:rsidRPr="00BD144D" w:rsidTr="009D2776">
        <w:trPr>
          <w:trHeight w:val="389"/>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大小测量</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系统可以自动测量结节长径和短径、体积等数值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征象检测</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系统可自动提取结节多种良恶性表征，包括：分叶、毛刺、空洞、脂肪、胸膜凹陷、空泡、钙化、血管集束、充气支气管、棘状突起</w:t>
            </w:r>
          </w:p>
        </w:tc>
      </w:tr>
      <w:tr w:rsidR="00BD144D" w:rsidRPr="00BD144D" w:rsidTr="009D2776">
        <w:trPr>
          <w:trHeight w:val="772"/>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密度判断</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系统可以自动判断出结节性质信息（实性、部分实性、磨玻璃、钙化）</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胸膜距离计算</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szCs w:val="21"/>
              </w:rPr>
              <w:t>自动计算</w:t>
            </w:r>
            <w:r w:rsidRPr="00BD144D">
              <w:rPr>
                <w:rFonts w:ascii="仿宋" w:eastAsia="仿宋" w:hAnsi="仿宋" w:cs="Times New Roman" w:hint="eastAsia"/>
                <w:szCs w:val="21"/>
              </w:rPr>
              <w:t>结节至</w:t>
            </w:r>
            <w:r w:rsidRPr="00BD144D">
              <w:rPr>
                <w:rFonts w:ascii="仿宋" w:eastAsia="仿宋" w:hAnsi="仿宋" w:cs="Times New Roman"/>
                <w:szCs w:val="21"/>
              </w:rPr>
              <w:t>胸膜</w:t>
            </w:r>
            <w:r w:rsidRPr="00BD144D">
              <w:rPr>
                <w:rFonts w:ascii="仿宋" w:eastAsia="仿宋" w:hAnsi="仿宋" w:cs="Times New Roman" w:hint="eastAsia"/>
                <w:szCs w:val="21"/>
              </w:rPr>
              <w:t>的</w:t>
            </w:r>
            <w:r w:rsidRPr="00BD144D">
              <w:rPr>
                <w:rFonts w:ascii="仿宋" w:eastAsia="仿宋" w:hAnsi="仿宋" w:cs="Times New Roman"/>
                <w:szCs w:val="21"/>
              </w:rPr>
              <w:t>距离，并支持添加至报告</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w:t>
            </w:r>
            <w:r w:rsidRPr="00BD144D">
              <w:rPr>
                <w:rFonts w:ascii="仿宋" w:eastAsia="仿宋" w:hAnsi="仿宋" w:cs="Times New Roman" w:hint="eastAsia"/>
                <w:kern w:val="0"/>
                <w:szCs w:val="21"/>
              </w:rPr>
              <w:t>10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实性占比计算</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对于部分实性结节，提供实性占比</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实性成分分析</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对于部分实性结节，自动测量和展示实性成分的长径值、体积值，在局部放大图中显示实性成分轮廓标记和长径标记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.1</w:t>
            </w:r>
            <w:r w:rsidRPr="00BD144D">
              <w:rPr>
                <w:rFonts w:ascii="仿宋" w:eastAsia="仿宋" w:hAnsi="仿宋" w:cs="Times New Roman" w:hint="eastAsia"/>
                <w:kern w:val="0"/>
                <w:szCs w:val="21"/>
              </w:rPr>
              <w:t>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CT</w:t>
            </w:r>
            <w:r w:rsidRPr="00BD144D">
              <w:rPr>
                <w:rFonts w:ascii="仿宋" w:eastAsia="仿宋" w:hAnsi="仿宋" w:cs="Times New Roman" w:hint="eastAsia"/>
                <w:kern w:val="0"/>
                <w:szCs w:val="21"/>
              </w:rPr>
              <w:t>值自动测量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支持自动量化肺结节的C</w:t>
            </w:r>
            <w:r w:rsidRPr="00BD144D">
              <w:rPr>
                <w:rFonts w:ascii="仿宋" w:eastAsia="仿宋" w:hAnsi="仿宋" w:cs="Times New Roman"/>
                <w:kern w:val="0"/>
                <w:szCs w:val="21"/>
              </w:rPr>
              <w:t>T</w:t>
            </w:r>
            <w:r w:rsidRPr="00BD144D">
              <w:rPr>
                <w:rFonts w:ascii="仿宋" w:eastAsia="仿宋" w:hAnsi="仿宋" w:cs="Times New Roman" w:hint="eastAsia"/>
                <w:kern w:val="0"/>
                <w:szCs w:val="21"/>
              </w:rPr>
              <w:t>值（HU值）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szCs w:val="21"/>
              </w:rPr>
              <w:t>1.13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肺结节风险评估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依据国内权威指南，提供结节风险评估结果，评估每个结节的高、中、低危风险等级</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1.14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良恶性预测</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提供结节良恶性预测结果，辅助医生诊断</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1.14.1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良恶性预测准确率</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肺结节良恶性预测准确率在外部独立验证集的准确率不低于74.5%，需提供影响因子10</w:t>
            </w:r>
            <w:r w:rsidRPr="00BD144D">
              <w:rPr>
                <w:rFonts w:ascii="仿宋" w:eastAsia="仿宋" w:hAnsi="仿宋" w:cs="Times New Roman"/>
                <w:kern w:val="0"/>
                <w:szCs w:val="21"/>
              </w:rPr>
              <w:t>.0</w:t>
            </w:r>
            <w:r w:rsidRPr="00BD144D">
              <w:rPr>
                <w:rFonts w:ascii="仿宋" w:eastAsia="仿宋" w:hAnsi="仿宋" w:cs="Times New Roman" w:hint="eastAsia"/>
                <w:kern w:val="0"/>
                <w:szCs w:val="21"/>
              </w:rPr>
              <w:t>以上的文献证明</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1.14.2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良恶性预测AUC曲线性能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肺结节良恶性预测AUC曲线下面积在外部独立验证集不低于79.5%，需提供影响因子10</w:t>
            </w:r>
            <w:r w:rsidRPr="00BD144D">
              <w:rPr>
                <w:rFonts w:ascii="仿宋" w:eastAsia="仿宋" w:hAnsi="仿宋" w:cs="Times New Roman"/>
                <w:kern w:val="0"/>
                <w:szCs w:val="21"/>
              </w:rPr>
              <w:t>.0</w:t>
            </w:r>
            <w:r w:rsidRPr="00BD144D">
              <w:rPr>
                <w:rFonts w:ascii="仿宋" w:eastAsia="仿宋" w:hAnsi="仿宋" w:cs="Times New Roman" w:hint="eastAsia"/>
                <w:kern w:val="0"/>
                <w:szCs w:val="21"/>
              </w:rPr>
              <w:t>以上的文献证明</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Lung-</w:t>
            </w:r>
            <w:r w:rsidRPr="00BD144D">
              <w:rPr>
                <w:rFonts w:ascii="仿宋" w:eastAsia="仿宋" w:hAnsi="仿宋" w:cs="Times New Roman"/>
                <w:kern w:val="0"/>
                <w:szCs w:val="21"/>
              </w:rPr>
              <w:t>RADS</w:t>
            </w:r>
            <w:r w:rsidRPr="00BD144D">
              <w:rPr>
                <w:rFonts w:ascii="仿宋" w:eastAsia="仿宋" w:hAnsi="仿宋" w:cs="Times New Roman" w:hint="eastAsia"/>
                <w:kern w:val="0"/>
                <w:szCs w:val="21"/>
              </w:rPr>
              <w:t>等级评估</w:t>
            </w:r>
            <w:r w:rsidRPr="00BD144D">
              <w:rPr>
                <w:rFonts w:ascii="仿宋" w:eastAsia="仿宋" w:hAnsi="仿宋" w:cs="Times New Roman"/>
                <w:kern w:val="0"/>
                <w:szCs w:val="21"/>
              </w:rPr>
              <w:t xml:space="preserve"> </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依据国际权威指南，提供每个结节的Lung-</w:t>
            </w:r>
            <w:r w:rsidRPr="00BD144D">
              <w:rPr>
                <w:rFonts w:ascii="仿宋" w:eastAsia="仿宋" w:hAnsi="仿宋" w:cs="Times New Roman"/>
                <w:kern w:val="0"/>
                <w:szCs w:val="21"/>
              </w:rPr>
              <w:t>RADS</w:t>
            </w:r>
            <w:r w:rsidRPr="00BD144D">
              <w:rPr>
                <w:rFonts w:ascii="仿宋" w:eastAsia="仿宋" w:hAnsi="仿宋" w:cs="Times New Roman" w:hint="eastAsia"/>
                <w:kern w:val="0"/>
                <w:szCs w:val="21"/>
              </w:rPr>
              <w:t>等级评估结果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w:t>
            </w:r>
            <w:r w:rsidRPr="00BD144D">
              <w:rPr>
                <w:rFonts w:ascii="仿宋" w:eastAsia="仿宋" w:hAnsi="仿宋" w:cs="Times New Roman"/>
                <w:kern w:val="0"/>
                <w:szCs w:val="21"/>
              </w:rPr>
              <w:t>.1</w:t>
            </w:r>
            <w:r w:rsidRPr="00BD144D">
              <w:rPr>
                <w:rFonts w:ascii="仿宋" w:eastAsia="仿宋" w:hAnsi="仿宋" w:cs="Times New Roman" w:hint="eastAsia"/>
                <w:kern w:val="0"/>
                <w:szCs w:val="21"/>
              </w:rPr>
              <w:t>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结节排序功能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系统可以根据结节大小、层数位置、风险等级、置信度、左右肺等级进行排序展示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肺结节筛选</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szCs w:val="21"/>
              </w:rPr>
              <w:t>系统可以根据结节长径、结节短径进行筛选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1.18</w:t>
            </w:r>
          </w:p>
        </w:tc>
        <w:tc>
          <w:tcPr>
            <w:tcW w:w="2552"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报告模板选取</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宋体" w:hint="eastAsia"/>
                <w:szCs w:val="21"/>
              </w:rPr>
              <w:t>支持</w:t>
            </w:r>
            <w:r w:rsidRPr="00BD144D">
              <w:rPr>
                <w:rFonts w:ascii="仿宋" w:eastAsia="仿宋" w:hAnsi="仿宋" w:cs="Times New Roman" w:hint="eastAsia"/>
                <w:szCs w:val="21"/>
              </w:rPr>
              <w:t>选取结节报告模板，模板数量</w:t>
            </w:r>
            <w:r w:rsidRPr="00BD144D">
              <w:rPr>
                <w:rFonts w:ascii="仿宋" w:eastAsia="仿宋" w:hAnsi="仿宋" w:cs="Times New Roman" w:hint="eastAsia"/>
                <w:kern w:val="0"/>
                <w:szCs w:val="21"/>
              </w:rPr>
              <w:t>≥</w:t>
            </w:r>
            <w:r w:rsidRPr="00BD144D">
              <w:rPr>
                <w:rFonts w:ascii="仿宋" w:eastAsia="仿宋" w:hAnsi="仿宋" w:cs="Times New Roman"/>
                <w:kern w:val="0"/>
                <w:szCs w:val="21"/>
              </w:rPr>
              <w:t>1</w:t>
            </w:r>
            <w:r w:rsidRPr="00BD144D">
              <w:rPr>
                <w:rFonts w:ascii="仿宋" w:eastAsia="仿宋" w:hAnsi="仿宋" w:cs="Times New Roman" w:hint="eastAsia"/>
                <w:kern w:val="0"/>
                <w:szCs w:val="21"/>
              </w:rPr>
              <w:t>2</w:t>
            </w:r>
            <w:r w:rsidRPr="00BD144D">
              <w:rPr>
                <w:rFonts w:ascii="仿宋" w:eastAsia="仿宋" w:hAnsi="仿宋" w:cs="Times New Roman"/>
                <w:kern w:val="0"/>
                <w:szCs w:val="21"/>
              </w:rPr>
              <w:t>个，提供具体模板名称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szCs w:val="21"/>
              </w:rPr>
              <w:t>1.19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检查所见</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szCs w:val="21"/>
              </w:rPr>
              <w:t>自动生成检查所见文本描述，文本可编辑、可复制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szCs w:val="21"/>
              </w:rPr>
              <w:t>1</w:t>
            </w:r>
            <w:r w:rsidRPr="00BD144D">
              <w:rPr>
                <w:rFonts w:ascii="仿宋" w:eastAsia="仿宋" w:hAnsi="仿宋" w:cs="Times New Roman"/>
                <w:szCs w:val="21"/>
              </w:rPr>
              <w:t>.</w:t>
            </w:r>
            <w:r w:rsidRPr="00BD144D">
              <w:rPr>
                <w:rFonts w:ascii="仿宋" w:eastAsia="仿宋" w:hAnsi="仿宋" w:cs="Times New Roman" w:hint="eastAsia"/>
                <w:szCs w:val="21"/>
              </w:rPr>
              <w:t>20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指南建议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szCs w:val="21"/>
              </w:rPr>
              <w:t>提供6种或以上的指南建议，可复制，辅助医生快速制定诊疗建议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lastRenderedPageBreak/>
              <w:t>1.21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MPR</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支持进行</w:t>
            </w:r>
            <w:r w:rsidRPr="00BD144D">
              <w:rPr>
                <w:rFonts w:ascii="仿宋" w:eastAsia="仿宋" w:hAnsi="仿宋" w:cs="Times New Roman"/>
                <w:szCs w:val="21"/>
              </w:rPr>
              <w:t>MPR视图与横断位视图的切换</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图文报告</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支持医生手动选择有临床意义的结节，按已选择的报告模板生成图文报告</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w:t>
            </w:r>
            <w:r w:rsidRPr="00BD144D">
              <w:rPr>
                <w:rFonts w:ascii="仿宋" w:eastAsia="仿宋" w:hAnsi="仿宋" w:cs="Times New Roman"/>
                <w:szCs w:val="21"/>
              </w:rPr>
              <w:t>2</w:t>
            </w:r>
            <w:r w:rsidRPr="00BD144D">
              <w:rPr>
                <w:rFonts w:ascii="仿宋" w:eastAsia="仿宋" w:hAnsi="仿宋" w:cs="Times New Roman" w:hint="eastAsia"/>
                <w:szCs w:val="21"/>
              </w:rPr>
              <w:t>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归档PACS</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支持医生手动选择有临床意义的结节，将所选结节信息归档到PACS</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w:t>
            </w:r>
            <w:r w:rsidRPr="00BD144D">
              <w:rPr>
                <w:rFonts w:ascii="仿宋" w:eastAsia="仿宋" w:hAnsi="仿宋" w:cs="Times New Roman"/>
                <w:szCs w:val="21"/>
              </w:rPr>
              <w:t>2</w:t>
            </w:r>
            <w:r w:rsidRPr="00BD144D">
              <w:rPr>
                <w:rFonts w:ascii="仿宋" w:eastAsia="仿宋" w:hAnsi="仿宋" w:cs="Times New Roman" w:hint="eastAsia"/>
                <w:szCs w:val="21"/>
              </w:rPr>
              <w:t>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MIP</w:t>
            </w:r>
            <w:r w:rsidRPr="00BD144D">
              <w:rPr>
                <w:rFonts w:ascii="仿宋" w:eastAsia="仿宋" w:hAnsi="仿宋" w:cs="Times New Roman" w:hint="eastAsia"/>
                <w:kern w:val="0"/>
                <w:szCs w:val="21"/>
              </w:rPr>
              <w:t>投影</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提供最大/最小密度投影功能（Max</w:t>
            </w:r>
            <w:r w:rsidRPr="00BD144D">
              <w:rPr>
                <w:rFonts w:ascii="仿宋" w:eastAsia="仿宋" w:hAnsi="仿宋" w:cs="Times New Roman"/>
                <w:szCs w:val="21"/>
              </w:rPr>
              <w:t>IP/M</w:t>
            </w:r>
            <w:r w:rsidRPr="00BD144D">
              <w:rPr>
                <w:rFonts w:ascii="仿宋" w:eastAsia="仿宋" w:hAnsi="仿宋" w:cs="Times New Roman" w:hint="eastAsia"/>
                <w:szCs w:val="21"/>
              </w:rPr>
              <w:t>in</w:t>
            </w:r>
            <w:r w:rsidRPr="00BD144D">
              <w:rPr>
                <w:rFonts w:ascii="仿宋" w:eastAsia="仿宋" w:hAnsi="仿宋" w:cs="Times New Roman"/>
                <w:szCs w:val="21"/>
              </w:rPr>
              <w:t>IP</w:t>
            </w:r>
            <w:r w:rsidRPr="00BD144D">
              <w:rPr>
                <w:rFonts w:ascii="仿宋" w:eastAsia="仿宋" w:hAnsi="仿宋" w:cs="Times New Roman" w:hint="eastAsia"/>
                <w:szCs w:val="21"/>
              </w:rPr>
              <w:t>），可手动调节投影层厚</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1.25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薄厚层映射</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不同层厚间的适配功能，实现用于诊断的序列结节所在位置快速映射打印序列结节的所在位置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1.26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用户设置</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支持用户根据需求自定义默认显示方式和显示内容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1.27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组学分析</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提供影像组学分析功能分析项目≥10项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1.28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结节过滤</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对于弥漫多发结节的病人提供结节过滤功能，可对重要的结节突出显示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w:t>
            </w:r>
            <w:r w:rsidRPr="00BD144D">
              <w:rPr>
                <w:rFonts w:ascii="仿宋" w:eastAsia="仿宋" w:hAnsi="仿宋" w:cs="Times New Roman"/>
                <w:szCs w:val="21"/>
              </w:rPr>
              <w:t>.</w:t>
            </w:r>
            <w:r w:rsidRPr="00BD144D">
              <w:rPr>
                <w:rFonts w:ascii="仿宋" w:eastAsia="仿宋" w:hAnsi="仿宋" w:cs="Times New Roman" w:hint="eastAsia"/>
                <w:szCs w:val="21"/>
              </w:rPr>
              <w:t>29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结节编辑</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支持医生对结节进行添加、删除及编辑，及一键恢复AI计算结果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w:t>
            </w:r>
            <w:r w:rsidRPr="00BD144D">
              <w:rPr>
                <w:rFonts w:ascii="仿宋" w:eastAsia="仿宋" w:hAnsi="仿宋" w:cs="Times New Roman"/>
                <w:szCs w:val="21"/>
              </w:rPr>
              <w:t>.</w:t>
            </w:r>
            <w:r w:rsidRPr="00BD144D">
              <w:rPr>
                <w:rFonts w:ascii="仿宋" w:eastAsia="仿宋" w:hAnsi="仿宋" w:cs="Times New Roman" w:hint="eastAsia"/>
                <w:szCs w:val="21"/>
              </w:rPr>
              <w:t>30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CSV</w:t>
            </w:r>
            <w:r w:rsidRPr="00BD144D">
              <w:rPr>
                <w:rFonts w:ascii="仿宋" w:eastAsia="仿宋" w:hAnsi="仿宋" w:cs="Times New Roman" w:hint="eastAsia"/>
                <w:kern w:val="0"/>
                <w:szCs w:val="21"/>
              </w:rPr>
              <w:t>导出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支持软件分析结果以CSV的方式导出，助力医生科研</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手动测量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支持在CT图像上手动测量长度，面积、平均CT值、最大CT值、最小CT值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结果自动归档</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szCs w:val="21"/>
              </w:rPr>
              <w:t>AI</w:t>
            </w:r>
            <w:r w:rsidRPr="00BD144D">
              <w:rPr>
                <w:rFonts w:ascii="仿宋" w:eastAsia="仿宋" w:hAnsi="仿宋" w:cs="Times New Roman" w:hint="eastAsia"/>
                <w:szCs w:val="21"/>
              </w:rPr>
              <w:t>辅助分析结果自动回传至P</w:t>
            </w:r>
            <w:r w:rsidRPr="00BD144D">
              <w:rPr>
                <w:rFonts w:ascii="仿宋" w:eastAsia="仿宋" w:hAnsi="仿宋" w:cs="Times New Roman"/>
                <w:szCs w:val="21"/>
              </w:rPr>
              <w:t>ACS</w:t>
            </w:r>
            <w:r w:rsidRPr="00BD144D">
              <w:rPr>
                <w:rFonts w:ascii="仿宋" w:eastAsia="仿宋" w:hAnsi="仿宋" w:cs="Times New Roman" w:hint="eastAsia"/>
                <w:szCs w:val="21"/>
              </w:rPr>
              <w:t>，便于医生在P</w:t>
            </w:r>
            <w:r w:rsidRPr="00BD144D">
              <w:rPr>
                <w:rFonts w:ascii="仿宋" w:eastAsia="仿宋" w:hAnsi="仿宋" w:cs="Times New Roman"/>
                <w:szCs w:val="21"/>
              </w:rPr>
              <w:t>ACS</w:t>
            </w:r>
            <w:r w:rsidRPr="00BD144D">
              <w:rPr>
                <w:rFonts w:ascii="仿宋" w:eastAsia="仿宋" w:hAnsi="仿宋" w:cs="Times New Roman" w:hint="eastAsia"/>
                <w:szCs w:val="21"/>
              </w:rPr>
              <w:t>实现同步阅片</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自动归档局部放大图</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支持配置自动归档结节的局部放大图</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自动归档固定数量图像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支持配置自动归档固定数量的图像，间隔选取图像至归档序列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靶重建数据计算</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在支持平扫胸部C</w:t>
            </w:r>
            <w:r w:rsidRPr="00BD144D">
              <w:rPr>
                <w:rFonts w:ascii="仿宋" w:eastAsia="仿宋" w:hAnsi="仿宋" w:cs="Times New Roman"/>
                <w:szCs w:val="21"/>
              </w:rPr>
              <w:t>T</w:t>
            </w:r>
            <w:r w:rsidRPr="00BD144D">
              <w:rPr>
                <w:rFonts w:ascii="仿宋" w:eastAsia="仿宋" w:hAnsi="仿宋" w:cs="Times New Roman" w:hint="eastAsia"/>
                <w:szCs w:val="21"/>
              </w:rPr>
              <w:t>计算的同时，支持对靶重建C</w:t>
            </w:r>
            <w:r w:rsidRPr="00BD144D">
              <w:rPr>
                <w:rFonts w:ascii="仿宋" w:eastAsia="仿宋" w:hAnsi="仿宋" w:cs="Times New Roman"/>
                <w:szCs w:val="21"/>
              </w:rPr>
              <w:t>T</w:t>
            </w:r>
            <w:r w:rsidRPr="00BD144D">
              <w:rPr>
                <w:rFonts w:ascii="仿宋" w:eastAsia="仿宋" w:hAnsi="仿宋" w:cs="Times New Roman" w:hint="eastAsia"/>
                <w:szCs w:val="21"/>
              </w:rPr>
              <w:t>数据的计算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肺转移结节预测</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系统对检出的结节预测转移概率，支持一键对肺转移结节快速查看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局部V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系统提</w:t>
            </w:r>
            <w:r w:rsidRPr="00BD144D">
              <w:rPr>
                <w:rFonts w:ascii="仿宋" w:eastAsia="仿宋" w:hAnsi="仿宋" w:cs="Times New Roman"/>
                <w:szCs w:val="21"/>
              </w:rPr>
              <w:t>供结节与血管</w:t>
            </w:r>
            <w:r w:rsidRPr="00BD144D">
              <w:rPr>
                <w:rFonts w:ascii="仿宋" w:eastAsia="仿宋" w:hAnsi="仿宋" w:cs="Times New Roman" w:hint="eastAsia"/>
                <w:szCs w:val="21"/>
              </w:rPr>
              <w:t>、</w:t>
            </w:r>
            <w:r w:rsidRPr="00BD144D">
              <w:rPr>
                <w:rFonts w:ascii="仿宋" w:eastAsia="仿宋" w:hAnsi="仿宋" w:cs="Times New Roman"/>
                <w:szCs w:val="21"/>
              </w:rPr>
              <w:t>胸膜等肺部结构</w:t>
            </w:r>
            <w:r w:rsidRPr="00BD144D">
              <w:rPr>
                <w:rFonts w:ascii="仿宋" w:eastAsia="仿宋" w:hAnsi="仿宋" w:cs="Times New Roman" w:hint="eastAsia"/>
                <w:szCs w:val="21"/>
              </w:rPr>
              <w:t>V</w:t>
            </w:r>
            <w:r w:rsidRPr="00BD144D">
              <w:rPr>
                <w:rFonts w:ascii="仿宋" w:eastAsia="仿宋" w:hAnsi="仿宋" w:cs="Times New Roman"/>
                <w:szCs w:val="21"/>
              </w:rPr>
              <w:t>R</w:t>
            </w:r>
            <w:r w:rsidRPr="00BD144D">
              <w:rPr>
                <w:rFonts w:ascii="仿宋" w:eastAsia="仿宋" w:hAnsi="仿宋" w:cs="Times New Roman" w:hint="eastAsia"/>
                <w:szCs w:val="21"/>
              </w:rPr>
              <w:t>重建</w:t>
            </w:r>
            <w:r w:rsidRPr="00BD144D">
              <w:rPr>
                <w:rFonts w:ascii="仿宋" w:eastAsia="仿宋" w:hAnsi="仿宋" w:cs="Times New Roman"/>
                <w:szCs w:val="21"/>
              </w:rPr>
              <w:t>的彩色渲染图，便于医生观察结节</w:t>
            </w:r>
            <w:r w:rsidRPr="00BD144D">
              <w:rPr>
                <w:rFonts w:ascii="仿宋" w:eastAsia="仿宋" w:hAnsi="仿宋" w:cs="Times New Roman" w:hint="eastAsia"/>
                <w:szCs w:val="21"/>
              </w:rPr>
              <w:t>是否发生了</w:t>
            </w:r>
            <w:r w:rsidRPr="00BD144D">
              <w:rPr>
                <w:rFonts w:ascii="仿宋" w:eastAsia="仿宋" w:hAnsi="仿宋" w:cs="Times New Roman"/>
                <w:szCs w:val="21"/>
              </w:rPr>
              <w:t>血管</w:t>
            </w:r>
            <w:r w:rsidRPr="00BD144D">
              <w:rPr>
                <w:rFonts w:ascii="仿宋" w:eastAsia="仿宋" w:hAnsi="仿宋" w:cs="Times New Roman" w:hint="eastAsia"/>
                <w:szCs w:val="21"/>
              </w:rPr>
              <w:t>侵犯或</w:t>
            </w:r>
            <w:r w:rsidRPr="00BD144D">
              <w:rPr>
                <w:rFonts w:ascii="仿宋" w:eastAsia="仿宋" w:hAnsi="仿宋" w:cs="Times New Roman"/>
                <w:szCs w:val="21"/>
              </w:rPr>
              <w:t>胸膜侵犯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局部V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图像归档</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支持将局部V</w:t>
            </w:r>
            <w:r w:rsidRPr="00BD144D">
              <w:rPr>
                <w:rFonts w:ascii="仿宋" w:eastAsia="仿宋" w:hAnsi="仿宋" w:cs="Times New Roman"/>
                <w:szCs w:val="21"/>
              </w:rPr>
              <w:t>R</w:t>
            </w:r>
            <w:r w:rsidRPr="00BD144D">
              <w:rPr>
                <w:rFonts w:ascii="仿宋" w:eastAsia="仿宋" w:hAnsi="仿宋" w:cs="Times New Roman" w:hint="eastAsia"/>
                <w:szCs w:val="21"/>
              </w:rPr>
              <w:t>图像添加至归档序列，方便医生将目标图像归档至P</w:t>
            </w:r>
            <w:r w:rsidRPr="00BD144D">
              <w:rPr>
                <w:rFonts w:ascii="仿宋" w:eastAsia="仿宋" w:hAnsi="仿宋" w:cs="Times New Roman"/>
                <w:szCs w:val="21"/>
              </w:rPr>
              <w:t>ACS</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相似病例</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系统提供典型病例库，为结节自动匹配病例库中最相似的3个典型病例，提供相似病例的病理诊断信息，</w:t>
            </w:r>
            <w:r w:rsidRPr="00BD144D">
              <w:rPr>
                <w:rFonts w:ascii="仿宋" w:eastAsia="仿宋" w:hAnsi="仿宋" w:cs="Times New Roman"/>
                <w:szCs w:val="21"/>
              </w:rPr>
              <w:t>为医生诊断提供参考信息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区分炎症和非炎症结节</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系统支持区分炎症和非炎症结节，提供炎症结节病灶列表，并和非炎症结节在影像上区分标记，辅助医生精准诊断</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胶片打印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系统具备胶片打印功能，可选取需要打印的结节，自动生成并排布结节层面打印图像，也支持阴性数据间隔选取打印，提供多种胶片布局方式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多种图像选取方式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每个结节支持设置选取单层或多层进行打印。支持设置固定图像数量进行自动间隔选取，适用于阴性数据打印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打印局部放大图</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支持设置每个目标结节的M</w:t>
            </w:r>
            <w:r w:rsidRPr="00BD144D">
              <w:rPr>
                <w:rFonts w:ascii="仿宋" w:eastAsia="仿宋" w:hAnsi="仿宋" w:cs="Times New Roman"/>
                <w:szCs w:val="21"/>
              </w:rPr>
              <w:t>PR</w:t>
            </w:r>
            <w:r w:rsidRPr="00BD144D">
              <w:rPr>
                <w:rFonts w:ascii="仿宋" w:eastAsia="仿宋" w:hAnsi="仿宋" w:cs="Times New Roman" w:hint="eastAsia"/>
                <w:szCs w:val="21"/>
              </w:rPr>
              <w:t>全局图像和局部放大图像加入至打印序列，可设置局部放大图的放大倍数，支持每种图像</w:t>
            </w:r>
            <w:r w:rsidRPr="00BD144D">
              <w:rPr>
                <w:rFonts w:ascii="仿宋" w:eastAsia="仿宋" w:hAnsi="仿宋" w:cs="Times New Roman" w:hint="eastAsia"/>
                <w:szCs w:val="21"/>
              </w:rPr>
              <w:lastRenderedPageBreak/>
              <w:t>的显示/隐藏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lastRenderedPageBreak/>
              <w:t>1.39.3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打印图像十字线显示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支持设置打印图像中结节十字定位线的显示/隐藏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打印不同预设窗图像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支持设置自动间隔选取肺窗、纵隔窗图像至打印序列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局部V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图像打印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支持选取局部V</w:t>
            </w:r>
            <w:r w:rsidRPr="00BD144D">
              <w:rPr>
                <w:rFonts w:ascii="仿宋" w:eastAsia="仿宋" w:hAnsi="仿宋" w:cs="Times New Roman"/>
                <w:szCs w:val="21"/>
              </w:rPr>
              <w:t>R</w:t>
            </w:r>
            <w:r w:rsidRPr="00BD144D">
              <w:rPr>
                <w:rFonts w:ascii="仿宋" w:eastAsia="仿宋" w:hAnsi="仿宋" w:cs="Times New Roman" w:hint="eastAsia"/>
                <w:szCs w:val="21"/>
              </w:rPr>
              <w:t>图像至打印序列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1.39.6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手动添加图像打印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支持在界面中手动选取目标层面添加至打印序列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多窗口布局阅片</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系统支持几种多窗口布局阅片方式，方便医生选择多个序列在同一界面对比查看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辅助诊断分析</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医生可在该模块查看结节的快速诊断信息，以及诊断分析的关键量化指标与图像分析</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结节整体风险评估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提供6mm以上的结节辅助诊断分析列表，列表包含结节的良恶性预测概率、基于</w:t>
            </w:r>
            <w:r w:rsidRPr="00BD144D">
              <w:rPr>
                <w:rFonts w:ascii="仿宋" w:eastAsia="仿宋" w:hAnsi="仿宋" w:cs="Times New Roman"/>
                <w:szCs w:val="21"/>
              </w:rPr>
              <w:t>L</w:t>
            </w:r>
            <w:r w:rsidRPr="00BD144D">
              <w:rPr>
                <w:rFonts w:ascii="仿宋" w:eastAsia="仿宋" w:hAnsi="仿宋" w:cs="Times New Roman" w:hint="eastAsia"/>
                <w:szCs w:val="21"/>
              </w:rPr>
              <w:t>ungrads指南的等级评估、基于</w:t>
            </w:r>
            <w:r w:rsidRPr="00BD144D">
              <w:rPr>
                <w:rFonts w:ascii="仿宋" w:eastAsia="仿宋" w:hAnsi="仿宋" w:cs="Times New Roman"/>
                <w:szCs w:val="21"/>
              </w:rPr>
              <w:t>L</w:t>
            </w:r>
            <w:r w:rsidRPr="00BD144D">
              <w:rPr>
                <w:rFonts w:ascii="仿宋" w:eastAsia="仿宋" w:hAnsi="仿宋" w:cs="Times New Roman" w:hint="eastAsia"/>
                <w:szCs w:val="21"/>
              </w:rPr>
              <w:t>ungrads指南的随访建议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结节量化分析（无随访时）</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在诊断分析列表下方，显示结节量化分析表，表内包含关键量化指标：长短径、体积、C</w:t>
            </w:r>
            <w:r w:rsidRPr="00BD144D">
              <w:rPr>
                <w:rFonts w:ascii="仿宋" w:eastAsia="仿宋" w:hAnsi="仿宋" w:cs="Times New Roman"/>
                <w:szCs w:val="21"/>
              </w:rPr>
              <w:t>T</w:t>
            </w:r>
            <w:r w:rsidRPr="00BD144D">
              <w:rPr>
                <w:rFonts w:ascii="仿宋" w:eastAsia="仿宋" w:hAnsi="仿宋" w:cs="Times New Roman" w:hint="eastAsia"/>
                <w:szCs w:val="21"/>
              </w:rPr>
              <w:t>值、实性成分长径、实性成分体积；若该患者存在历史检查，在当前检查显示上述量化指标的对比分析</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结节图像分析</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 xml:space="preserve">在诊断分析列表下方，提供结节的图像辅助诊断，若结节为部分实性结节，在图像上对实性成分范围进行标记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病例收藏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系统支持医生收藏/取消收藏目标病例，可将病例分类收藏至不同文件夹，支持修改操作医生信息，也支持对病例手动添加备注信息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szCs w:val="21"/>
              </w:rPr>
              <w:t>1.43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使用说明</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系统提供软件的快捷键、常用功能等说明，医生需要时可随时查阅</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b/>
                <w:bCs/>
                <w:szCs w:val="21"/>
              </w:rPr>
            </w:pPr>
            <w:r w:rsidRPr="00BD144D">
              <w:rPr>
                <w:rFonts w:ascii="仿宋" w:eastAsia="仿宋" w:hAnsi="仿宋" w:cs="Times New Roman" w:hint="eastAsia"/>
                <w:b/>
                <w:bCs/>
                <w:szCs w:val="21"/>
              </w:rPr>
              <w:t>2</w:t>
            </w:r>
          </w:p>
        </w:tc>
        <w:tc>
          <w:tcPr>
            <w:tcW w:w="8222" w:type="dxa"/>
            <w:gridSpan w:val="2"/>
            <w:shd w:val="clear" w:color="auto" w:fill="auto"/>
            <w:vAlign w:val="center"/>
          </w:tcPr>
          <w:p w:rsidR="00BD144D" w:rsidRPr="00BD144D" w:rsidRDefault="00BD144D" w:rsidP="00BD144D">
            <w:pPr>
              <w:jc w:val="left"/>
              <w:rPr>
                <w:rFonts w:ascii="仿宋" w:eastAsia="仿宋" w:hAnsi="仿宋" w:cs="Times New Roman"/>
                <w:b/>
                <w:bCs/>
                <w:szCs w:val="21"/>
              </w:rPr>
            </w:pPr>
            <w:r w:rsidRPr="00BD144D">
              <w:rPr>
                <w:rFonts w:ascii="仿宋" w:eastAsia="仿宋" w:hAnsi="仿宋" w:cs="Times New Roman" w:hint="eastAsia"/>
                <w:b/>
                <w:bCs/>
                <w:kern w:val="0"/>
                <w:szCs w:val="21"/>
              </w:rPr>
              <w:t>骨折CT影像辅助检测软件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中华人民共和国医疗器械注册证</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具备第三类管理类别中华人民共和国医疗器械注册证，需包含“骨折CT影像辅助检测”字样，需提供证书复印件并加盖公章</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2.2</w:t>
            </w:r>
          </w:p>
        </w:tc>
        <w:tc>
          <w:tcPr>
            <w:tcW w:w="2552"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算法性能</w:t>
            </w:r>
          </w:p>
        </w:tc>
        <w:tc>
          <w:tcPr>
            <w:tcW w:w="5670" w:type="dxa"/>
            <w:shd w:val="clear" w:color="auto" w:fill="auto"/>
            <w:vAlign w:val="center"/>
          </w:tcPr>
          <w:p w:rsidR="00BD144D" w:rsidRPr="00BD144D" w:rsidRDefault="00BD144D" w:rsidP="00BD144D">
            <w:pPr>
              <w:jc w:val="center"/>
              <w:rPr>
                <w:rFonts w:ascii="仿宋" w:eastAsia="仿宋" w:hAnsi="仿宋" w:cs="Times New Roman"/>
                <w:szCs w:val="21"/>
              </w:rPr>
            </w:pP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病人层面检出率</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经临床验证，病人层面骨折检测敏感度提高26%以上，提供第三方检测报告或文献证明</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肋骨层面检出率</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经临床验证，肋骨层面骨折检测敏感度提高22%以上，提供第三方检测报告或文献证明</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2.2.3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病灶层面检出率</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经临床验证，病灶层面骨折检测敏感度提高23%以上，提供第三方检测报告或文献证明</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异常影像检测</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对于肋骨粘连、扫描视野不全、肋骨断裂/部分缺失、半边重建的异常影像，均可检测并定位骨折</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灵敏度可调</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可根据不同医生习惯，调整检测灵敏度</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肋骨骨折检测</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支持多种类型肋骨骨折的检测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肋骨骨折类型自动分类</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支持自动给出肋骨骨折的类型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脊椎骨折检测</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支持多种类型脊椎骨折的检测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脊椎骨折类型自动分类</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支持自动给出脊椎骨折的类型</w:t>
            </w:r>
          </w:p>
        </w:tc>
      </w:tr>
      <w:tr w:rsidR="00BD144D" w:rsidRPr="00BD144D" w:rsidTr="009D2776">
        <w:trPr>
          <w:trHeight w:val="316"/>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胸廓骨（锁骨、肩胛骨、胸骨）</w:t>
            </w:r>
            <w:r w:rsidRPr="00BD144D">
              <w:rPr>
                <w:rFonts w:ascii="仿宋" w:eastAsia="仿宋" w:hAnsi="仿宋" w:cs="Times New Roman" w:hint="eastAsia"/>
                <w:kern w:val="0"/>
                <w:szCs w:val="21"/>
              </w:rPr>
              <w:t>骨折检测</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支持胸廓骨（锁骨、肩胛骨、胸骨）骨折的检测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lastRenderedPageBreak/>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骨折检测列表</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骨折检测所有结果以列表形式呈现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肋骨骨折定位</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自动定位肋骨骨折位置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脊椎骨折定位</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自动定位脊椎骨折位置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胸廓骨（锁骨、肩胛骨、胸骨）</w:t>
            </w:r>
            <w:r w:rsidRPr="00BD144D">
              <w:rPr>
                <w:rFonts w:ascii="仿宋" w:eastAsia="仿宋" w:hAnsi="仿宋" w:cs="Times New Roman" w:hint="eastAsia"/>
                <w:kern w:val="0"/>
                <w:szCs w:val="21"/>
              </w:rPr>
              <w:t>骨折定位</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自动定位胸廓骨（锁骨、肩胛骨、胸骨）骨折位置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.1</w:t>
            </w:r>
            <w:r w:rsidRPr="00BD144D">
              <w:rPr>
                <w:rFonts w:ascii="仿宋" w:eastAsia="仿宋" w:hAnsi="仿宋" w:cs="Times New Roman" w:hint="eastAsia"/>
                <w:kern w:val="0"/>
                <w:szCs w:val="21"/>
              </w:rPr>
              <w:t>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多发骨折高危提醒</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列表区若某根肋骨出现多处骨折，则出现高危提醒标志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肋骨标签</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图像显示区每一层自动标记各肋骨标签</w:t>
            </w:r>
            <w:r w:rsidRPr="00BD144D">
              <w:rPr>
                <w:rFonts w:ascii="仿宋" w:eastAsia="仿宋" w:hAnsi="仿宋" w:cs="Times New Roman" w:hint="eastAsia"/>
                <w:kern w:val="0"/>
                <w:szCs w:val="21"/>
              </w:rPr>
              <w:t>，标注肋骨的序号</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脊椎标签</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视图区每一层自动标记各脊椎标签</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MPR显示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提供</w:t>
            </w:r>
            <w:r w:rsidRPr="00BD144D">
              <w:rPr>
                <w:rFonts w:ascii="仿宋" w:eastAsia="仿宋" w:hAnsi="仿宋" w:cs="Times New Roman"/>
                <w:szCs w:val="21"/>
              </w:rPr>
              <w:t>MPR</w:t>
            </w:r>
            <w:r w:rsidRPr="00BD144D">
              <w:rPr>
                <w:rFonts w:ascii="仿宋" w:eastAsia="仿宋" w:hAnsi="仿宋" w:cs="Times New Roman" w:hint="eastAsia"/>
                <w:szCs w:val="21"/>
              </w:rPr>
              <w:t>显示功能</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2</w:t>
            </w:r>
            <w:r w:rsidRPr="00BD144D">
              <w:rPr>
                <w:rFonts w:ascii="仿宋" w:eastAsia="仿宋" w:hAnsi="仿宋" w:cs="Times New Roman"/>
                <w:kern w:val="0"/>
                <w:szCs w:val="21"/>
              </w:rPr>
              <w:t>.</w:t>
            </w:r>
            <w:r w:rsidRPr="00BD144D">
              <w:rPr>
                <w:rFonts w:ascii="仿宋" w:eastAsia="仿宋" w:hAnsi="仿宋" w:cs="Times New Roman" w:hint="eastAsia"/>
                <w:kern w:val="0"/>
                <w:szCs w:val="21"/>
              </w:rPr>
              <w:t>18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骨折局部动态展示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提供骨折的局部动态横断位图像和局部动态</w:t>
            </w:r>
            <w:r w:rsidRPr="00BD144D">
              <w:rPr>
                <w:rFonts w:ascii="仿宋" w:eastAsia="仿宋" w:hAnsi="仿宋" w:cs="Times New Roman"/>
                <w:szCs w:val="21"/>
              </w:rPr>
              <w:t>MIP</w:t>
            </w:r>
            <w:r w:rsidRPr="00BD144D">
              <w:rPr>
                <w:rFonts w:ascii="仿宋" w:eastAsia="仿宋" w:hAnsi="仿宋" w:cs="Times New Roman" w:hint="eastAsia"/>
                <w:szCs w:val="21"/>
              </w:rPr>
              <w:t>图</w:t>
            </w:r>
            <w:r w:rsidRPr="00BD144D">
              <w:rPr>
                <w:rFonts w:ascii="仿宋" w:eastAsia="仿宋" w:hAnsi="仿宋" w:cs="宋体"/>
                <w:szCs w:val="21"/>
              </w:rPr>
              <w:t xml:space="preserve">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MPR最佳视角</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可自动跳转到骨折的MPR最佳视角，以方便医生确认</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VRT</w:t>
            </w:r>
            <w:r w:rsidRPr="00BD144D">
              <w:rPr>
                <w:rFonts w:ascii="仿宋" w:eastAsia="仿宋" w:hAnsi="仿宋" w:cs="Times New Roman" w:hint="eastAsia"/>
                <w:kern w:val="0"/>
                <w:szCs w:val="21"/>
              </w:rPr>
              <w:t>三维重建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VRT三维重建，可进行任意角度旋转，可单独分割出左/右肋骨、椎骨、左/右锁骨、左/右肩胛骨、胸骨，可自定义不同部位的不同显示组合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VRT</w:t>
            </w:r>
            <w:r w:rsidRPr="00BD144D">
              <w:rPr>
                <w:rFonts w:ascii="仿宋" w:eastAsia="仿宋" w:hAnsi="仿宋" w:cs="Times New Roman" w:hint="eastAsia"/>
                <w:kern w:val="0"/>
                <w:szCs w:val="21"/>
              </w:rPr>
              <w:t>骨折位点全局展示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所有骨折位点自动标注并高亮显示，患者骨折状况一目了然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VRT动态视角切换</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szCs w:val="21"/>
              </w:rPr>
              <w:t>VRT可自动跳转到选中骨折所在角度</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MIP三维重建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MIP</w:t>
            </w:r>
            <w:r w:rsidRPr="00BD144D">
              <w:rPr>
                <w:rFonts w:ascii="仿宋" w:eastAsia="仿宋" w:hAnsi="仿宋" w:cs="Times New Roman" w:hint="eastAsia"/>
                <w:szCs w:val="21"/>
              </w:rPr>
              <w:t>三维重建，并支持三视图层厚调节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MinIP三维重建</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支持MinIP</w:t>
            </w:r>
            <w:r w:rsidRPr="00BD144D">
              <w:rPr>
                <w:rFonts w:ascii="仿宋" w:eastAsia="仿宋" w:hAnsi="仿宋" w:cs="Times New Roman" w:hint="eastAsia"/>
                <w:szCs w:val="21"/>
              </w:rPr>
              <w:t>三维重建，并支持三视图层厚调节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影像所见文字</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自动生成多种模板影像所见描述文字，可以复制到诊断报告中</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图像归档PACS</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可将自动生成的病灶标记的图像和手动保存的图像回传到PACS</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2.27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图文报告</w:t>
            </w:r>
          </w:p>
        </w:tc>
        <w:tc>
          <w:tcPr>
            <w:tcW w:w="5670" w:type="dxa"/>
            <w:shd w:val="clear" w:color="auto" w:fill="auto"/>
            <w:vAlign w:val="center"/>
          </w:tcPr>
          <w:p w:rsidR="00BD144D" w:rsidRPr="00BD144D" w:rsidRDefault="00BD144D" w:rsidP="00BD144D">
            <w:pPr>
              <w:jc w:val="left"/>
              <w:rPr>
                <w:rFonts w:ascii="仿宋" w:eastAsia="仿宋" w:hAnsi="仿宋" w:cs="Times New Roman"/>
                <w:szCs w:val="21"/>
              </w:rPr>
            </w:pPr>
            <w:r w:rsidRPr="00BD144D">
              <w:rPr>
                <w:rFonts w:ascii="仿宋" w:eastAsia="仿宋" w:hAnsi="仿宋" w:cs="Times New Roman" w:hint="eastAsia"/>
                <w:kern w:val="0"/>
                <w:szCs w:val="21"/>
              </w:rPr>
              <w:t>依据医生确认后的检测结果，自动生成图文报告，支持一键导出与打印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b/>
                <w:bCs/>
                <w:kern w:val="0"/>
                <w:szCs w:val="21"/>
              </w:rPr>
            </w:pPr>
            <w:r w:rsidRPr="00BD144D">
              <w:rPr>
                <w:rFonts w:ascii="仿宋" w:eastAsia="仿宋" w:hAnsi="仿宋" w:cs="Times New Roman" w:hint="eastAsia"/>
                <w:b/>
                <w:bCs/>
                <w:kern w:val="0"/>
                <w:szCs w:val="21"/>
              </w:rPr>
              <w:t>3</w:t>
            </w:r>
          </w:p>
        </w:tc>
        <w:tc>
          <w:tcPr>
            <w:tcW w:w="8222" w:type="dxa"/>
            <w:gridSpan w:val="2"/>
            <w:shd w:val="clear" w:color="auto" w:fill="auto"/>
            <w:vAlign w:val="center"/>
          </w:tcPr>
          <w:p w:rsidR="00BD144D" w:rsidRPr="00BD144D" w:rsidRDefault="00BD144D" w:rsidP="00BD144D">
            <w:pPr>
              <w:rPr>
                <w:rFonts w:ascii="仿宋" w:eastAsia="仿宋" w:hAnsi="仿宋" w:cs="Times New Roman"/>
                <w:b/>
                <w:bCs/>
                <w:szCs w:val="21"/>
              </w:rPr>
            </w:pPr>
            <w:r w:rsidRPr="00BD144D">
              <w:rPr>
                <w:rFonts w:ascii="仿宋" w:eastAsia="仿宋" w:hAnsi="仿宋" w:cs="Times New Roman" w:hint="eastAsia"/>
                <w:b/>
                <w:bCs/>
                <w:kern w:val="0"/>
                <w:szCs w:val="21"/>
              </w:rPr>
              <w:t>冠脉CT造影影像处理软件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冠脉分析</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准备软件现场备查。</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并发显示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支持多人同时在线浏览，≥</w:t>
            </w:r>
            <w:r w:rsidRPr="00BD144D">
              <w:rPr>
                <w:rFonts w:ascii="仿宋" w:eastAsia="仿宋" w:hAnsi="仿宋" w:cs="Times New Roman"/>
                <w:kern w:val="0"/>
                <w:szCs w:val="21"/>
              </w:rPr>
              <w:t>5并发</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心脏自动提取</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可对心脏自动分割，提供全面完整的形态学信息。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主动脉自动分割</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智能识别主动脉特征点和起始点，并自动分割主动脉。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冠脉自动分割</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可自动分割冠脉。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冠脉中心线自动提取</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从冠脉起源位置到冠脉的各级分支，自动计算血管的中心线。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冠脉自动分段</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可对冠脉进行自动</w:t>
            </w:r>
            <w:r w:rsidRPr="00BD144D">
              <w:rPr>
                <w:rFonts w:ascii="仿宋" w:eastAsia="仿宋" w:hAnsi="仿宋" w:cs="Times New Roman"/>
                <w:kern w:val="0"/>
                <w:szCs w:val="21"/>
              </w:rPr>
              <w:t>分段</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冠脉自动命名</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根据</w:t>
            </w:r>
            <w:r w:rsidRPr="00BD144D">
              <w:rPr>
                <w:rFonts w:ascii="仿宋" w:eastAsia="仿宋" w:hAnsi="仿宋" w:cs="Times New Roman"/>
                <w:kern w:val="0"/>
                <w:szCs w:val="21"/>
              </w:rPr>
              <w:t>SCCT标准，</w:t>
            </w:r>
            <w:r w:rsidRPr="00BD144D">
              <w:rPr>
                <w:rFonts w:ascii="仿宋" w:eastAsia="仿宋" w:hAnsi="仿宋" w:cs="Times New Roman" w:hint="eastAsia"/>
                <w:kern w:val="0"/>
                <w:szCs w:val="21"/>
              </w:rPr>
              <w:t>可对冠脉进行自动命名。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搭桥血管识别</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可识别出搭桥血管并自动命名。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LAO/RAO、CAU/CRA</w:t>
            </w:r>
            <w:r w:rsidRPr="00BD144D">
              <w:rPr>
                <w:rFonts w:ascii="仿宋" w:eastAsia="仿宋" w:hAnsi="仿宋" w:cs="Times New Roman" w:hint="eastAsia"/>
                <w:kern w:val="0"/>
                <w:szCs w:val="21"/>
              </w:rPr>
              <w:t>、</w:t>
            </w:r>
            <w:r w:rsidRPr="00BD144D">
              <w:rPr>
                <w:rFonts w:ascii="仿宋" w:eastAsia="仿宋" w:hAnsi="仿宋" w:cs="Times New Roman"/>
                <w:kern w:val="0"/>
                <w:szCs w:val="21"/>
              </w:rPr>
              <w:t>ROLL</w:t>
            </w:r>
            <w:r w:rsidRPr="00BD144D">
              <w:rPr>
                <w:rFonts w:ascii="仿宋" w:eastAsia="仿宋" w:hAnsi="仿宋" w:cs="Times New Roman" w:hint="eastAsia"/>
                <w:kern w:val="0"/>
                <w:szCs w:val="21"/>
              </w:rPr>
              <w:t>角度信息显示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w:t>
            </w:r>
            <w:r w:rsidRPr="00BD144D">
              <w:rPr>
                <w:rFonts w:ascii="仿宋" w:eastAsia="仿宋" w:hAnsi="仿宋" w:cs="Times New Roman"/>
                <w:kern w:val="0"/>
                <w:szCs w:val="21"/>
              </w:rPr>
              <w:t>VR心脏、VR冠脉树、MIP图的角度信息显示，方便医生对常用角度图像进行个性化配置</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血管最佳观察角度</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可自由配置</w:t>
            </w:r>
            <w:r w:rsidRPr="00BD144D">
              <w:rPr>
                <w:rFonts w:ascii="仿宋" w:eastAsia="仿宋" w:hAnsi="仿宋" w:cs="Times New Roman"/>
                <w:kern w:val="0"/>
                <w:szCs w:val="21"/>
              </w:rPr>
              <w:t>18</w:t>
            </w:r>
            <w:r w:rsidRPr="00BD144D">
              <w:rPr>
                <w:rFonts w:ascii="仿宋" w:eastAsia="仿宋" w:hAnsi="仿宋" w:cs="Times New Roman" w:hint="eastAsia"/>
                <w:kern w:val="0"/>
                <w:szCs w:val="21"/>
              </w:rPr>
              <w:t>段血管最佳观察角度，图像类型包括</w:t>
            </w:r>
            <w:r w:rsidRPr="00BD144D">
              <w:rPr>
                <w:rFonts w:ascii="仿宋" w:eastAsia="仿宋" w:hAnsi="仿宋" w:cs="Times New Roman"/>
                <w:kern w:val="0"/>
                <w:szCs w:val="21"/>
              </w:rPr>
              <w:t>VR心脏、VR冠脉树、MIP图。</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心脏</w:t>
            </w:r>
            <w:r w:rsidRPr="00BD144D">
              <w:rPr>
                <w:rFonts w:ascii="仿宋" w:eastAsia="仿宋" w:hAnsi="仿宋" w:cs="Times New Roman"/>
                <w:kern w:val="0"/>
                <w:szCs w:val="21"/>
              </w:rPr>
              <w:t>+冠脉树的VR重建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心脏和冠脉树的</w:t>
            </w:r>
            <w:r w:rsidRPr="00BD144D">
              <w:rPr>
                <w:rFonts w:ascii="仿宋" w:eastAsia="仿宋" w:hAnsi="仿宋" w:cs="Times New Roman"/>
                <w:kern w:val="0"/>
                <w:szCs w:val="21"/>
              </w:rPr>
              <w:t>VR重建</w:t>
            </w:r>
            <w:r w:rsidRPr="00BD144D">
              <w:rPr>
                <w:rFonts w:ascii="仿宋" w:eastAsia="仿宋" w:hAnsi="仿宋" w:cs="Times New Roman" w:hint="eastAsia"/>
                <w:kern w:val="0"/>
                <w:szCs w:val="21"/>
              </w:rPr>
              <w:t>及显示</w:t>
            </w:r>
            <w:r w:rsidRPr="00BD144D">
              <w:rPr>
                <w:rFonts w:ascii="仿宋" w:eastAsia="仿宋" w:hAnsi="仿宋" w:cs="Times New Roman"/>
                <w:kern w:val="0"/>
                <w:szCs w:val="21"/>
              </w:rPr>
              <w:t>，任意角度旋转</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冠脉树</w:t>
            </w:r>
            <w:r w:rsidRPr="00BD144D">
              <w:rPr>
                <w:rFonts w:ascii="仿宋" w:eastAsia="仿宋" w:hAnsi="仿宋" w:cs="Times New Roman"/>
                <w:kern w:val="0"/>
                <w:szCs w:val="21"/>
              </w:rPr>
              <w:t>VR重建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冠脉树的</w:t>
            </w:r>
            <w:r w:rsidRPr="00BD144D">
              <w:rPr>
                <w:rFonts w:ascii="仿宋" w:eastAsia="仿宋" w:hAnsi="仿宋" w:cs="Times New Roman"/>
                <w:kern w:val="0"/>
                <w:szCs w:val="21"/>
              </w:rPr>
              <w:t>VR重建</w:t>
            </w:r>
            <w:r w:rsidRPr="00BD144D">
              <w:rPr>
                <w:rFonts w:ascii="仿宋" w:eastAsia="仿宋" w:hAnsi="仿宋" w:cs="Times New Roman" w:hint="eastAsia"/>
                <w:kern w:val="0"/>
                <w:szCs w:val="21"/>
              </w:rPr>
              <w:t>及显示，</w:t>
            </w:r>
            <w:r w:rsidRPr="00BD144D">
              <w:rPr>
                <w:rFonts w:ascii="仿宋" w:eastAsia="仿宋" w:hAnsi="仿宋" w:cs="Times New Roman"/>
                <w:kern w:val="0"/>
                <w:szCs w:val="21"/>
              </w:rPr>
              <w:t>任意角度旋转</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动脉瘘自动重建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支持对动脉瘘数据的</w:t>
            </w:r>
            <w:r w:rsidRPr="00BD144D">
              <w:rPr>
                <w:rFonts w:ascii="仿宋" w:eastAsia="仿宋" w:hAnsi="仿宋" w:cs="Times New Roman"/>
                <w:kern w:val="0"/>
                <w:szCs w:val="21"/>
              </w:rPr>
              <w:t>VR三维可视化重建</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3.1.14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搭桥数据自动重建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支持对搭桥数据的</w:t>
            </w:r>
            <w:r w:rsidRPr="00BD144D">
              <w:rPr>
                <w:rFonts w:ascii="仿宋" w:eastAsia="仿宋" w:hAnsi="仿宋" w:cs="Times New Roman"/>
                <w:kern w:val="0"/>
                <w:szCs w:val="21"/>
              </w:rPr>
              <w:t>VR三维可视化重建，</w:t>
            </w:r>
            <w:r w:rsidRPr="00BD144D">
              <w:rPr>
                <w:rFonts w:ascii="仿宋" w:eastAsia="仿宋" w:hAnsi="仿宋" w:cs="Times New Roman" w:hint="eastAsia"/>
                <w:kern w:val="0"/>
                <w:szCs w:val="21"/>
              </w:rPr>
              <w:t>且能重建出搭桥血管的</w:t>
            </w:r>
            <w:r w:rsidRPr="00BD144D">
              <w:rPr>
                <w:rFonts w:ascii="仿宋" w:eastAsia="仿宋" w:hAnsi="仿宋" w:cs="Times New Roman"/>
                <w:kern w:val="0"/>
                <w:szCs w:val="21"/>
              </w:rPr>
              <w:t>CPR图和SCPR图</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完全闭塞血管自动重建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能识别出完全闭塞的血管，并重建出</w:t>
            </w:r>
            <w:r w:rsidRPr="00BD144D">
              <w:rPr>
                <w:rFonts w:ascii="仿宋" w:eastAsia="仿宋" w:hAnsi="仿宋" w:cs="Times New Roman"/>
                <w:kern w:val="0"/>
                <w:szCs w:val="21"/>
              </w:rPr>
              <w:t>VR图、CPR图、SCPR图</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起源异常数据自动重建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支持对起源异常数据的</w:t>
            </w:r>
            <w:r w:rsidRPr="00BD144D">
              <w:rPr>
                <w:rFonts w:ascii="仿宋" w:eastAsia="仿宋" w:hAnsi="仿宋" w:cs="Times New Roman"/>
                <w:kern w:val="0"/>
                <w:szCs w:val="21"/>
              </w:rPr>
              <w:t>VR三维可视化重建</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VR裁剪主动脉</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可在</w:t>
            </w:r>
            <w:r w:rsidRPr="00BD144D">
              <w:rPr>
                <w:rFonts w:ascii="仿宋" w:eastAsia="仿宋" w:hAnsi="仿宋" w:cs="Times New Roman"/>
                <w:kern w:val="0"/>
                <w:szCs w:val="21"/>
              </w:rPr>
              <w:t>VR图上任意裁剪主动脉</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VR裁剪冠脉</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可在</w:t>
            </w:r>
            <w:r w:rsidRPr="00BD144D">
              <w:rPr>
                <w:rFonts w:ascii="仿宋" w:eastAsia="仿宋" w:hAnsi="仿宋" w:cs="Times New Roman"/>
                <w:kern w:val="0"/>
                <w:szCs w:val="21"/>
              </w:rPr>
              <w:t>VR图上任意裁剪冠脉</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VR裁剪心肌和血管</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可在</w:t>
            </w:r>
            <w:r w:rsidRPr="00BD144D">
              <w:rPr>
                <w:rFonts w:ascii="仿宋" w:eastAsia="仿宋" w:hAnsi="仿宋" w:cs="Times New Roman"/>
                <w:kern w:val="0"/>
                <w:szCs w:val="21"/>
              </w:rPr>
              <w:t>VR图上任意裁剪心肌和血管</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MIP重建</w:t>
            </w:r>
            <w:r w:rsidRPr="00BD144D">
              <w:rPr>
                <w:rFonts w:ascii="仿宋" w:eastAsia="仿宋" w:hAnsi="仿宋" w:cs="Times New Roman" w:hint="eastAsia"/>
                <w:kern w:val="0"/>
                <w:szCs w:val="21"/>
              </w:rPr>
              <w:t>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支持冠脉树的</w:t>
            </w:r>
            <w:r w:rsidRPr="00BD144D">
              <w:rPr>
                <w:rFonts w:ascii="仿宋" w:eastAsia="仿宋" w:hAnsi="仿宋" w:cs="Times New Roman"/>
                <w:kern w:val="0"/>
                <w:szCs w:val="21"/>
              </w:rPr>
              <w:t>MIP重建</w:t>
            </w:r>
            <w:r w:rsidRPr="00BD144D">
              <w:rPr>
                <w:rFonts w:ascii="仿宋" w:eastAsia="仿宋" w:hAnsi="仿宋" w:cs="Times New Roman" w:hint="eastAsia"/>
                <w:kern w:val="0"/>
                <w:szCs w:val="21"/>
              </w:rPr>
              <w:t>与显示</w:t>
            </w:r>
            <w:r w:rsidRPr="00BD144D">
              <w:rPr>
                <w:rFonts w:ascii="仿宋" w:eastAsia="仿宋" w:hAnsi="仿宋" w:cs="Times New Roman"/>
                <w:kern w:val="0"/>
                <w:szCs w:val="21"/>
              </w:rPr>
              <w:t>，</w:t>
            </w:r>
            <w:r w:rsidRPr="00BD144D">
              <w:rPr>
                <w:rFonts w:ascii="仿宋" w:eastAsia="仿宋" w:hAnsi="仿宋" w:cs="Times New Roman" w:hint="eastAsia"/>
                <w:kern w:val="0"/>
                <w:szCs w:val="21"/>
              </w:rPr>
              <w:t>支持冠脉树左冠MIP和右冠MIP分开重建及显示，且支持</w:t>
            </w:r>
            <w:r w:rsidRPr="00BD144D">
              <w:rPr>
                <w:rFonts w:ascii="仿宋" w:eastAsia="仿宋" w:hAnsi="仿宋" w:cs="Times New Roman"/>
                <w:kern w:val="0"/>
                <w:szCs w:val="21"/>
              </w:rPr>
              <w:t>任意角度旋转</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类造影重建及显示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支持冠脉树的类造影</w:t>
            </w:r>
            <w:r w:rsidRPr="00BD144D">
              <w:rPr>
                <w:rFonts w:ascii="仿宋" w:eastAsia="仿宋" w:hAnsi="仿宋" w:cs="Times New Roman"/>
                <w:kern w:val="0"/>
                <w:szCs w:val="21"/>
              </w:rPr>
              <w:t>重建</w:t>
            </w:r>
            <w:r w:rsidRPr="00BD144D">
              <w:rPr>
                <w:rFonts w:ascii="仿宋" w:eastAsia="仿宋" w:hAnsi="仿宋" w:cs="Times New Roman" w:hint="eastAsia"/>
                <w:kern w:val="0"/>
                <w:szCs w:val="21"/>
              </w:rPr>
              <w:t>与显示</w:t>
            </w:r>
            <w:r w:rsidRPr="00BD144D">
              <w:rPr>
                <w:rFonts w:ascii="仿宋" w:eastAsia="仿宋" w:hAnsi="仿宋" w:cs="Times New Roman"/>
                <w:kern w:val="0"/>
                <w:szCs w:val="21"/>
              </w:rPr>
              <w:t>，</w:t>
            </w:r>
            <w:r w:rsidRPr="00BD144D">
              <w:rPr>
                <w:rFonts w:ascii="仿宋" w:eastAsia="仿宋" w:hAnsi="仿宋" w:cs="Times New Roman" w:hint="eastAsia"/>
                <w:kern w:val="0"/>
                <w:szCs w:val="21"/>
              </w:rPr>
              <w:t>支持冠脉树左冠MIP和右冠MIP分开类造影重建及显示，且支持</w:t>
            </w:r>
            <w:r w:rsidRPr="00BD144D">
              <w:rPr>
                <w:rFonts w:ascii="仿宋" w:eastAsia="仿宋" w:hAnsi="仿宋" w:cs="Times New Roman"/>
                <w:kern w:val="0"/>
                <w:szCs w:val="21"/>
              </w:rPr>
              <w:t>任意角度旋转</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反色</w:t>
            </w:r>
            <w:r w:rsidRPr="00BD144D">
              <w:rPr>
                <w:rFonts w:ascii="仿宋" w:eastAsia="仿宋" w:hAnsi="仿宋" w:cs="Times New Roman"/>
                <w:kern w:val="0"/>
                <w:szCs w:val="21"/>
              </w:rPr>
              <w:t>MIP重建</w:t>
            </w:r>
            <w:r w:rsidRPr="00BD144D">
              <w:rPr>
                <w:rFonts w:ascii="仿宋" w:eastAsia="仿宋" w:hAnsi="仿宋" w:cs="Times New Roman" w:hint="eastAsia"/>
                <w:kern w:val="0"/>
                <w:szCs w:val="21"/>
              </w:rPr>
              <w:t>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支持冠脉树的反色</w:t>
            </w:r>
            <w:r w:rsidRPr="00BD144D">
              <w:rPr>
                <w:rFonts w:ascii="仿宋" w:eastAsia="仿宋" w:hAnsi="仿宋" w:cs="Times New Roman"/>
                <w:kern w:val="0"/>
                <w:szCs w:val="21"/>
              </w:rPr>
              <w:t>MIP重建</w:t>
            </w:r>
            <w:r w:rsidRPr="00BD144D">
              <w:rPr>
                <w:rFonts w:ascii="仿宋" w:eastAsia="仿宋" w:hAnsi="仿宋" w:cs="Times New Roman" w:hint="eastAsia"/>
                <w:kern w:val="0"/>
                <w:szCs w:val="21"/>
              </w:rPr>
              <w:t>与显示</w:t>
            </w:r>
            <w:r w:rsidRPr="00BD144D">
              <w:rPr>
                <w:rFonts w:ascii="仿宋" w:eastAsia="仿宋" w:hAnsi="仿宋" w:cs="Times New Roman"/>
                <w:kern w:val="0"/>
                <w:szCs w:val="21"/>
              </w:rPr>
              <w:t>，</w:t>
            </w:r>
            <w:r w:rsidRPr="00BD144D">
              <w:rPr>
                <w:rFonts w:ascii="仿宋" w:eastAsia="仿宋" w:hAnsi="仿宋" w:cs="Times New Roman" w:hint="eastAsia"/>
                <w:kern w:val="0"/>
                <w:szCs w:val="21"/>
              </w:rPr>
              <w:t>支持冠脉树左冠MIP和右冠MIP分开反色M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重建及显示，且支持</w:t>
            </w:r>
            <w:r w:rsidRPr="00BD144D">
              <w:rPr>
                <w:rFonts w:ascii="仿宋" w:eastAsia="仿宋" w:hAnsi="仿宋" w:cs="Times New Roman"/>
                <w:kern w:val="0"/>
                <w:szCs w:val="21"/>
              </w:rPr>
              <w:t>任意角度旋转</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MPR重建及显示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支持多平面重建，支持横断面、冠状面、矢状面同时显示。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MPR任意斜切重建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采用三维多平面重建算法，支持任意角度实时斜切，以方便观察血管和组织。</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斜切旋转模式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斜切支持两种旋转模式，分别为自由旋转模式和正交旋转模式，且支持模式间切换。</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MPR视图s</w:t>
            </w:r>
            <w:r w:rsidRPr="00BD144D">
              <w:rPr>
                <w:rFonts w:ascii="仿宋" w:eastAsia="仿宋" w:hAnsi="仿宋" w:cs="Times New Roman"/>
                <w:kern w:val="0"/>
                <w:szCs w:val="21"/>
              </w:rPr>
              <w:t>croll bar</w:t>
            </w:r>
            <w:r w:rsidRPr="00BD144D">
              <w:rPr>
                <w:rFonts w:ascii="仿宋" w:eastAsia="仿宋" w:hAnsi="仿宋" w:cs="Times New Roman" w:hint="eastAsia"/>
                <w:kern w:val="0"/>
                <w:szCs w:val="21"/>
              </w:rPr>
              <w:t>组件</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MPR界面提供</w:t>
            </w:r>
            <w:r w:rsidRPr="00BD144D">
              <w:rPr>
                <w:rFonts w:ascii="仿宋" w:eastAsia="仿宋" w:hAnsi="仿宋" w:cs="Times New Roman"/>
                <w:kern w:val="0"/>
                <w:szCs w:val="21"/>
              </w:rPr>
              <w:t>scroll bar,</w:t>
            </w:r>
            <w:r w:rsidRPr="00BD144D">
              <w:rPr>
                <w:rFonts w:ascii="仿宋" w:eastAsia="仿宋" w:hAnsi="仿宋" w:cs="Times New Roman" w:hint="eastAsia"/>
                <w:kern w:val="0"/>
                <w:szCs w:val="21"/>
              </w:rPr>
              <w:t>阅片时可快速翻页。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分割区域mask显示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支持在MPR三视图中用不同颜色标记心房、心室和血管的m</w:t>
            </w:r>
            <w:r w:rsidRPr="00BD144D">
              <w:rPr>
                <w:rFonts w:ascii="仿宋" w:eastAsia="仿宋" w:hAnsi="仿宋" w:cs="Times New Roman"/>
                <w:kern w:val="0"/>
                <w:szCs w:val="21"/>
              </w:rPr>
              <w:t>ask.</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CPR重建及显示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kern w:val="0"/>
                <w:szCs w:val="21"/>
              </w:rPr>
              <w:t>CPR三维重建技术，可显示血管CPR</w:t>
            </w:r>
            <w:r w:rsidRPr="00BD144D">
              <w:rPr>
                <w:rFonts w:ascii="仿宋" w:eastAsia="仿宋" w:hAnsi="仿宋" w:cs="Times New Roman" w:hint="eastAsia"/>
                <w:kern w:val="0"/>
                <w:szCs w:val="21"/>
              </w:rPr>
              <w:t>图，并可进行任意角度旋转，同时显示血管名称和角度信息。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3.1.29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SCPR</w:t>
            </w:r>
            <w:r w:rsidRPr="00BD144D">
              <w:rPr>
                <w:rFonts w:ascii="仿宋" w:eastAsia="仿宋" w:hAnsi="仿宋" w:cs="Times New Roman" w:hint="eastAsia"/>
                <w:kern w:val="0"/>
                <w:szCs w:val="21"/>
              </w:rPr>
              <w:t>重建及显示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显示血管拉直图像，</w:t>
            </w:r>
            <w:r w:rsidRPr="00BD144D">
              <w:rPr>
                <w:rFonts w:ascii="仿宋" w:eastAsia="仿宋" w:hAnsi="仿宋" w:cs="Times New Roman" w:hint="eastAsia"/>
                <w:szCs w:val="21"/>
              </w:rPr>
              <w:t>可进行任意角度旋转，</w:t>
            </w:r>
            <w:r w:rsidRPr="00BD144D">
              <w:rPr>
                <w:rFonts w:ascii="仿宋" w:eastAsia="仿宋" w:hAnsi="仿宋" w:cs="Times New Roman" w:hint="eastAsia"/>
                <w:kern w:val="0"/>
                <w:szCs w:val="21"/>
              </w:rPr>
              <w:t>同时显示角度信息。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探针图自动重建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显示血管探针图像和血管管腔轮廓；探针图可与拉直图可一起组合保存。</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探针图显示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提供血管横截面的长短径值和横截面积值。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识别最佳重建质量期相</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计算所有导入的期相，识别最佳重建质量期像并默认优先打开。</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3.1.33</w:t>
            </w:r>
          </w:p>
        </w:tc>
        <w:tc>
          <w:tcPr>
            <w:tcW w:w="2552" w:type="dxa"/>
            <w:shd w:val="clear" w:color="auto" w:fill="auto"/>
            <w:vAlign w:val="center"/>
          </w:tcPr>
          <w:p w:rsidR="00BD144D" w:rsidRPr="00BD144D" w:rsidRDefault="00BD144D" w:rsidP="00BD144D">
            <w:pPr>
              <w:spacing w:before="240" w:after="60"/>
              <w:jc w:val="left"/>
              <w:outlineLvl w:val="0"/>
              <w:rPr>
                <w:rFonts w:ascii="仿宋" w:eastAsia="仿宋" w:hAnsi="仿宋" w:cs="Times New Roman"/>
                <w:b/>
                <w:bCs/>
                <w:kern w:val="0"/>
                <w:szCs w:val="21"/>
              </w:rPr>
            </w:pPr>
            <w:r w:rsidRPr="00BD144D">
              <w:rPr>
                <w:rFonts w:ascii="仿宋" w:eastAsia="仿宋" w:hAnsi="仿宋" w:cs="Times New Roman" w:hint="eastAsia"/>
                <w:kern w:val="0"/>
                <w:szCs w:val="21"/>
              </w:rPr>
              <w:t>自适应窗宽窗位</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VR图、MIP图、</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、拉直图、探针图的自适应窗宽窗位显示。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适应窗口显示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w:t>
            </w:r>
            <w:r w:rsidRPr="00BD144D">
              <w:rPr>
                <w:rFonts w:ascii="仿宋" w:eastAsia="仿宋" w:hAnsi="仿宋" w:cs="Times New Roman"/>
                <w:szCs w:val="21"/>
              </w:rPr>
              <w:t>VR图、MIP</w:t>
            </w:r>
            <w:r w:rsidRPr="00BD144D">
              <w:rPr>
                <w:rFonts w:ascii="仿宋" w:eastAsia="仿宋" w:hAnsi="仿宋" w:cs="Times New Roman" w:hint="eastAsia"/>
                <w:szCs w:val="21"/>
              </w:rPr>
              <w:t>图、</w:t>
            </w:r>
            <w:r w:rsidRPr="00BD144D">
              <w:rPr>
                <w:rFonts w:ascii="仿宋" w:eastAsia="仿宋" w:hAnsi="仿宋" w:cs="Times New Roman"/>
                <w:szCs w:val="21"/>
              </w:rPr>
              <w:t>CPR图、SCPR</w:t>
            </w:r>
            <w:r w:rsidRPr="00BD144D">
              <w:rPr>
                <w:rFonts w:ascii="仿宋" w:eastAsia="仿宋" w:hAnsi="仿宋" w:cs="Times New Roman" w:hint="eastAsia"/>
                <w:szCs w:val="21"/>
              </w:rPr>
              <w:t>图和探针图的适应窗口显示。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长度测量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支持长度测量，提供长度信息。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R</w:t>
            </w:r>
            <w:r w:rsidRPr="00BD144D">
              <w:rPr>
                <w:rFonts w:ascii="仿宋" w:eastAsia="仿宋" w:hAnsi="仿宋" w:cs="Times New Roman"/>
                <w:szCs w:val="21"/>
              </w:rPr>
              <w:t>OI</w:t>
            </w:r>
            <w:r w:rsidRPr="00BD144D">
              <w:rPr>
                <w:rFonts w:ascii="仿宋" w:eastAsia="仿宋" w:hAnsi="仿宋" w:cs="Times New Roman" w:hint="eastAsia"/>
                <w:szCs w:val="21"/>
              </w:rPr>
              <w:t>测量</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支持R</w:t>
            </w:r>
            <w:r w:rsidRPr="00BD144D">
              <w:rPr>
                <w:rFonts w:ascii="仿宋" w:eastAsia="仿宋" w:hAnsi="仿宋" w:cs="Times New Roman"/>
                <w:kern w:val="0"/>
                <w:szCs w:val="21"/>
              </w:rPr>
              <w:t>OI</w:t>
            </w:r>
            <w:r w:rsidRPr="00BD144D">
              <w:rPr>
                <w:rFonts w:ascii="仿宋" w:eastAsia="仿宋" w:hAnsi="仿宋" w:cs="Times New Roman" w:hint="eastAsia"/>
                <w:kern w:val="0"/>
                <w:szCs w:val="21"/>
              </w:rPr>
              <w:t>测量，提供面积、</w:t>
            </w:r>
            <w:r w:rsidRPr="00BD144D">
              <w:rPr>
                <w:rFonts w:ascii="仿宋" w:eastAsia="仿宋" w:hAnsi="仿宋" w:cs="Times New Roman" w:hint="eastAsia"/>
                <w:szCs w:val="21"/>
              </w:rPr>
              <w:t>平均C</w:t>
            </w:r>
            <w:r w:rsidRPr="00BD144D">
              <w:rPr>
                <w:rFonts w:ascii="仿宋" w:eastAsia="仿宋" w:hAnsi="仿宋" w:cs="Times New Roman"/>
                <w:szCs w:val="21"/>
              </w:rPr>
              <w:t>T</w:t>
            </w:r>
            <w:r w:rsidRPr="00BD144D">
              <w:rPr>
                <w:rFonts w:ascii="仿宋" w:eastAsia="仿宋" w:hAnsi="仿宋" w:cs="Times New Roman" w:hint="eastAsia"/>
                <w:szCs w:val="21"/>
              </w:rPr>
              <w:t>值、最大和最小C</w:t>
            </w:r>
            <w:r w:rsidRPr="00BD144D">
              <w:rPr>
                <w:rFonts w:ascii="仿宋" w:eastAsia="仿宋" w:hAnsi="仿宋" w:cs="Times New Roman"/>
                <w:szCs w:val="21"/>
              </w:rPr>
              <w:t>T</w:t>
            </w:r>
            <w:r w:rsidRPr="00BD144D">
              <w:rPr>
                <w:rFonts w:ascii="仿宋" w:eastAsia="仿宋" w:hAnsi="仿宋" w:cs="Times New Roman" w:hint="eastAsia"/>
                <w:szCs w:val="21"/>
              </w:rPr>
              <w:t>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中心线轨迹在线编辑</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支持从</w:t>
            </w:r>
            <w:r w:rsidRPr="00BD144D">
              <w:rPr>
                <w:rFonts w:ascii="仿宋" w:eastAsia="仿宋" w:hAnsi="仿宋" w:cs="Times New Roman"/>
                <w:kern w:val="0"/>
                <w:szCs w:val="21"/>
              </w:rPr>
              <w:t>CPR图入手</w:t>
            </w:r>
            <w:r w:rsidRPr="00BD144D">
              <w:rPr>
                <w:rFonts w:ascii="仿宋" w:eastAsia="仿宋" w:hAnsi="仿宋" w:cs="Times New Roman" w:hint="eastAsia"/>
                <w:kern w:val="0"/>
                <w:szCs w:val="21"/>
              </w:rPr>
              <w:t>在线编辑血管中心线轨迹。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中心线轨迹控制点工具</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通过拖拽控制点来调整中心线轨迹，支持增加、删除中心线轨迹控制点，拖拽点的过程中探针图同步联动。</w:t>
            </w:r>
            <w:r w:rsidRPr="00BD144D">
              <w:rPr>
                <w:rFonts w:ascii="仿宋" w:eastAsia="仿宋" w:hAnsi="仿宋" w:cs="Times New Roman"/>
                <w:kern w:val="0"/>
                <w:szCs w:val="21"/>
              </w:rPr>
              <w:t xml:space="preserve">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3.1.39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探针图中心点编辑</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可在７幅探针图上调整血管横截面中心点的位置，对应</w:t>
            </w:r>
            <w:r w:rsidRPr="00BD144D">
              <w:rPr>
                <w:rFonts w:ascii="仿宋" w:eastAsia="仿宋" w:hAnsi="仿宋" w:cs="Times New Roman"/>
                <w:kern w:val="0"/>
                <w:szCs w:val="21"/>
              </w:rPr>
              <w:t>CPR图控制点同步联动更新。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撤销、返回与重置</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记录轨迹编辑的所有操作步骤，可撤销或返回每一步，且支</w:t>
            </w:r>
            <w:r w:rsidRPr="00BD144D">
              <w:rPr>
                <w:rFonts w:ascii="仿宋" w:eastAsia="仿宋" w:hAnsi="仿宋" w:cs="Times New Roman" w:hint="eastAsia"/>
                <w:kern w:val="0"/>
                <w:szCs w:val="21"/>
              </w:rPr>
              <w:lastRenderedPageBreak/>
              <w:t>持一键还原至初始状态。</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3.1.41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在线血管延长</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支持在横断位上通过打点的方式在线延长远端血管。</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横断位打点工具</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可通过在横断位上新增生长点，支持对生长点进行移动或删除操作，以方便医生精准打点。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生长点与真实</w:t>
            </w:r>
            <w:r w:rsidRPr="00BD144D">
              <w:rPr>
                <w:rFonts w:ascii="仿宋" w:eastAsia="仿宋" w:hAnsi="仿宋" w:cs="Times New Roman"/>
                <w:kern w:val="0"/>
                <w:szCs w:val="21"/>
              </w:rPr>
              <w:t>VR图联动显示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支持在真实</w:t>
            </w:r>
            <w:r w:rsidRPr="00BD144D">
              <w:rPr>
                <w:rFonts w:ascii="仿宋" w:eastAsia="仿宋" w:hAnsi="仿宋" w:cs="Times New Roman"/>
                <w:kern w:val="0"/>
                <w:szCs w:val="21"/>
              </w:rPr>
              <w:t>VR心脏/冠脉树上联动显示用户在横断位上打下的生长点</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新血管生长并智能命名</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支持重新生长血管，对于新生长出的血管自动提取中心线并智能命名。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搭桥血管生长功能</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支持在横断位上通过打点的方式对搭桥血管欠分割的地方进行生长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在线血管删除</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支持从下往上在线删除远端静脉污染。</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cut bar</w:t>
            </w:r>
            <w:r w:rsidRPr="00BD144D">
              <w:rPr>
                <w:rFonts w:ascii="仿宋" w:eastAsia="仿宋" w:hAnsi="仿宋" w:cs="Times New Roman" w:hint="eastAsia"/>
                <w:kern w:val="0"/>
                <w:szCs w:val="21"/>
              </w:rPr>
              <w:t>工具</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在</w:t>
            </w:r>
            <w:r w:rsidRPr="00BD144D">
              <w:rPr>
                <w:rFonts w:ascii="仿宋" w:eastAsia="仿宋" w:hAnsi="仿宋" w:cs="Times New Roman"/>
                <w:kern w:val="0"/>
                <w:szCs w:val="21"/>
              </w:rPr>
              <w:t>CPR图上使用cut bar</w:t>
            </w:r>
            <w:r w:rsidRPr="00BD144D">
              <w:rPr>
                <w:rFonts w:ascii="仿宋" w:eastAsia="仿宋" w:hAnsi="仿宋" w:cs="Times New Roman" w:hint="eastAsia"/>
                <w:kern w:val="0"/>
                <w:szCs w:val="21"/>
              </w:rPr>
              <w:t>可自由选择想要删除血管起始段。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搭桥血管删除功能</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支持在CPR图上，使用Cut</w:t>
            </w:r>
            <w:r w:rsidRPr="00BD144D">
              <w:rPr>
                <w:rFonts w:ascii="仿宋" w:eastAsia="仿宋" w:hAnsi="仿宋" w:cs="Times New Roman"/>
                <w:kern w:val="0"/>
                <w:szCs w:val="21"/>
              </w:rPr>
              <w:t xml:space="preserve"> bar </w:t>
            </w:r>
            <w:r w:rsidRPr="00BD144D">
              <w:rPr>
                <w:rFonts w:ascii="仿宋" w:eastAsia="仿宋" w:hAnsi="仿宋" w:cs="Times New Roman" w:hint="eastAsia"/>
                <w:kern w:val="0"/>
                <w:szCs w:val="21"/>
              </w:rPr>
              <w:t>从上往下删除搭桥血管段。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3.1.49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修改血管名称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在线修改血管名称，可通过下拉菜单选择系统已有命名。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任意自定义血管命名修改</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支持血管分段的任意自定义命名，且支持搭桥血管的自定义命名，满足医院的个性化需求。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血管命名编辑与</w:t>
            </w:r>
            <w:r w:rsidRPr="00BD144D">
              <w:rPr>
                <w:rFonts w:ascii="仿宋" w:eastAsia="仿宋" w:hAnsi="仿宋" w:cs="Times New Roman"/>
                <w:kern w:val="0"/>
                <w:szCs w:val="21"/>
              </w:rPr>
              <w:t>VR实时渲染图像交互</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血管命名编辑与</w:t>
            </w:r>
            <w:r w:rsidRPr="00BD144D">
              <w:rPr>
                <w:rFonts w:ascii="仿宋" w:eastAsia="仿宋" w:hAnsi="仿宋" w:cs="Times New Roman"/>
                <w:kern w:val="0"/>
                <w:szCs w:val="21"/>
              </w:rPr>
              <w:t>VR实时渲染图像交互</w:t>
            </w:r>
            <w:r w:rsidRPr="00BD144D">
              <w:rPr>
                <w:rFonts w:ascii="仿宋" w:eastAsia="仿宋" w:hAnsi="仿宋" w:cs="Times New Roman" w:hint="eastAsia"/>
                <w:kern w:val="0"/>
                <w:szCs w:val="21"/>
              </w:rPr>
              <w:t>，且修改完成后，V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图同步显示血管名称。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命名修改与归档</w:t>
            </w:r>
            <w:r w:rsidRPr="00BD144D">
              <w:rPr>
                <w:rFonts w:ascii="仿宋" w:eastAsia="仿宋" w:hAnsi="仿宋" w:cs="Times New Roman"/>
                <w:kern w:val="0"/>
                <w:szCs w:val="21"/>
              </w:rPr>
              <w:t>/打印图像同步更新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血管命名修改后，归档</w:t>
            </w:r>
            <w:r w:rsidRPr="00BD144D">
              <w:rPr>
                <w:rFonts w:ascii="仿宋" w:eastAsia="仿宋" w:hAnsi="仿宋" w:cs="Times New Roman"/>
                <w:szCs w:val="21"/>
              </w:rPr>
              <w:t>/打印图像血管名称同步更新</w:t>
            </w:r>
            <w:r w:rsidRPr="00BD144D">
              <w:rPr>
                <w:rFonts w:ascii="仿宋" w:eastAsia="仿宋" w:hAnsi="仿宋" w:cs="Times New Roman" w:hint="eastAsia"/>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命名修改与病灶列表、报告同步更新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血管命名修改后，病灶列表、智能报告同步更新。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双向联动显示</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szCs w:val="21"/>
              </w:rPr>
              <w:t>VR图、MIP</w:t>
            </w:r>
            <w:r w:rsidRPr="00BD144D">
              <w:rPr>
                <w:rFonts w:ascii="仿宋" w:eastAsia="仿宋" w:hAnsi="仿宋" w:cs="Times New Roman" w:hint="eastAsia"/>
                <w:szCs w:val="21"/>
              </w:rPr>
              <w:t>图、</w:t>
            </w:r>
            <w:r w:rsidRPr="00BD144D">
              <w:rPr>
                <w:rFonts w:ascii="仿宋" w:eastAsia="仿宋" w:hAnsi="仿宋" w:cs="Times New Roman"/>
                <w:szCs w:val="21"/>
              </w:rPr>
              <w:t>CPR图和SCPR</w:t>
            </w:r>
            <w:r w:rsidRPr="00BD144D">
              <w:rPr>
                <w:rFonts w:ascii="仿宋" w:eastAsia="仿宋" w:hAnsi="仿宋" w:cs="Times New Roman" w:hint="eastAsia"/>
                <w:szCs w:val="21"/>
              </w:rPr>
              <w:t>图定位线位置变化、探针图变化双向联动、同步更新。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血管追踪标记与定位线相联动</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定位线在</w:t>
            </w:r>
            <w:r w:rsidRPr="00BD144D">
              <w:rPr>
                <w:rFonts w:ascii="仿宋" w:eastAsia="仿宋" w:hAnsi="仿宋" w:cs="Times New Roman"/>
                <w:szCs w:val="21"/>
              </w:rPr>
              <w:t>VR图、MIP</w:t>
            </w:r>
            <w:r w:rsidRPr="00BD144D">
              <w:rPr>
                <w:rFonts w:ascii="仿宋" w:eastAsia="仿宋" w:hAnsi="仿宋" w:cs="Times New Roman" w:hint="eastAsia"/>
                <w:szCs w:val="21"/>
              </w:rPr>
              <w:t>图、</w:t>
            </w:r>
            <w:r w:rsidRPr="00BD144D">
              <w:rPr>
                <w:rFonts w:ascii="仿宋" w:eastAsia="仿宋" w:hAnsi="仿宋" w:cs="Times New Roman"/>
                <w:szCs w:val="21"/>
              </w:rPr>
              <w:t>CPR图和SCPR</w:t>
            </w:r>
            <w:r w:rsidRPr="00BD144D">
              <w:rPr>
                <w:rFonts w:ascii="仿宋" w:eastAsia="仿宋" w:hAnsi="仿宋" w:cs="Times New Roman" w:hint="eastAsia"/>
                <w:szCs w:val="21"/>
              </w:rPr>
              <w:t>图的血管段滑动时，横断位视图定位标记同步。</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定位线与血管追踪标记相联动</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横断位视图定位标记追踪血管轨迹时，</w:t>
            </w:r>
            <w:r w:rsidRPr="00BD144D">
              <w:rPr>
                <w:rFonts w:ascii="仿宋" w:eastAsia="仿宋" w:hAnsi="仿宋" w:cs="Times New Roman"/>
                <w:szCs w:val="21"/>
              </w:rPr>
              <w:t xml:space="preserve"> VR图、MIP</w:t>
            </w:r>
            <w:r w:rsidRPr="00BD144D">
              <w:rPr>
                <w:rFonts w:ascii="仿宋" w:eastAsia="仿宋" w:hAnsi="仿宋" w:cs="Times New Roman" w:hint="eastAsia"/>
                <w:szCs w:val="21"/>
              </w:rPr>
              <w:t>图、</w:t>
            </w:r>
            <w:r w:rsidRPr="00BD144D">
              <w:rPr>
                <w:rFonts w:ascii="仿宋" w:eastAsia="仿宋" w:hAnsi="仿宋" w:cs="Times New Roman"/>
                <w:szCs w:val="21"/>
              </w:rPr>
              <w:t>CPR图和SCPR</w:t>
            </w:r>
            <w:r w:rsidRPr="00BD144D">
              <w:rPr>
                <w:rFonts w:ascii="仿宋" w:eastAsia="仿宋" w:hAnsi="仿宋" w:cs="Times New Roman" w:hint="eastAsia"/>
                <w:szCs w:val="21"/>
              </w:rPr>
              <w:t>图的血管段定位线同步滑动。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MPR快速翻页</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kern w:val="0"/>
                <w:szCs w:val="21"/>
              </w:rPr>
              <w:t>MPR视图提供scroll bar,</w:t>
            </w:r>
            <w:r w:rsidRPr="00BD144D">
              <w:rPr>
                <w:rFonts w:ascii="仿宋" w:eastAsia="仿宋" w:hAnsi="仿宋" w:cs="Times New Roman" w:hint="eastAsia"/>
                <w:kern w:val="0"/>
                <w:szCs w:val="21"/>
              </w:rPr>
              <w:t>阅片时可快速翻页。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横断位视图快速翻页</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横断位视图提供</w:t>
            </w:r>
            <w:r w:rsidRPr="00BD144D">
              <w:rPr>
                <w:rFonts w:ascii="仿宋" w:eastAsia="仿宋" w:hAnsi="仿宋" w:cs="Times New Roman"/>
                <w:kern w:val="0"/>
                <w:szCs w:val="21"/>
              </w:rPr>
              <w:t>scroll bar,</w:t>
            </w:r>
            <w:r w:rsidRPr="00BD144D">
              <w:rPr>
                <w:rFonts w:ascii="仿宋" w:eastAsia="仿宋" w:hAnsi="仿宋" w:cs="Times New Roman" w:hint="eastAsia"/>
                <w:kern w:val="0"/>
                <w:szCs w:val="21"/>
              </w:rPr>
              <w:t>阅片时可快速翻页。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3.1.59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钙化积分智能计算</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可自动识别血管钙化，并智能计算四大主支钙化积分值。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w:t>
            </w:r>
            <w:r w:rsidRPr="00BD144D">
              <w:rPr>
                <w:rFonts w:ascii="仿宋" w:eastAsia="仿宋" w:hAnsi="仿宋" w:cs="Times New Roman"/>
                <w:kern w:val="0"/>
                <w:szCs w:val="21"/>
              </w:rPr>
              <w:t>mask标记</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横断位层面钙化部分</w:t>
            </w:r>
            <w:r w:rsidRPr="00BD144D">
              <w:rPr>
                <w:rFonts w:ascii="仿宋" w:eastAsia="仿宋" w:hAnsi="仿宋" w:cs="Times New Roman"/>
                <w:szCs w:val="21"/>
              </w:rPr>
              <w:t>mask自动分割，并对不同支钙化地方进行颜色和标识区分</w:t>
            </w:r>
            <w:r w:rsidRPr="00BD144D">
              <w:rPr>
                <w:rFonts w:ascii="仿宋" w:eastAsia="仿宋" w:hAnsi="仿宋" w:cs="Times New Roman" w:hint="eastAsia"/>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钙化积分快速翻页</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钙化积分界面提供</w:t>
            </w:r>
            <w:r w:rsidRPr="00BD144D">
              <w:rPr>
                <w:rFonts w:ascii="仿宋" w:eastAsia="仿宋" w:hAnsi="仿宋" w:cs="Times New Roman"/>
                <w:kern w:val="0"/>
                <w:szCs w:val="21"/>
              </w:rPr>
              <w:t>scroll bar,</w:t>
            </w:r>
            <w:r w:rsidRPr="00BD144D">
              <w:rPr>
                <w:rFonts w:ascii="仿宋" w:eastAsia="仿宋" w:hAnsi="仿宋" w:cs="Times New Roman" w:hint="eastAsia"/>
                <w:kern w:val="0"/>
                <w:szCs w:val="21"/>
              </w:rPr>
              <w:t>阅片时可快速翻页。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Scroll bar钙化层面提示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kern w:val="0"/>
                <w:szCs w:val="21"/>
              </w:rPr>
              <w:t>Scroll bar对钙化层面进行提示</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新增钙化灶功能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支持通过对目标区域自由勾画来新增钙化灶</w:t>
            </w:r>
            <w:r w:rsidRPr="00BD144D">
              <w:rPr>
                <w:rFonts w:ascii="仿宋" w:eastAsia="仿宋" w:hAnsi="仿宋" w:cs="Times New Roman" w:hint="eastAsia"/>
                <w:szCs w:val="21"/>
              </w:rPr>
              <w:t>。可在横断位上对目标区域进行勾画，软件会自动对该层勾画区域进行钙化灶的检测，并自适应至钙化灶的所有层面。</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删除钙化灶功能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支持通过对目标区域自由勾画来删除钙化灶</w:t>
            </w:r>
            <w:r w:rsidRPr="00BD144D">
              <w:rPr>
                <w:rFonts w:ascii="仿宋" w:eastAsia="仿宋" w:hAnsi="仿宋" w:cs="Times New Roman" w:hint="eastAsia"/>
                <w:szCs w:val="21"/>
              </w:rPr>
              <w:t>。</w:t>
            </w:r>
          </w:p>
        </w:tc>
      </w:tr>
      <w:tr w:rsidR="00BD144D" w:rsidRPr="00BD144D" w:rsidTr="009D2776">
        <w:trPr>
          <w:trHeight w:val="331"/>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撤销、返回、重置和退出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记录新增/删除钙化灶的所有操作步骤，可撤销或返回每一步，支持一键还原至初始状态，并且可以退出操作。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新增/删除钙化灶与m</w:t>
            </w:r>
            <w:r w:rsidRPr="00BD144D">
              <w:rPr>
                <w:rFonts w:ascii="仿宋" w:eastAsia="仿宋" w:hAnsi="仿宋" w:cs="Times New Roman"/>
                <w:szCs w:val="21"/>
              </w:rPr>
              <w:t>ask</w:t>
            </w:r>
            <w:r w:rsidRPr="00BD144D">
              <w:rPr>
                <w:rFonts w:ascii="仿宋" w:eastAsia="仿宋" w:hAnsi="仿宋" w:cs="Times New Roman" w:hint="eastAsia"/>
                <w:szCs w:val="21"/>
              </w:rPr>
              <w:lastRenderedPageBreak/>
              <w:t>标记同步更新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szCs w:val="21"/>
              </w:rPr>
              <w:lastRenderedPageBreak/>
              <w:t>新增/删除钙化灶后，视图区域钙化灶相关标记同步更新。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3.1.67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新增/删除钙化灶与病灶列表、报告同步更新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szCs w:val="21"/>
              </w:rPr>
              <w:t>新增/删除钙化灶后，病灶列表和报告结果同步更新。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szCs w:val="21"/>
              </w:rPr>
              <w:t>钙化积分自定义测量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支持新增四大</w:t>
            </w:r>
            <w:r w:rsidRPr="00BD144D">
              <w:rPr>
                <w:rFonts w:ascii="仿宋" w:eastAsia="仿宋" w:hAnsi="仿宋" w:cs="Times New Roman" w:hint="eastAsia"/>
                <w:szCs w:val="21"/>
              </w:rPr>
              <w:t>主支外其他血管label</w:t>
            </w:r>
            <w:r w:rsidRPr="00BD144D">
              <w:rPr>
                <w:rFonts w:ascii="仿宋" w:eastAsia="仿宋" w:hAnsi="仿宋" w:cs="Times New Roman"/>
                <w:szCs w:val="21"/>
              </w:rPr>
              <w:t>,</w:t>
            </w:r>
            <w:r w:rsidRPr="00BD144D">
              <w:rPr>
                <w:rFonts w:ascii="仿宋" w:eastAsia="仿宋" w:hAnsi="仿宋" w:cs="Times New Roman" w:hint="eastAsia"/>
                <w:szCs w:val="21"/>
              </w:rPr>
              <w:t>并支持血管lab</w:t>
            </w:r>
            <w:r w:rsidRPr="00BD144D">
              <w:rPr>
                <w:rFonts w:ascii="仿宋" w:eastAsia="仿宋" w:hAnsi="仿宋" w:cs="Times New Roman"/>
                <w:szCs w:val="21"/>
              </w:rPr>
              <w:t>el</w:t>
            </w:r>
            <w:r w:rsidRPr="00BD144D">
              <w:rPr>
                <w:rFonts w:ascii="仿宋" w:eastAsia="仿宋" w:hAnsi="仿宋" w:cs="Times New Roman" w:hint="eastAsia"/>
                <w:szCs w:val="21"/>
              </w:rPr>
              <w:t>的自定义命名和删除功能；支持对自定义血管重新计算钙化积分并支持编辑功能。</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3.1.69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钙化积分长度测量</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支持长度测量，提供长度信息。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3.1.70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钙化积分ROI测量</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支持ROI测量，提供面积、平均CT值、最大和最小CT值。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钙化积分归档</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支持钙化积分结果单独归档到</w:t>
            </w:r>
            <w:r w:rsidRPr="00BD144D">
              <w:rPr>
                <w:rFonts w:ascii="仿宋" w:eastAsia="仿宋" w:hAnsi="仿宋" w:cs="Times New Roman"/>
                <w:kern w:val="0"/>
                <w:szCs w:val="21"/>
              </w:rPr>
              <w:t>PACS</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.72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钙化积分合并冠脉归档</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支持将钙化积分结果合并至冠脉预览，并一键同时归档冠脉和钙化积分结果。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钙化积分智能报告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智能生成钙化积分文字报告和结构化报告。</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PA界面钙化积分导出功能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支持一键导出一个或多个病人的钙化积分值并自动生成</w:t>
            </w:r>
            <w:r w:rsidRPr="00BD144D">
              <w:rPr>
                <w:rFonts w:ascii="仿宋" w:eastAsia="仿宋" w:hAnsi="仿宋" w:cs="Times New Roman"/>
                <w:kern w:val="0"/>
                <w:szCs w:val="21"/>
              </w:rPr>
              <w:t>excel</w:t>
            </w:r>
            <w:r w:rsidRPr="00BD144D">
              <w:rPr>
                <w:rFonts w:ascii="仿宋" w:eastAsia="仿宋" w:hAnsi="仿宋" w:cs="Times New Roman" w:hint="eastAsia"/>
                <w:kern w:val="0"/>
                <w:szCs w:val="21"/>
              </w:rPr>
              <w:t>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w:t>
            </w:r>
            <w:r w:rsidRPr="00BD144D">
              <w:rPr>
                <w:rFonts w:ascii="仿宋" w:eastAsia="仿宋" w:hAnsi="仿宋" w:cs="Times New Roman"/>
                <w:kern w:val="0"/>
                <w:szCs w:val="21"/>
              </w:rPr>
              <w:t>CAD-RADS评分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自动给出</w:t>
            </w:r>
            <w:r w:rsidRPr="00BD144D">
              <w:rPr>
                <w:rFonts w:ascii="仿宋" w:eastAsia="仿宋" w:hAnsi="仿宋" w:cs="Times New Roman"/>
                <w:kern w:val="0"/>
                <w:szCs w:val="21"/>
              </w:rPr>
              <w:t>CAD-RADS评分</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自动检出起源和优势型</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支持冠脉起源和优势型检出，并支持用户手动修改。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自动检出斑块</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可自动识别血管内斑块</w:t>
            </w:r>
            <w:r w:rsidRPr="00BD144D">
              <w:rPr>
                <w:rFonts w:ascii="仿宋" w:eastAsia="仿宋" w:hAnsi="仿宋" w:cs="Times New Roman"/>
                <w:kern w:val="0"/>
                <w:szCs w:val="21"/>
              </w:rPr>
              <w:t xml:space="preserve"> </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分段最狭窄处定位</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应用深度学习狭窄检测算法，可以找到各个血管各个分段管腔最狭窄处。</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1.79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分段最狭窄处标记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自动识别分段内最狭窄处后以标签形式将坐标可视化。</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斑块分类</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可以对钙化斑块、非钙化斑块、混合斑块进行分类。</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自动给出狭窄参数并支持修改</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并给出斑块狭窄程度、直径狭窄率、狭窄长度等参数，并支持用户手动修改。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82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自动分割斑块</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自动分割斑块，并显示去除斑块后的管腔轮廓。</w:t>
            </w:r>
          </w:p>
        </w:tc>
      </w:tr>
      <w:tr w:rsidR="00BD144D" w:rsidRPr="00BD144D" w:rsidTr="009D2776">
        <w:trPr>
          <w:trHeight w:val="90"/>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斑块伪彩显示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w:t>
            </w:r>
            <w:r w:rsidRPr="00BD144D">
              <w:rPr>
                <w:rFonts w:ascii="仿宋" w:eastAsia="仿宋" w:hAnsi="仿宋" w:cs="Times New Roman"/>
                <w:kern w:val="0"/>
                <w:szCs w:val="21"/>
              </w:rPr>
              <w:t>SCPR、探针图、横断位图像的</w:t>
            </w:r>
            <w:r w:rsidRPr="00BD144D">
              <w:rPr>
                <w:rFonts w:ascii="仿宋" w:eastAsia="仿宋" w:hAnsi="仿宋" w:cs="Times New Roman" w:hint="eastAsia"/>
                <w:kern w:val="0"/>
                <w:szCs w:val="21"/>
              </w:rPr>
              <w:t>斑块伪彩显示或隐藏。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3.1.84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斑块成分分析</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提供斑块成分分析，包括平均CT值、体积和体积占比。</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3.1.85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斑块分析参数导出</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支持斑块成分分析参数的导出功能，导出参数包括Plaque ID（斑块编号）、Vessel（斑块所在血管名）、Segments（斑块所在血管段序号）、Length(mm)（斑块长度）、Lumen(mm3)（管腔容积）、Total Plaque Volume(mm3)（斑块总体积）、Calcified Volume(mm3)（钙化成分体积）、Non-Calcified Volume(mm3)（非钙化成分体积）、Lipid Plaque Volume(mm3)（脂质成分体积）、Fibrotic Plaque Volume(mm3)（纤维成分体积）、Total Plaque Burden(%)（斑块总负荷）、Calcified Plaque Burden(%)（钙化斑块负荷）、Lipid Plaque Burden(%)（脂质斑块负荷）、Fibrotic Plaque Burden(%)（纤维斑块负荷）、Minimum Luminal Area(mm3)（管腔的最小横截面积）、Maximum Diameter Stenosis(%)（最大直径狭窄率）、Maximum Area Stenosis(%)（最大面积狭窄率）、Remodeling Index(%)（正性重构率）以及Eccentricity Index(%)（偏心率）。</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3.1.86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易损斑块征象提示</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对于易损斑块征象中的低衰减斑块征象给予提示。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自动识别支架</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可自动识别支架，并支持用户对支架内是否再狭窄进行选择。</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自动识别心肌桥</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可自动识别心肌桥，自动输出心肌桥深度和壁冠状动脉长度，同时支持用户对浅表和纵深型心肌桥进行标记。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1.89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手动标记病变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可手动标记狭窄、支架和心肌桥。</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人工狭窄测量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 xml:space="preserve">提供直径狭窄率和面积狭窄率，及对应的曲线；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.91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三种狭窄测量计算方式的切换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支持三种狭窄测量计算方式的切换，包括参考近端、参考远端和参考近、远端的计算方式。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管腔轮廓实时编辑</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支持管腔轮廓编辑，编辑后直径</w:t>
            </w:r>
            <w:r w:rsidRPr="00BD144D">
              <w:rPr>
                <w:rFonts w:ascii="仿宋" w:eastAsia="仿宋" w:hAnsi="仿宋" w:cs="Times New Roman"/>
                <w:kern w:val="0"/>
                <w:szCs w:val="21"/>
              </w:rPr>
              <w:t>/面积曲线实时更新，人工测量狭窄率实时更新</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.93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直径/面积曲线组合图保存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支持“探针图+拉直图+直径/面积曲线”的组合图保存。</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TAG功能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提供</w:t>
            </w:r>
            <w:r w:rsidRPr="00BD144D">
              <w:rPr>
                <w:rFonts w:ascii="仿宋" w:eastAsia="仿宋" w:hAnsi="仿宋" w:cs="Times New Roman"/>
                <w:kern w:val="0"/>
                <w:szCs w:val="21"/>
              </w:rPr>
              <w:t>TAG管腔内造影剂衰减曲线，自动拟合线性回归方程并给出TAG值</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.95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TAG</w:t>
            </w:r>
            <w:r w:rsidRPr="00BD144D">
              <w:rPr>
                <w:rFonts w:ascii="仿宋" w:eastAsia="仿宋" w:hAnsi="仿宋" w:cs="Times New Roman" w:hint="eastAsia"/>
                <w:kern w:val="0"/>
                <w:szCs w:val="21"/>
              </w:rPr>
              <w:t>曲线组合图保存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支持“探针图+拉直图+TAG曲线”的手动保存。</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冠周脂肪</w:t>
            </w:r>
            <w:r w:rsidRPr="00BD144D">
              <w:rPr>
                <w:rFonts w:ascii="仿宋" w:eastAsia="仿宋" w:hAnsi="仿宋" w:cs="Times New Roman"/>
                <w:kern w:val="0"/>
                <w:szCs w:val="21"/>
              </w:rPr>
              <w:t>FAI值</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智能计算</w:t>
            </w:r>
            <w:r w:rsidRPr="00BD144D">
              <w:rPr>
                <w:rFonts w:ascii="仿宋" w:eastAsia="仿宋" w:hAnsi="仿宋" w:cs="Times New Roman"/>
                <w:kern w:val="0"/>
                <w:szCs w:val="21"/>
              </w:rPr>
              <w:t>RCA</w:t>
            </w:r>
            <w:r w:rsidRPr="00BD144D">
              <w:rPr>
                <w:rFonts w:ascii="仿宋" w:eastAsia="仿宋" w:hAnsi="仿宋" w:cs="Times New Roman" w:hint="eastAsia"/>
                <w:kern w:val="0"/>
                <w:szCs w:val="21"/>
              </w:rPr>
              <w:t>、</w:t>
            </w:r>
            <w:r w:rsidRPr="00BD144D">
              <w:rPr>
                <w:rFonts w:ascii="仿宋" w:eastAsia="仿宋" w:hAnsi="仿宋" w:cs="Times New Roman"/>
                <w:kern w:val="0"/>
                <w:szCs w:val="21"/>
              </w:rPr>
              <w:t>LAD</w:t>
            </w:r>
            <w:r w:rsidRPr="00BD144D">
              <w:rPr>
                <w:rFonts w:ascii="仿宋" w:eastAsia="仿宋" w:hAnsi="仿宋" w:cs="Times New Roman" w:hint="eastAsia"/>
                <w:kern w:val="0"/>
                <w:szCs w:val="21"/>
              </w:rPr>
              <w:t>、</w:t>
            </w:r>
            <w:r w:rsidRPr="00BD144D">
              <w:rPr>
                <w:rFonts w:ascii="仿宋" w:eastAsia="仿宋" w:hAnsi="仿宋" w:cs="Times New Roman"/>
                <w:kern w:val="0"/>
                <w:szCs w:val="21"/>
              </w:rPr>
              <w:t>LCX</w:t>
            </w:r>
            <w:r w:rsidRPr="00BD144D">
              <w:rPr>
                <w:rFonts w:ascii="仿宋" w:eastAsia="仿宋" w:hAnsi="仿宋" w:cs="Times New Roman" w:hint="eastAsia"/>
                <w:kern w:val="0"/>
                <w:szCs w:val="21"/>
              </w:rPr>
              <w:t>血管周围脂肪密度</w:t>
            </w:r>
            <w:r w:rsidRPr="00BD144D">
              <w:rPr>
                <w:rFonts w:ascii="仿宋" w:eastAsia="仿宋" w:hAnsi="仿宋" w:cs="Times New Roman"/>
                <w:kern w:val="0"/>
                <w:szCs w:val="21"/>
              </w:rPr>
              <w:t>FAI值</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FAI</w:t>
            </w:r>
            <w:r w:rsidRPr="00BD144D">
              <w:rPr>
                <w:rFonts w:ascii="仿宋" w:eastAsia="仿宋" w:hAnsi="仿宋" w:cs="Times New Roman" w:hint="eastAsia"/>
                <w:kern w:val="0"/>
                <w:szCs w:val="21"/>
              </w:rPr>
              <w:t>伪彩显示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图、横断位图、拉直图、探针图的</w:t>
            </w:r>
            <w:r w:rsidRPr="00BD144D">
              <w:rPr>
                <w:rFonts w:ascii="仿宋" w:eastAsia="仿宋" w:hAnsi="仿宋" w:cs="Times New Roman"/>
                <w:kern w:val="0"/>
                <w:szCs w:val="21"/>
              </w:rPr>
              <w:t>FAI</w:t>
            </w:r>
            <w:r w:rsidRPr="00BD144D">
              <w:rPr>
                <w:rFonts w:ascii="仿宋" w:eastAsia="仿宋" w:hAnsi="仿宋" w:cs="Times New Roman" w:hint="eastAsia"/>
                <w:kern w:val="0"/>
                <w:szCs w:val="21"/>
              </w:rPr>
              <w:t>伪彩显示或隐藏。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FAI自定义血管长度区域</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支持自定义选择血管的测量区域来计算FAI值。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1.99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FAI自定义结果删除</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支持删除FAI自定义测量结果。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100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FAI自定义结果微调</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支持对以已自定义测量FAI值的区域，进行调整选区，重新计算。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FAI智能报告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智能生成</w:t>
            </w:r>
            <w:r w:rsidRPr="00BD144D">
              <w:rPr>
                <w:rFonts w:ascii="仿宋" w:eastAsia="仿宋" w:hAnsi="仿宋" w:cs="Times New Roman"/>
                <w:kern w:val="0"/>
                <w:szCs w:val="21"/>
              </w:rPr>
              <w:t>FAI报告，并支持归档、打印和复制</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FAI</w:t>
            </w:r>
            <w:r w:rsidRPr="00BD144D">
              <w:rPr>
                <w:rFonts w:ascii="仿宋" w:eastAsia="仿宋" w:hAnsi="仿宋" w:cs="Times New Roman" w:hint="eastAsia"/>
                <w:kern w:val="0"/>
                <w:szCs w:val="21"/>
              </w:rPr>
              <w:t>结果导出功能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支持一键导出多个病人的</w:t>
            </w:r>
            <w:r w:rsidRPr="00BD144D">
              <w:rPr>
                <w:rFonts w:ascii="仿宋" w:eastAsia="仿宋" w:hAnsi="仿宋" w:cs="Times New Roman"/>
                <w:kern w:val="0"/>
                <w:szCs w:val="21"/>
              </w:rPr>
              <w:t>FAI</w:t>
            </w:r>
            <w:r w:rsidRPr="00BD144D">
              <w:rPr>
                <w:rFonts w:ascii="仿宋" w:eastAsia="仿宋" w:hAnsi="仿宋" w:cs="Times New Roman" w:hint="eastAsia"/>
                <w:kern w:val="0"/>
                <w:szCs w:val="21"/>
              </w:rPr>
              <w:t>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3.1.103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预设ISR窗</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提供多种预设窗，包括骨窗、肺窗和纵隔窗，同时提供ISR窗，便于观察支架内是否存在再狭窄。</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w:t>
            </w:r>
            <w:r w:rsidRPr="00BD144D">
              <w:rPr>
                <w:rFonts w:ascii="仿宋" w:eastAsia="仿宋" w:hAnsi="仿宋" w:cs="Times New Roman"/>
                <w:kern w:val="0"/>
                <w:szCs w:val="21"/>
              </w:rPr>
              <w:t>CAD-RADS评分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自动给出</w:t>
            </w:r>
            <w:r w:rsidRPr="00BD144D">
              <w:rPr>
                <w:rFonts w:ascii="仿宋" w:eastAsia="仿宋" w:hAnsi="仿宋" w:cs="Times New Roman"/>
                <w:kern w:val="0"/>
                <w:szCs w:val="21"/>
              </w:rPr>
              <w:t>CAD-RADS评分</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一键智能报告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自动生成符合用户日常报告书写习惯的文本报告和结构化表格报告，支持任意复制，支持一键归档和打印。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结构化报告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根据国际</w:t>
            </w:r>
            <w:r w:rsidRPr="00BD144D">
              <w:rPr>
                <w:rFonts w:ascii="仿宋" w:eastAsia="仿宋" w:hAnsi="仿宋" w:cs="Times New Roman"/>
                <w:kern w:val="0"/>
                <w:szCs w:val="21"/>
              </w:rPr>
              <w:t>SCCT指南，自动生成结构化报告</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报告模板配置系统</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可以根据医院习惯配置报告模板，支持多种类型报告。</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冠脉起源和优势型描述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系统根据医院报告习惯自动生成文本报告，描述冠脉起源和优势型情况，医生可以根据需求配置描述规则。</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1.109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钙化积分描述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描述钙化积分情况，医生可根据需求配置描述规则。</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自定义血管范围及顺序描述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医生可以根据医院习惯自定义需要描述的血管范围及顺序。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阳性段病灶合并描述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对于三大主支血管，分段多发斑块的情况，支持通过配置实现阳性段病灶合并描述使得报告更符合临床习惯。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阴性段隐藏描述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对于三大主支血管，分段无斑块的情况，支持通过配置实现隐藏阴性段描述使得报告更符合临床习惯。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自定义分段和狭窄描述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医生可根据习惯配置血管分段名和斑块狭窄的描述方式。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支持配置归档规则：图像类型和选取规则，归档图像排序，</w:t>
            </w:r>
            <w:r w:rsidRPr="00BD144D">
              <w:rPr>
                <w:rFonts w:ascii="仿宋" w:eastAsia="仿宋" w:hAnsi="仿宋" w:cs="Times New Roman" w:hint="eastAsia"/>
                <w:kern w:val="0"/>
                <w:szCs w:val="21"/>
              </w:rPr>
              <w:lastRenderedPageBreak/>
              <w:t>序列名称。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w:t>
            </w:r>
            <w:r w:rsidRPr="00BD144D">
              <w:rPr>
                <w:rFonts w:ascii="仿宋" w:eastAsia="仿宋" w:hAnsi="仿宋" w:cs="Times New Roman"/>
                <w:kern w:val="0"/>
                <w:szCs w:val="21"/>
              </w:rPr>
              <w:t>1.115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支持配置打印规则：图像类型和选取规则，胶片图像排序，胶片布局；支持</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、拉直图、组合图的阳性血管选取。支持自动选择常用冠脉介入方位图像。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配置模板保存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支持多种配置方案，可将医生自已配置的模板自定义另存，支持一键选择不同模板。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智能识别最佳观察狭窄角度</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智能识别CPR/SCPR图最佳观察狭窄角度并自动发送到归档预览和打印预览里，并给与AI标识。</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智能选图</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图像在自动归档、打印选图时，支持智能避免血管交叉图像。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自定义图像保存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支持自定义图像保存，并提供快捷键，支持对自定义保存的图像进行打印或回传</w:t>
            </w:r>
            <w:r w:rsidRPr="00BD144D">
              <w:rPr>
                <w:rFonts w:ascii="仿宋" w:eastAsia="仿宋" w:hAnsi="仿宋" w:cs="Times New Roman"/>
                <w:kern w:val="0"/>
                <w:szCs w:val="21"/>
              </w:rPr>
              <w:t>PACS等操作</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图像标识区分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在归档</w:t>
            </w:r>
            <w:r w:rsidRPr="00BD144D">
              <w:rPr>
                <w:rFonts w:ascii="仿宋" w:eastAsia="仿宋" w:hAnsi="仿宋" w:cs="Times New Roman"/>
                <w:kern w:val="0"/>
                <w:szCs w:val="21"/>
              </w:rPr>
              <w:t>/打印预览里对保存的图像上赋予不同标识，以区分自定义保存的图像、智能识别出的最佳狭窄角度图像和系统根据配置自动生成的图像。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组合图保存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可根据医院习惯自动生成组合图，支持保存</w:t>
            </w:r>
            <w:r w:rsidRPr="00BD144D">
              <w:rPr>
                <w:rFonts w:ascii="仿宋" w:eastAsia="仿宋" w:hAnsi="仿宋" w:cs="Times New Roman"/>
                <w:kern w:val="0"/>
                <w:szCs w:val="21"/>
              </w:rPr>
              <w:t>3</w:t>
            </w:r>
            <w:r w:rsidRPr="00BD144D">
              <w:rPr>
                <w:rFonts w:ascii="仿宋" w:eastAsia="仿宋" w:hAnsi="仿宋" w:cs="Times New Roman" w:hint="eastAsia"/>
                <w:kern w:val="0"/>
                <w:szCs w:val="21"/>
              </w:rPr>
              <w:t>种类型的组合图的配置：（</w:t>
            </w:r>
            <w:r w:rsidRPr="00BD144D">
              <w:rPr>
                <w:rFonts w:ascii="仿宋" w:eastAsia="仿宋" w:hAnsi="仿宋" w:cs="Times New Roman"/>
                <w:kern w:val="0"/>
                <w:szCs w:val="21"/>
              </w:rPr>
              <w:t>1）</w:t>
            </w:r>
            <w:r w:rsidRPr="00BD144D">
              <w:rPr>
                <w:rFonts w:ascii="仿宋" w:eastAsia="仿宋" w:hAnsi="仿宋" w:cs="Times New Roman" w:hint="eastAsia"/>
                <w:kern w:val="0"/>
                <w:szCs w:val="21"/>
              </w:rPr>
              <w:t>探针图</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2）</w:t>
            </w:r>
            <w:r w:rsidRPr="00BD144D">
              <w:rPr>
                <w:rFonts w:ascii="仿宋" w:eastAsia="仿宋" w:hAnsi="仿宋" w:cs="Times New Roman" w:hint="eastAsia"/>
                <w:kern w:val="0"/>
                <w:szCs w:val="21"/>
              </w:rPr>
              <w:t>探针图</w:t>
            </w:r>
            <w:r w:rsidRPr="00BD144D">
              <w:rPr>
                <w:rFonts w:ascii="仿宋" w:eastAsia="仿宋" w:hAnsi="仿宋" w:cs="Times New Roman"/>
                <w:kern w:val="0"/>
                <w:szCs w:val="21"/>
              </w:rPr>
              <w:t>+拉直图</w:t>
            </w:r>
            <w:r w:rsidRPr="00BD144D">
              <w:rPr>
                <w:rFonts w:ascii="仿宋" w:eastAsia="仿宋" w:hAnsi="仿宋" w:cs="Times New Roman" w:hint="eastAsia"/>
                <w:kern w:val="0"/>
                <w:szCs w:val="21"/>
              </w:rPr>
              <w:t>（</w:t>
            </w:r>
            <w:r w:rsidRPr="00BD144D">
              <w:rPr>
                <w:rFonts w:ascii="仿宋" w:eastAsia="仿宋" w:hAnsi="仿宋" w:cs="Times New Roman"/>
                <w:kern w:val="0"/>
                <w:szCs w:val="21"/>
              </w:rPr>
              <w:t>3）CPR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w:t>
            </w:r>
            <w:r w:rsidRPr="00BD144D">
              <w:rPr>
                <w:rFonts w:ascii="仿宋" w:eastAsia="仿宋" w:hAnsi="仿宋" w:cs="Times New Roman" w:hint="eastAsia"/>
                <w:kern w:val="0"/>
                <w:szCs w:val="21"/>
              </w:rPr>
              <w:t>探针图</w:t>
            </w:r>
            <w:r w:rsidRPr="00BD144D">
              <w:rPr>
                <w:rFonts w:ascii="仿宋" w:eastAsia="仿宋" w:hAnsi="仿宋" w:cs="Times New Roman"/>
                <w:kern w:val="0"/>
                <w:szCs w:val="21"/>
              </w:rPr>
              <w:t>+拉直图</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w:t>
            </w:r>
            <w:r w:rsidRPr="00BD144D">
              <w:rPr>
                <w:rFonts w:ascii="仿宋" w:eastAsia="仿宋" w:hAnsi="仿宋" w:cs="Times New Roman"/>
                <w:kern w:val="0"/>
                <w:szCs w:val="21"/>
              </w:rPr>
              <w:t>/打印智能图像类型选取配置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可以根据医生习惯对</w:t>
            </w:r>
            <w:r w:rsidRPr="00BD144D">
              <w:rPr>
                <w:rFonts w:ascii="仿宋" w:eastAsia="仿宋" w:hAnsi="仿宋" w:cs="Times New Roman"/>
                <w:kern w:val="0"/>
                <w:szCs w:val="21"/>
              </w:rPr>
              <w:t>VR心脏图、VR冠脉树图、MIP图、CPR图、SCPR图、组合图进行选择配置，支持对图像类型进行自定义排序，支持对图像选取规则比如角度和数量进行设置，支持用户对想要归档/打印的图像角度进行自定义设置。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w:t>
            </w:r>
            <w:r w:rsidRPr="00BD144D">
              <w:rPr>
                <w:rFonts w:ascii="仿宋" w:eastAsia="仿宋" w:hAnsi="仿宋" w:cs="Times New Roman"/>
                <w:kern w:val="0"/>
                <w:szCs w:val="21"/>
              </w:rPr>
              <w:t>/打印智能血管类型选取配置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可以根据医生习惯对每种类型图像需要的血管类型进行配置，支持选择是否自动保存最佳观察狭窄角度图像，同时支持对搭桥血管的</w:t>
            </w:r>
            <w:r w:rsidRPr="00BD144D">
              <w:rPr>
                <w:rFonts w:ascii="仿宋" w:eastAsia="仿宋" w:hAnsi="仿宋" w:cs="Times New Roman"/>
                <w:kern w:val="0"/>
                <w:szCs w:val="21"/>
              </w:rPr>
              <w:t>CPR、SCPR图的归档/打印设置。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.124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w:t>
            </w:r>
            <w:r w:rsidRPr="00BD144D">
              <w:rPr>
                <w:rFonts w:ascii="仿宋" w:eastAsia="仿宋" w:hAnsi="仿宋" w:cs="Times New Roman"/>
                <w:kern w:val="0"/>
                <w:szCs w:val="21"/>
              </w:rPr>
              <w:t>/打印</w:t>
            </w:r>
            <w:r w:rsidRPr="00BD144D">
              <w:rPr>
                <w:rFonts w:ascii="仿宋" w:eastAsia="仿宋" w:hAnsi="仿宋" w:cs="Times New Roman" w:hint="eastAsia"/>
                <w:kern w:val="0"/>
                <w:szCs w:val="21"/>
              </w:rPr>
              <w:t>记忆功能</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szCs w:val="21"/>
              </w:rPr>
              <w:t>支持图像归档/打印记忆功能，退出打印界面后，再次进入时显示上次归档/打印的结果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胶片全局</w:t>
            </w:r>
            <w:r w:rsidRPr="00BD144D">
              <w:rPr>
                <w:rFonts w:ascii="仿宋" w:eastAsia="仿宋" w:hAnsi="仿宋" w:cs="Times New Roman"/>
                <w:kern w:val="0"/>
                <w:szCs w:val="21"/>
              </w:rPr>
              <w:t>/单张配置</w:t>
            </w:r>
          </w:p>
        </w:tc>
        <w:tc>
          <w:tcPr>
            <w:tcW w:w="5670" w:type="dxa"/>
            <w:shd w:val="clear" w:color="auto" w:fill="auto"/>
            <w:vAlign w:val="center"/>
          </w:tcPr>
          <w:p w:rsidR="00BD144D" w:rsidRPr="00BD144D" w:rsidRDefault="00BD144D" w:rsidP="00BD144D">
            <w:pPr>
              <w:rPr>
                <w:rFonts w:ascii="仿宋" w:eastAsia="仿宋" w:hAnsi="仿宋" w:cs="Times New Roman"/>
                <w:szCs w:val="21"/>
              </w:rPr>
            </w:pPr>
            <w:r w:rsidRPr="00BD144D">
              <w:rPr>
                <w:rFonts w:ascii="仿宋" w:eastAsia="仿宋" w:hAnsi="仿宋" w:cs="Times New Roman" w:hint="eastAsia"/>
                <w:kern w:val="0"/>
                <w:szCs w:val="21"/>
              </w:rPr>
              <w:t>支持对胶片全局布局</w:t>
            </w:r>
            <w:r w:rsidRPr="00BD144D">
              <w:rPr>
                <w:rFonts w:ascii="仿宋" w:eastAsia="仿宋" w:hAnsi="仿宋" w:cs="Times New Roman"/>
                <w:kern w:val="0"/>
                <w:szCs w:val="21"/>
              </w:rPr>
              <w:t>/单张布局进行自定义配置，且支持</w:t>
            </w:r>
            <w:r w:rsidRPr="00BD144D">
              <w:rPr>
                <w:rFonts w:ascii="仿宋" w:eastAsia="仿宋" w:hAnsi="仿宋" w:cs="Times New Roman" w:hint="eastAsia"/>
                <w:kern w:val="0"/>
                <w:szCs w:val="21"/>
              </w:rPr>
              <w:t>胶片按列</w:t>
            </w:r>
            <w:r w:rsidRPr="00BD144D">
              <w:rPr>
                <w:rFonts w:ascii="仿宋" w:eastAsia="仿宋" w:hAnsi="仿宋" w:cs="Times New Roman"/>
                <w:kern w:val="0"/>
                <w:szCs w:val="21"/>
              </w:rPr>
              <w:t>/行排版配置。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智能排序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根据归档</w:t>
            </w:r>
            <w:r w:rsidRPr="00BD144D">
              <w:rPr>
                <w:rFonts w:ascii="仿宋" w:eastAsia="仿宋" w:hAnsi="仿宋" w:cs="Times New Roman"/>
                <w:kern w:val="0"/>
                <w:szCs w:val="21"/>
              </w:rPr>
              <w:t>/打印配置的结果全局智能排序，可以按照图像类型或者血管类型进行排序。</w:t>
            </w:r>
            <w:r w:rsidRPr="00BD144D">
              <w:rPr>
                <w:rFonts w:ascii="仿宋" w:eastAsia="仿宋" w:hAnsi="仿宋" w:cs="Times New Roman" w:hint="eastAsia"/>
                <w:kern w:val="0"/>
                <w:szCs w:val="21"/>
              </w:rPr>
              <w:t xml:space="preserve">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胶片自动排版</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根据胶片图像类型、血管类型、布局、排版设置，可以自动保存图像，并进行胶片自动排版。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胶片排版自由调整</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支持对自动排版后的结果进行自由调整，包括图像放大、缩小、删除，以及排版布局和图像顺序的调整，支持不同页采用不同布局。</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w:t>
            </w:r>
            <w:r w:rsidRPr="00BD144D">
              <w:rPr>
                <w:rFonts w:ascii="仿宋" w:eastAsia="仿宋" w:hAnsi="仿宋" w:cs="Times New Roman"/>
                <w:kern w:val="0"/>
                <w:szCs w:val="21"/>
              </w:rPr>
              <w:t>1.129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报告归档</w:t>
            </w:r>
            <w:r w:rsidRPr="00BD144D">
              <w:rPr>
                <w:rFonts w:ascii="仿宋" w:eastAsia="仿宋" w:hAnsi="仿宋" w:cs="Times New Roman"/>
                <w:kern w:val="0"/>
                <w:szCs w:val="21"/>
              </w:rPr>
              <w:t>/打印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支持对患者文本报告、结构化表格报告生成图像，可以归档至</w:t>
            </w:r>
            <w:r w:rsidRPr="00BD144D">
              <w:rPr>
                <w:rFonts w:ascii="仿宋" w:eastAsia="仿宋" w:hAnsi="仿宋" w:cs="Times New Roman"/>
                <w:kern w:val="0"/>
                <w:szCs w:val="21"/>
              </w:rPr>
              <w:t>PACS系统或进行胶片打印</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3.1.130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图像归档</w:t>
            </w:r>
          </w:p>
        </w:tc>
        <w:tc>
          <w:tcPr>
            <w:tcW w:w="5670"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根据归档配置将自动生成的图像、手动保存的图像归档至PACS；支持打印图像时同步发送电子胶片或图像至PACS，以方便补打胶片。</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.131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一键回传多个PACS节点</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支持一键回传多个P</w:t>
            </w:r>
            <w:r w:rsidRPr="00BD144D">
              <w:rPr>
                <w:rFonts w:ascii="仿宋" w:eastAsia="仿宋" w:hAnsi="仿宋" w:cs="Times New Roman"/>
                <w:kern w:val="0"/>
                <w:szCs w:val="21"/>
              </w:rPr>
              <w:t>ACS</w:t>
            </w:r>
            <w:r w:rsidRPr="00BD144D">
              <w:rPr>
                <w:rFonts w:ascii="仿宋" w:eastAsia="仿宋" w:hAnsi="仿宋" w:cs="Times New Roman" w:hint="eastAsia"/>
                <w:kern w:val="0"/>
                <w:szCs w:val="21"/>
              </w:rPr>
              <w:t>地址。</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胶片打印参数自由设置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支持医生对胶片打印纸张大小、打印数量、打印机、打印模式进行自由设置。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3.1.1</w:t>
            </w:r>
            <w:r w:rsidRPr="00BD144D">
              <w:rPr>
                <w:rFonts w:ascii="仿宋" w:eastAsia="仿宋" w:hAnsi="仿宋" w:cs="Times New Roman"/>
                <w:kern w:val="0"/>
                <w:szCs w:val="21"/>
              </w:rPr>
              <w:t>33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胶片打印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支持胶片/</w:t>
            </w:r>
            <w:r w:rsidRPr="00BD144D">
              <w:rPr>
                <w:rFonts w:ascii="仿宋" w:eastAsia="仿宋" w:hAnsi="仿宋" w:cs="Times New Roman"/>
                <w:kern w:val="0"/>
                <w:szCs w:val="21"/>
              </w:rPr>
              <w:t>胶片纸打印</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AI重置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支持一键重置到</w:t>
            </w:r>
            <w:r w:rsidRPr="00BD144D">
              <w:rPr>
                <w:rFonts w:ascii="仿宋" w:eastAsia="仿宋" w:hAnsi="仿宋" w:cs="Times New Roman"/>
                <w:kern w:val="0"/>
                <w:szCs w:val="21"/>
              </w:rPr>
              <w:t>AI初始结果</w:t>
            </w:r>
            <w:r w:rsidRPr="00BD144D">
              <w:rPr>
                <w:rFonts w:ascii="仿宋" w:eastAsia="仿宋" w:hAnsi="仿宋" w:cs="Times New Roman" w:hint="eastAsia"/>
                <w:kern w:val="0"/>
                <w:szCs w:val="21"/>
              </w:rPr>
              <w:t>。</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归档筛选</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医生可以通过归档筛选功能选择任意血管或图像类型，剩余图像类型或血管类型将不进入归档预览。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打印筛选</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医生可以通过打印筛选功能选择任意血管或图像类型，剩余图像类型或血管类型将不进入打印预览。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跨期相筛选</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医生可以选择任意期相的任意图像类型或血管类型，其余图像将不进入归档预览或打印预览。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跨期相合并归档</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在不同期相下选择的图像或血管可以自动在归档预览中合并展示，支持跨期相图像一键合并发送至PACS系统。</w:t>
            </w:r>
            <w:r w:rsidRPr="00BD144D">
              <w:rPr>
                <w:rFonts w:ascii="仿宋" w:eastAsia="仿宋" w:hAnsi="仿宋" w:cs="Times New Roman"/>
                <w:kern w:val="0"/>
                <w:szCs w:val="21"/>
              </w:rPr>
              <w:t xml:space="preserve"> </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39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跨期相合并打印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在不同期相下选择的图像或血管可以自动在打印预览中合并展示，支持跨期相图像一键合并。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40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多期相图像标识区分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当不同期相下选择的图像或血管在归档或打印预览中合并展示时，支持通过激活期相标签来区分不同期相图像。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41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不同期相图像按期相类别排序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在不同期相下选择的图像可以自动在归档或打印预览中合并展示，顺序以期相类别排序。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3.1.1</w:t>
            </w:r>
            <w:r w:rsidRPr="00BD144D">
              <w:rPr>
                <w:rFonts w:ascii="仿宋" w:eastAsia="仿宋" w:hAnsi="仿宋" w:cs="Times New Roman"/>
                <w:kern w:val="0"/>
                <w:szCs w:val="21"/>
              </w:rPr>
              <w:t>42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多期相图像一键归类</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在归档和打印预览中，支持通过一键归类来选择不同期相图像的合并排序类型，一键归类的排序根据归档配置的规则来排序，支持多种排序方式，如“不同期相血管图像合并按照血管类型排序”。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.143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支持病例用户反馈</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支持用户对假阳和漏检病例的反馈，以及其他问题的反馈。</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3.1</w:t>
            </w:r>
            <w:r w:rsidRPr="00BD144D">
              <w:rPr>
                <w:rFonts w:ascii="仿宋" w:eastAsia="仿宋" w:hAnsi="仿宋" w:cs="Times New Roman"/>
                <w:kern w:val="0"/>
                <w:szCs w:val="21"/>
              </w:rPr>
              <w:t>.144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支持病例收藏及病例收藏管理</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支持用户收藏病例，可添加备注信息和收藏者信息；支持用户管理收藏的病例，可将病例保存到不同文件夹，并支持关键词筛选病例。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b/>
                <w:bCs/>
                <w:kern w:val="0"/>
                <w:szCs w:val="21"/>
              </w:rPr>
            </w:pPr>
            <w:r w:rsidRPr="00BD144D">
              <w:rPr>
                <w:rFonts w:ascii="仿宋" w:eastAsia="仿宋" w:hAnsi="仿宋" w:cs="Times New Roman" w:hint="eastAsia"/>
                <w:b/>
                <w:bCs/>
                <w:kern w:val="0"/>
                <w:szCs w:val="21"/>
              </w:rPr>
              <w:t>4</w:t>
            </w:r>
          </w:p>
        </w:tc>
        <w:tc>
          <w:tcPr>
            <w:tcW w:w="8222" w:type="dxa"/>
            <w:gridSpan w:val="2"/>
            <w:shd w:val="clear" w:color="auto" w:fill="auto"/>
            <w:vAlign w:val="center"/>
          </w:tcPr>
          <w:p w:rsidR="00BD144D" w:rsidRPr="00BD144D" w:rsidRDefault="00BD144D" w:rsidP="00BD144D">
            <w:pPr>
              <w:rPr>
                <w:rFonts w:ascii="仿宋" w:eastAsia="仿宋" w:hAnsi="仿宋" w:cs="Times New Roman"/>
                <w:b/>
                <w:bCs/>
                <w:kern w:val="0"/>
                <w:szCs w:val="21"/>
              </w:rPr>
            </w:pPr>
            <w:r w:rsidRPr="00BD144D">
              <w:rPr>
                <w:rFonts w:ascii="仿宋" w:eastAsia="仿宋" w:hAnsi="仿宋" w:cs="Times New Roman" w:hint="eastAsia"/>
                <w:b/>
                <w:bCs/>
                <w:kern w:val="0"/>
                <w:szCs w:val="21"/>
              </w:rPr>
              <w:t>头颈血管C</w:t>
            </w:r>
            <w:r w:rsidRPr="00BD144D">
              <w:rPr>
                <w:rFonts w:ascii="仿宋" w:eastAsia="仿宋" w:hAnsi="仿宋" w:cs="Times New Roman"/>
                <w:b/>
                <w:bCs/>
                <w:kern w:val="0"/>
                <w:szCs w:val="21"/>
              </w:rPr>
              <w:t>T</w:t>
            </w:r>
            <w:r w:rsidRPr="00BD144D">
              <w:rPr>
                <w:rFonts w:ascii="仿宋" w:eastAsia="仿宋" w:hAnsi="仿宋" w:cs="Times New Roman" w:hint="eastAsia"/>
                <w:b/>
                <w:bCs/>
                <w:kern w:val="0"/>
                <w:szCs w:val="21"/>
              </w:rPr>
              <w:t>造影影像辅助诊断软件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自动去骨</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自动去除头颈部骨骼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自动分割头颈动脉</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自动分割头颈动脉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自动提取中心线</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自动提取头颈动脉中心线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中心线起点切换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支持切换中心线起点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中心线终点切换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支持切换中心线终点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头颈动脉自动命名</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自动识别头颈动脉并命名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头颈动脉自动分段</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对头颈动脉进行自动分段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血管分段标准切换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支持切换血管分段标准</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最佳序列识别</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软件默认打开重建质量最佳的序列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快速切换序列</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在界面直接切换至当前检查的其他序列</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kern w:val="0"/>
                <w:szCs w:val="21"/>
              </w:rPr>
              <w:t>VR</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进行头颈动脉的</w:t>
            </w:r>
            <w:r w:rsidRPr="00BD144D">
              <w:rPr>
                <w:rFonts w:ascii="仿宋" w:eastAsia="仿宋" w:hAnsi="仿宋" w:cs="Times New Roman"/>
                <w:kern w:val="0"/>
                <w:szCs w:val="21"/>
              </w:rPr>
              <w:t>VR重建显示，</w:t>
            </w:r>
            <w:r w:rsidRPr="00BD144D">
              <w:rPr>
                <w:rFonts w:ascii="仿宋" w:eastAsia="仿宋" w:hAnsi="仿宋" w:cs="Times New Roman" w:hint="eastAsia"/>
                <w:kern w:val="0"/>
                <w:szCs w:val="21"/>
              </w:rPr>
              <w:t>支持固定视角快速切换和</w:t>
            </w:r>
            <w:r w:rsidRPr="00BD144D">
              <w:rPr>
                <w:rFonts w:ascii="仿宋" w:eastAsia="仿宋" w:hAnsi="仿宋" w:cs="Times New Roman"/>
                <w:kern w:val="0"/>
                <w:szCs w:val="21"/>
              </w:rPr>
              <w:t>任意角度旋转</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头/颈V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单独显示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支持单独显示头部V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和颈部V</w:t>
            </w:r>
            <w:r w:rsidRPr="00BD144D">
              <w:rPr>
                <w:rFonts w:ascii="仿宋" w:eastAsia="仿宋" w:hAnsi="仿宋" w:cs="Times New Roman"/>
                <w:kern w:val="0"/>
                <w:szCs w:val="21"/>
              </w:rPr>
              <w:t>R</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前/后循环V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单独显示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支持单独显示前循环V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和后循环V</w:t>
            </w:r>
            <w:r w:rsidRPr="00BD144D">
              <w:rPr>
                <w:rFonts w:ascii="仿宋" w:eastAsia="仿宋" w:hAnsi="仿宋" w:cs="Times New Roman"/>
                <w:kern w:val="0"/>
                <w:szCs w:val="21"/>
              </w:rPr>
              <w:t>R</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渲染效果切换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支持切换V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渲染颜色表，改变V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显示效果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裁剪</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图中任意裁剪头颈动脉，M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裁剪的撤销、返回与重置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记录V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裁剪的中间操作步骤，可撤销或返回上一步，同时支持一键还原至初始状态</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4.</w:t>
            </w:r>
            <w:r w:rsidRPr="00BD144D">
              <w:rPr>
                <w:rFonts w:ascii="仿宋" w:eastAsia="仿宋" w:hAnsi="仿宋" w:cs="Times New Roman"/>
                <w:kern w:val="0"/>
                <w:szCs w:val="21"/>
              </w:rPr>
              <w:t>17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进行头颈血管的带骨V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重建显示，支持固定视角快速切换和任意角度旋转</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半透明骨骼显示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支持将带骨V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的骨骼以半透明状态显示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切割显示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通过调整层厚可显示局部带骨V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，有单向调节和双向调节两种方式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斜切显示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支持通过斜切显示局部带骨V</w:t>
            </w:r>
            <w:r w:rsidRPr="00BD144D">
              <w:rPr>
                <w:rFonts w:ascii="仿宋" w:eastAsia="仿宋" w:hAnsi="仿宋" w:cs="Times New Roman"/>
                <w:kern w:val="0"/>
                <w:szCs w:val="21"/>
              </w:rPr>
              <w:t>R</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去除颈部显示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带骨V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支持去除颈部，仅显示头部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整体M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进行头颈动脉的整体</w:t>
            </w:r>
            <w:r w:rsidRPr="00BD144D">
              <w:rPr>
                <w:rFonts w:ascii="仿宋" w:eastAsia="仿宋" w:hAnsi="仿宋" w:cs="Times New Roman"/>
                <w:kern w:val="0"/>
                <w:szCs w:val="21"/>
              </w:rPr>
              <w:t>MIP重建显示，</w:t>
            </w:r>
            <w:r w:rsidRPr="00BD144D">
              <w:rPr>
                <w:rFonts w:ascii="仿宋" w:eastAsia="仿宋" w:hAnsi="仿宋" w:cs="Times New Roman" w:hint="eastAsia"/>
                <w:kern w:val="0"/>
                <w:szCs w:val="21"/>
              </w:rPr>
              <w:t>支持固定视角快速切换和</w:t>
            </w:r>
            <w:r w:rsidRPr="00BD144D">
              <w:rPr>
                <w:rFonts w:ascii="仿宋" w:eastAsia="仿宋" w:hAnsi="仿宋" w:cs="Times New Roman"/>
                <w:kern w:val="0"/>
                <w:szCs w:val="21"/>
              </w:rPr>
              <w:t>任意角度旋转</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整体去骨M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支持将整体M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切换为整体去骨M</w:t>
            </w:r>
            <w:r w:rsidRPr="00BD144D">
              <w:rPr>
                <w:rFonts w:ascii="仿宋" w:eastAsia="仿宋" w:hAnsi="仿宋" w:cs="Times New Roman"/>
                <w:kern w:val="0"/>
                <w:szCs w:val="21"/>
              </w:rPr>
              <w:t>IP</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头/颈M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单独显示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支持单独显示头部M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和颈部M</w:t>
            </w:r>
            <w:r w:rsidRPr="00BD144D">
              <w:rPr>
                <w:rFonts w:ascii="仿宋" w:eastAsia="仿宋" w:hAnsi="仿宋" w:cs="Times New Roman"/>
                <w:kern w:val="0"/>
                <w:szCs w:val="21"/>
              </w:rPr>
              <w:t>IP</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自定义头部血管显示范围</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支持自定义头部V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和头部M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的显示范围</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前/后循环M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支持单独显示前循环M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和后循环M</w:t>
            </w:r>
            <w:r w:rsidRPr="00BD144D">
              <w:rPr>
                <w:rFonts w:ascii="仿宋" w:eastAsia="仿宋" w:hAnsi="仿宋" w:cs="Times New Roman"/>
                <w:kern w:val="0"/>
                <w:szCs w:val="21"/>
              </w:rPr>
              <w:t>IP</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血管名称显示/隐藏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支持显示/隐藏V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和整体M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图中的血管名称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图像分辨率调节</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可以调节V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图和整体</w:t>
            </w:r>
            <w:r w:rsidRPr="00BD144D">
              <w:rPr>
                <w:rFonts w:ascii="仿宋" w:eastAsia="仿宋" w:hAnsi="仿宋" w:cs="Times New Roman"/>
                <w:kern w:val="0"/>
                <w:szCs w:val="21"/>
              </w:rPr>
              <w:t>MIP</w:t>
            </w:r>
            <w:r w:rsidRPr="00BD144D">
              <w:rPr>
                <w:rFonts w:ascii="仿宋" w:eastAsia="仿宋" w:hAnsi="仿宋" w:cs="Times New Roman" w:hint="eastAsia"/>
                <w:kern w:val="0"/>
                <w:szCs w:val="21"/>
              </w:rPr>
              <w:t>图动态操作下的分辨率，以适应不同的客户端配置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29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MPR显示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进行头颈动脉的M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重建显示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斜切</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支持通过斜切显示任意角度断层图</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联动</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支持横、冠、矢三个视图同步变换层厚及图像类型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快速翻页</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三个视图窗均提供sc</w:t>
            </w:r>
            <w:r w:rsidRPr="00BD144D">
              <w:rPr>
                <w:rFonts w:ascii="仿宋" w:eastAsia="仿宋" w:hAnsi="仿宋" w:cs="Times New Roman"/>
                <w:kern w:val="0"/>
                <w:szCs w:val="21"/>
              </w:rPr>
              <w:t>roll bar</w:t>
            </w:r>
            <w:r w:rsidRPr="00BD144D">
              <w:rPr>
                <w:rFonts w:ascii="仿宋" w:eastAsia="仿宋" w:hAnsi="仿宋" w:cs="Times New Roman" w:hint="eastAsia"/>
                <w:kern w:val="0"/>
                <w:szCs w:val="21"/>
              </w:rPr>
              <w:t>，通过拖动s</w:t>
            </w:r>
            <w:r w:rsidRPr="00BD144D">
              <w:rPr>
                <w:rFonts w:ascii="仿宋" w:eastAsia="仿宋" w:hAnsi="仿宋" w:cs="Times New Roman"/>
                <w:kern w:val="0"/>
                <w:szCs w:val="21"/>
              </w:rPr>
              <w:t>croll bar</w:t>
            </w:r>
            <w:r w:rsidRPr="00BD144D">
              <w:rPr>
                <w:rFonts w:ascii="仿宋" w:eastAsia="仿宋" w:hAnsi="仿宋" w:cs="Times New Roman" w:hint="eastAsia"/>
                <w:kern w:val="0"/>
                <w:szCs w:val="21"/>
              </w:rPr>
              <w:t>可实现快速翻页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IP T</w:t>
            </w:r>
            <w:r w:rsidRPr="00BD144D">
              <w:rPr>
                <w:rFonts w:ascii="仿宋" w:eastAsia="仿宋" w:hAnsi="仿宋" w:cs="Times New Roman" w:hint="eastAsia"/>
                <w:kern w:val="0"/>
                <w:szCs w:val="21"/>
              </w:rPr>
              <w:t>hin显示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可将M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切换为</w:t>
            </w:r>
            <w:r w:rsidRPr="00BD144D">
              <w:rPr>
                <w:rFonts w:ascii="仿宋" w:eastAsia="仿宋" w:hAnsi="仿宋" w:cs="Times New Roman"/>
                <w:kern w:val="0"/>
                <w:szCs w:val="21"/>
              </w:rPr>
              <w:t>MIP Thin</w:t>
            </w:r>
            <w:r w:rsidRPr="00BD144D">
              <w:rPr>
                <w:rFonts w:ascii="仿宋" w:eastAsia="仿宋" w:hAnsi="仿宋" w:cs="Times New Roman" w:hint="eastAsia"/>
                <w:kern w:val="0"/>
                <w:szCs w:val="21"/>
              </w:rPr>
              <w:t>，支持手动调节层厚</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Min</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可将M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切换为</w:t>
            </w:r>
            <w:r w:rsidRPr="00BD144D">
              <w:rPr>
                <w:rFonts w:ascii="仿宋" w:eastAsia="仿宋" w:hAnsi="仿宋" w:cs="Times New Roman"/>
                <w:kern w:val="0"/>
                <w:szCs w:val="21"/>
              </w:rPr>
              <w:t>M</w:t>
            </w:r>
            <w:r w:rsidRPr="00BD144D">
              <w:rPr>
                <w:rFonts w:ascii="仿宋" w:eastAsia="仿宋" w:hAnsi="仿宋" w:cs="Times New Roman" w:hint="eastAsia"/>
                <w:kern w:val="0"/>
                <w:szCs w:val="21"/>
              </w:rPr>
              <w:t>in</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，支持手动调节层厚</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十字线显示/隐藏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视图中的十字线，支持快捷键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血管分割</w:t>
            </w:r>
            <w:r w:rsidRPr="00BD144D">
              <w:rPr>
                <w:rFonts w:ascii="仿宋" w:eastAsia="仿宋" w:hAnsi="仿宋" w:cs="Times New Roman"/>
                <w:kern w:val="0"/>
                <w:szCs w:val="21"/>
              </w:rPr>
              <w:t>mask</w:t>
            </w:r>
            <w:r w:rsidRPr="00BD144D">
              <w:rPr>
                <w:rFonts w:ascii="仿宋" w:eastAsia="仿宋" w:hAnsi="仿宋" w:cs="Times New Roman" w:hint="eastAsia"/>
                <w:kern w:val="0"/>
                <w:szCs w:val="21"/>
              </w:rPr>
              <w:t>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视图中的血管分割m</w:t>
            </w:r>
            <w:r w:rsidRPr="00BD144D">
              <w:rPr>
                <w:rFonts w:ascii="仿宋" w:eastAsia="仿宋" w:hAnsi="仿宋" w:cs="Times New Roman"/>
                <w:kern w:val="0"/>
                <w:szCs w:val="21"/>
              </w:rPr>
              <w:t>ask</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骨骼显示/隐藏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可在M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视图中显示/隐藏骨骼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血管CPR显示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进行头颈动脉的曲面重建显示，支持</w:t>
            </w:r>
            <w:r w:rsidRPr="00BD144D">
              <w:rPr>
                <w:rFonts w:ascii="仿宋" w:eastAsia="仿宋" w:hAnsi="仿宋" w:cs="Times New Roman"/>
                <w:kern w:val="0"/>
                <w:szCs w:val="21"/>
              </w:rPr>
              <w:t>360</w:t>
            </w:r>
            <w:r w:rsidRPr="00BD144D">
              <w:rPr>
                <w:rFonts w:ascii="仿宋" w:eastAsia="仿宋" w:hAnsi="仿宋" w:cs="Times New Roman" w:hint="eastAsia"/>
                <w:kern w:val="0"/>
                <w:szCs w:val="21"/>
              </w:rPr>
              <w:t>°旋转</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39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血管S</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进行头颈动脉的拉直曲面重建显示，支持</w:t>
            </w:r>
            <w:r w:rsidRPr="00BD144D">
              <w:rPr>
                <w:rFonts w:ascii="仿宋" w:eastAsia="仿宋" w:hAnsi="仿宋" w:cs="Times New Roman"/>
                <w:szCs w:val="21"/>
              </w:rPr>
              <w:t>360</w:t>
            </w:r>
            <w:r w:rsidRPr="00BD144D">
              <w:rPr>
                <w:rFonts w:ascii="仿宋" w:eastAsia="仿宋" w:hAnsi="仿宋" w:cs="Times New Roman" w:hint="eastAsia"/>
                <w:szCs w:val="21"/>
              </w:rPr>
              <w:t>°旋转</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血管分段标记显示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支持在S</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图中显示血管分段标记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血管中心线显示/隐藏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可显示/隐藏血管中心线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血管中心线定位横线显示/隐藏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可显示/隐藏中心线定位横线</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血管探针显示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进行血管的探针重建显示，并显示长短径、管腔轮廓、长短径值和横截面积值</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探针长短径和轮廓显示/隐藏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可显示/隐藏探针图中的长短径和血管轮廓</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探针图缩放比例调节</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支持调节探针图缩放比例</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四角信息显示/隐藏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可显示/隐藏所有视图中的四角信息</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默认窗宽窗位设置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支持用户设置M</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SCPR</w:t>
            </w:r>
            <w:r w:rsidRPr="00BD144D">
              <w:rPr>
                <w:rFonts w:ascii="仿宋" w:eastAsia="仿宋" w:hAnsi="仿宋" w:cs="Times New Roman" w:hint="eastAsia"/>
                <w:kern w:val="0"/>
                <w:szCs w:val="21"/>
              </w:rPr>
              <w:t>图和探针图的默认窗宽窗位，可选择固定窗宽窗位或自适应窗宽窗位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图默认窗宽窗位设置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支持用户设置M</w:t>
            </w:r>
            <w:r w:rsidRPr="00BD144D">
              <w:rPr>
                <w:rFonts w:ascii="仿宋" w:eastAsia="仿宋" w:hAnsi="仿宋" w:cs="Times New Roman"/>
                <w:kern w:val="0"/>
                <w:szCs w:val="21"/>
              </w:rPr>
              <w:t>IP</w:t>
            </w:r>
            <w:r w:rsidRPr="00BD144D">
              <w:rPr>
                <w:rFonts w:ascii="仿宋" w:eastAsia="仿宋" w:hAnsi="仿宋" w:cs="Times New Roman" w:hint="eastAsia"/>
                <w:kern w:val="0"/>
                <w:szCs w:val="21"/>
              </w:rPr>
              <w:t>图的默认窗宽窗位</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.49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快速切换窗</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提供脑窗、头窗、肺窗、骨窗和预设窗供切换，支持快捷键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一键适应窗口显示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支持对选中图像一键恢复至适应窗口大小显示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4</w:t>
            </w:r>
            <w:r w:rsidRPr="00BD144D">
              <w:rPr>
                <w:rFonts w:ascii="仿宋" w:eastAsia="仿宋" w:hAnsi="仿宋" w:cs="Times New Roman"/>
                <w:kern w:val="0"/>
                <w:szCs w:val="21"/>
              </w:rPr>
              <w:t>.51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血管导航</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显示血管名称，切换血管后，视图区联动更新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联动显示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kern w:val="0"/>
                <w:szCs w:val="21"/>
              </w:rPr>
              <w:t>VR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MIP</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CPR图和</w:t>
            </w:r>
            <w:r w:rsidRPr="00BD144D">
              <w:rPr>
                <w:rFonts w:ascii="仿宋" w:eastAsia="仿宋" w:hAnsi="仿宋" w:cs="Times New Roman" w:hint="eastAsia"/>
                <w:kern w:val="0"/>
                <w:szCs w:val="21"/>
              </w:rPr>
              <w:t>S</w:t>
            </w:r>
            <w:r w:rsidRPr="00BD144D">
              <w:rPr>
                <w:rFonts w:ascii="仿宋" w:eastAsia="仿宋" w:hAnsi="仿宋" w:cs="Times New Roman"/>
                <w:kern w:val="0"/>
                <w:szCs w:val="21"/>
              </w:rPr>
              <w:t>CPR图</w:t>
            </w:r>
            <w:r w:rsidRPr="00BD144D">
              <w:rPr>
                <w:rFonts w:ascii="仿宋" w:eastAsia="仿宋" w:hAnsi="仿宋" w:cs="Times New Roman" w:hint="eastAsia"/>
                <w:kern w:val="0"/>
                <w:szCs w:val="21"/>
              </w:rPr>
              <w:t>的</w:t>
            </w:r>
            <w:r w:rsidRPr="00BD144D">
              <w:rPr>
                <w:rFonts w:ascii="仿宋" w:eastAsia="仿宋" w:hAnsi="仿宋" w:cs="Times New Roman"/>
                <w:kern w:val="0"/>
                <w:szCs w:val="21"/>
              </w:rPr>
              <w:t>定位</w:t>
            </w:r>
            <w:r w:rsidRPr="00BD144D">
              <w:rPr>
                <w:rFonts w:ascii="仿宋" w:eastAsia="仿宋" w:hAnsi="仿宋" w:cs="Times New Roman" w:hint="eastAsia"/>
                <w:kern w:val="0"/>
                <w:szCs w:val="21"/>
              </w:rPr>
              <w:t>横线位置改变联动，</w:t>
            </w:r>
            <w:r w:rsidRPr="00BD144D">
              <w:rPr>
                <w:rFonts w:ascii="仿宋" w:eastAsia="仿宋" w:hAnsi="仿宋" w:cs="Times New Roman"/>
                <w:kern w:val="0"/>
                <w:szCs w:val="21"/>
              </w:rPr>
              <w:t>MPR</w:t>
            </w:r>
            <w:r w:rsidRPr="00BD144D">
              <w:rPr>
                <w:rFonts w:ascii="仿宋" w:eastAsia="仿宋" w:hAnsi="仿宋" w:cs="Times New Roman" w:hint="eastAsia"/>
                <w:kern w:val="0"/>
                <w:szCs w:val="21"/>
              </w:rPr>
              <w:t>图和探针图同步翻页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血管追踪</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在横断位断层图中显示血管定位标记，在</w:t>
            </w:r>
            <w:r w:rsidRPr="00BD144D">
              <w:rPr>
                <w:rFonts w:ascii="仿宋" w:eastAsia="仿宋" w:hAnsi="仿宋" w:cs="Times New Roman"/>
                <w:kern w:val="0"/>
                <w:szCs w:val="21"/>
              </w:rPr>
              <w:t>VR</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MIP</w:t>
            </w:r>
            <w:r w:rsidRPr="00BD144D">
              <w:rPr>
                <w:rFonts w:ascii="仿宋" w:eastAsia="仿宋" w:hAnsi="仿宋" w:cs="Times New Roman" w:hint="eastAsia"/>
                <w:kern w:val="0"/>
                <w:szCs w:val="21"/>
              </w:rPr>
              <w:t>图、</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图和</w:t>
            </w:r>
            <w:r w:rsidRPr="00BD144D">
              <w:rPr>
                <w:rFonts w:ascii="仿宋" w:eastAsia="仿宋" w:hAnsi="仿宋" w:cs="Times New Roman"/>
                <w:kern w:val="0"/>
                <w:szCs w:val="21"/>
              </w:rPr>
              <w:t>SCPR</w:t>
            </w:r>
            <w:r w:rsidRPr="00BD144D">
              <w:rPr>
                <w:rFonts w:ascii="仿宋" w:eastAsia="仿宋" w:hAnsi="仿宋" w:cs="Times New Roman" w:hint="eastAsia"/>
                <w:kern w:val="0"/>
                <w:szCs w:val="21"/>
              </w:rPr>
              <w:t>图中移动定位横线时，同步在横断位断层图中追踪血管</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中心线轨迹编辑</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支持在C</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图中在线编辑血管中心线轨迹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中心线轨迹控制点编辑</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支持通过拖拽中心线轨迹控制点来调整中心线轨迹，支持增加、合并控制点，拖拽控制点的过程中S</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图和探针图同步联动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探针图中心点编辑</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支持在探针图中调整中心点位置，C</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图和S</w:t>
            </w:r>
            <w:r w:rsidRPr="00BD144D">
              <w:rPr>
                <w:rFonts w:ascii="仿宋" w:eastAsia="仿宋" w:hAnsi="仿宋" w:cs="Times New Roman"/>
                <w:kern w:val="0"/>
                <w:szCs w:val="21"/>
              </w:rPr>
              <w:t>CPR</w:t>
            </w:r>
            <w:r w:rsidRPr="00BD144D">
              <w:rPr>
                <w:rFonts w:ascii="仿宋" w:eastAsia="仿宋" w:hAnsi="仿宋" w:cs="Times New Roman" w:hint="eastAsia"/>
                <w:kern w:val="0"/>
                <w:szCs w:val="21"/>
              </w:rPr>
              <w:t>图同步更新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中心线轨迹编辑的撤销、返回与重置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记录轨迹编辑的中间操作步骤，可撤销或返回上一步，同时支持一键还原至初始状态</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在线生长血管</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支持通过在横断位断层图打点的方式在线生长血管</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.59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生长点编辑</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支持在横断位断层图上新增生长点，可平移或删除生长点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打点联动</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图中联动显示新增的生长点</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新生血管中心线更新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完成血管生长后，更新血管中心线及血管分段</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测量功能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支持在图像中进行直线测量和椭圆测量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单视图窗截图功能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支持对单个视图窗手动截图，支持快捷键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视图区全局截图功能</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支持对视图区进行全局手动截图，支持快捷键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组合图保存</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支持手动保存组合图，有</w:t>
            </w:r>
            <w:r w:rsidRPr="00BD144D">
              <w:rPr>
                <w:rFonts w:ascii="仿宋" w:eastAsia="仿宋" w:hAnsi="仿宋" w:cs="Times New Roman"/>
                <w:kern w:val="0"/>
                <w:szCs w:val="21"/>
              </w:rPr>
              <w:t>3种组合</w:t>
            </w:r>
            <w:r w:rsidRPr="00BD144D">
              <w:rPr>
                <w:rFonts w:ascii="仿宋" w:eastAsia="仿宋" w:hAnsi="仿宋" w:cs="Times New Roman" w:hint="eastAsia"/>
                <w:kern w:val="0"/>
                <w:szCs w:val="21"/>
              </w:rPr>
              <w:t>方式可选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D CTA VR</w:t>
            </w:r>
            <w:r w:rsidRPr="00BD144D">
              <w:rPr>
                <w:rFonts w:ascii="仿宋" w:eastAsia="仿宋" w:hAnsi="仿宋" w:cs="Times New Roman" w:hint="eastAsia"/>
                <w:kern w:val="0"/>
                <w:szCs w:val="21"/>
              </w:rPr>
              <w:t>动态显示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对多期相C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数据的动、静脉血管进行V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动态显示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D CTA MIP</w:t>
            </w:r>
            <w:r w:rsidRPr="00BD144D">
              <w:rPr>
                <w:rFonts w:ascii="仿宋" w:eastAsia="仿宋" w:hAnsi="仿宋" w:cs="Times New Roman" w:hint="eastAsia"/>
                <w:kern w:val="0"/>
                <w:szCs w:val="21"/>
              </w:rPr>
              <w:t>动态显示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对多期相C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数据的动、静脉血管进行</w:t>
            </w:r>
            <w:r w:rsidRPr="00BD144D">
              <w:rPr>
                <w:rFonts w:ascii="仿宋" w:eastAsia="仿宋" w:hAnsi="仿宋" w:cs="Times New Roman"/>
                <w:kern w:val="0"/>
                <w:szCs w:val="21"/>
              </w:rPr>
              <w:t>MIP</w:t>
            </w:r>
            <w:r w:rsidRPr="00BD144D">
              <w:rPr>
                <w:rFonts w:ascii="仿宋" w:eastAsia="仿宋" w:hAnsi="仿宋" w:cs="Times New Roman" w:hint="eastAsia"/>
                <w:kern w:val="0"/>
                <w:szCs w:val="21"/>
              </w:rPr>
              <w:t>动态显示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D CTA MPR</w:t>
            </w:r>
            <w:r w:rsidRPr="00BD144D">
              <w:rPr>
                <w:rFonts w:ascii="仿宋" w:eastAsia="仿宋" w:hAnsi="仿宋" w:cs="Times New Roman" w:hint="eastAsia"/>
                <w:kern w:val="0"/>
                <w:szCs w:val="21"/>
              </w:rPr>
              <w:t>动态显示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对多期相C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数据进行</w:t>
            </w:r>
            <w:r w:rsidRPr="00BD144D">
              <w:rPr>
                <w:rFonts w:ascii="仿宋" w:eastAsia="仿宋" w:hAnsi="仿宋" w:cs="Times New Roman"/>
                <w:kern w:val="0"/>
                <w:szCs w:val="21"/>
              </w:rPr>
              <w:t>MPR</w:t>
            </w:r>
            <w:r w:rsidRPr="00BD144D">
              <w:rPr>
                <w:rFonts w:ascii="仿宋" w:eastAsia="仿宋" w:hAnsi="仿宋" w:cs="Times New Roman" w:hint="eastAsia"/>
                <w:kern w:val="0"/>
                <w:szCs w:val="21"/>
              </w:rPr>
              <w:t>动态显示,支持切换为M</w:t>
            </w:r>
            <w:r w:rsidRPr="00BD144D">
              <w:rPr>
                <w:rFonts w:ascii="仿宋" w:eastAsia="仿宋" w:hAnsi="仿宋" w:cs="Times New Roman"/>
                <w:kern w:val="0"/>
                <w:szCs w:val="21"/>
              </w:rPr>
              <w:t>IP T</w:t>
            </w:r>
            <w:r w:rsidRPr="00BD144D">
              <w:rPr>
                <w:rFonts w:ascii="仿宋" w:eastAsia="仿宋" w:hAnsi="仿宋" w:cs="Times New Roman" w:hint="eastAsia"/>
                <w:kern w:val="0"/>
                <w:szCs w:val="21"/>
              </w:rPr>
              <w:t>hin和Min</w:t>
            </w:r>
            <w:r w:rsidRPr="00BD144D">
              <w:rPr>
                <w:rFonts w:ascii="仿宋" w:eastAsia="仿宋" w:hAnsi="仿宋" w:cs="Times New Roman"/>
                <w:kern w:val="0"/>
                <w:szCs w:val="21"/>
              </w:rPr>
              <w:t>IP</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.69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多期相C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融合</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融合多期相C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数据，并对动、静脉血管进行V</w:t>
            </w:r>
            <w:r w:rsidRPr="00BD144D">
              <w:rPr>
                <w:rFonts w:ascii="仿宋" w:eastAsia="仿宋" w:hAnsi="仿宋" w:cs="Times New Roman"/>
                <w:kern w:val="0"/>
                <w:szCs w:val="21"/>
              </w:rPr>
              <w:t>R</w:t>
            </w:r>
            <w:r w:rsidRPr="00BD144D">
              <w:rPr>
                <w:rFonts w:ascii="仿宋" w:eastAsia="仿宋" w:hAnsi="仿宋" w:cs="Times New Roman" w:hint="eastAsia"/>
                <w:kern w:val="0"/>
                <w:szCs w:val="21"/>
              </w:rPr>
              <w:t>显示</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自定义融合期相</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支持用户自定义参与融合的期相</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病灶列表显示/隐藏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可显示/隐藏病灶列表，支持快捷键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主动脉弓起源变异自动检出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自动检出主动脉弓起源变异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椎动脉变异自动检出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自动检出椎动脉变异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Wi</w:t>
            </w:r>
            <w:r w:rsidRPr="00BD144D">
              <w:rPr>
                <w:rFonts w:ascii="仿宋" w:eastAsia="仿宋" w:hAnsi="仿宋" w:cs="Times New Roman"/>
                <w:kern w:val="0"/>
                <w:szCs w:val="21"/>
              </w:rPr>
              <w:t>llis</w:t>
            </w:r>
            <w:r w:rsidRPr="00BD144D">
              <w:rPr>
                <w:rFonts w:ascii="仿宋" w:eastAsia="仿宋" w:hAnsi="仿宋" w:cs="Times New Roman" w:hint="eastAsia"/>
                <w:kern w:val="0"/>
                <w:szCs w:val="21"/>
              </w:rPr>
              <w:t>环变异自动检出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自动检出Wi</w:t>
            </w:r>
            <w:r w:rsidRPr="00BD144D">
              <w:rPr>
                <w:rFonts w:ascii="仿宋" w:eastAsia="仿宋" w:hAnsi="仿宋" w:cs="Times New Roman"/>
                <w:kern w:val="0"/>
                <w:szCs w:val="21"/>
              </w:rPr>
              <w:t>llis</w:t>
            </w:r>
            <w:r w:rsidRPr="00BD144D">
              <w:rPr>
                <w:rFonts w:ascii="仿宋" w:eastAsia="仿宋" w:hAnsi="仿宋" w:cs="Times New Roman" w:hint="eastAsia"/>
                <w:kern w:val="0"/>
                <w:szCs w:val="21"/>
              </w:rPr>
              <w:t>环变异</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变异检出结果修改</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支持手动修改变异检出结果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斑块自动检出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自动检出头颈动脉斑块，并提供斑块位置和斑块类别</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狭窄量化</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自动检出头颈动脉狭窄，并给出狭窄位置、直径狭窄率和狭窄程度</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狭窄分级标准切换</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支持切换狭窄程度分级标准</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.79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狭窄过滤</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病灶列表设置狭窄过滤开关，支持过滤直径狭窄率＜3</w:t>
            </w:r>
            <w:r w:rsidRPr="00BD144D">
              <w:rPr>
                <w:rFonts w:ascii="仿宋" w:eastAsia="仿宋" w:hAnsi="仿宋" w:cs="Times New Roman"/>
                <w:kern w:val="0"/>
                <w:szCs w:val="21"/>
              </w:rPr>
              <w:t>0</w:t>
            </w:r>
            <w:r w:rsidRPr="00BD144D">
              <w:rPr>
                <w:rFonts w:ascii="仿宋" w:eastAsia="仿宋" w:hAnsi="仿宋" w:cs="Times New Roman" w:hint="eastAsia"/>
                <w:kern w:val="0"/>
                <w:szCs w:val="21"/>
              </w:rPr>
              <w:t>%或直径狭窄率＜5</w:t>
            </w:r>
            <w:r w:rsidRPr="00BD144D">
              <w:rPr>
                <w:rFonts w:ascii="仿宋" w:eastAsia="仿宋" w:hAnsi="仿宋" w:cs="Times New Roman"/>
                <w:kern w:val="0"/>
                <w:szCs w:val="21"/>
              </w:rPr>
              <w:t>0</w:t>
            </w:r>
            <w:r w:rsidRPr="00BD144D">
              <w:rPr>
                <w:rFonts w:ascii="仿宋" w:eastAsia="仿宋" w:hAnsi="仿宋" w:cs="Times New Roman" w:hint="eastAsia"/>
                <w:kern w:val="0"/>
                <w:szCs w:val="21"/>
              </w:rPr>
              <w:t>%的狭窄</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支架自动识别</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自动识别头颈动脉支架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调整检出结果显示范围</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支持调整检出结果显示范围</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动脉瘤自动识别</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自动识别头颈动脉瘤，定位载瘤动脉</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动脉瘤量化</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提供六大动脉瘤形态学参数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lastRenderedPageBreak/>
              <w:t>4</w:t>
            </w:r>
            <w:r w:rsidRPr="00BD144D">
              <w:rPr>
                <w:rFonts w:ascii="仿宋" w:eastAsia="仿宋" w:hAnsi="仿宋" w:cs="Times New Roman"/>
                <w:kern w:val="0"/>
                <w:szCs w:val="21"/>
              </w:rPr>
              <w:t>.84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病灶检出结果修改</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支持手动修改狭窄程度、直径狭窄率、斑块类型及动脉瘤量化结果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病灶删除</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支持删除选中病灶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严重病灶提示</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用不同颜色提示不同严重程度的病灶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手动添加病灶</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支持手动添加斑块、狭窄和支架</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病灶标记显示/隐藏</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支持显示/隐藏病灶标记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.89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病灶联动</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在病灶列表中点击任一病灶，图像定位至病灶位置</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重置A</w:t>
            </w:r>
            <w:r w:rsidRPr="00BD144D">
              <w:rPr>
                <w:rFonts w:ascii="仿宋" w:eastAsia="仿宋" w:hAnsi="仿宋" w:cs="Times New Roman"/>
                <w:kern w:val="0"/>
                <w:szCs w:val="21"/>
              </w:rPr>
              <w:t>I</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支持一键清除人工修改，恢复至初始的A</w:t>
            </w:r>
            <w:r w:rsidRPr="00BD144D">
              <w:rPr>
                <w:rFonts w:ascii="仿宋" w:eastAsia="仿宋" w:hAnsi="仿宋" w:cs="Times New Roman"/>
                <w:kern w:val="0"/>
                <w:szCs w:val="21"/>
              </w:rPr>
              <w:t>I</w:t>
            </w:r>
            <w:r w:rsidRPr="00BD144D">
              <w:rPr>
                <w:rFonts w:ascii="仿宋" w:eastAsia="仿宋" w:hAnsi="仿宋" w:cs="Times New Roman" w:hint="eastAsia"/>
                <w:kern w:val="0"/>
                <w:szCs w:val="21"/>
              </w:rPr>
              <w:t>结果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文本报告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根据检出结果自动生成文本报告，报告支持复制、归档和打印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表格报告</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根据检出结果自动生成表格报告，报告支持复制、归档和打印</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归档预览</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支持预览归档序列，支持对图像做平移、缩放、调窗、移位、删除、放大查看操作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图像归档</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支持将自动保存的图像和手动保存的图像发送至</w:t>
            </w:r>
            <w:r w:rsidRPr="00BD144D">
              <w:rPr>
                <w:rFonts w:ascii="仿宋" w:eastAsia="仿宋" w:hAnsi="仿宋" w:cs="Times New Roman"/>
                <w:kern w:val="0"/>
                <w:szCs w:val="21"/>
              </w:rPr>
              <w:t>PACS</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归档图像一键归类</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支持一键根据用户配置完成归档图像的分类</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C</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智能选图</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在自动保存C</w:t>
            </w:r>
            <w:r w:rsidRPr="00BD144D">
              <w:rPr>
                <w:rFonts w:ascii="仿宋" w:eastAsia="仿宋" w:hAnsi="仿宋" w:cs="Times New Roman"/>
                <w:kern w:val="0"/>
                <w:szCs w:val="21"/>
              </w:rPr>
              <w:t>PR</w:t>
            </w:r>
            <w:r w:rsidRPr="00BD144D">
              <w:rPr>
                <w:rFonts w:ascii="仿宋" w:eastAsia="仿宋" w:hAnsi="仿宋" w:cs="Times New Roman" w:hint="eastAsia"/>
                <w:kern w:val="0"/>
                <w:szCs w:val="21"/>
              </w:rPr>
              <w:t>图像时避开血管交叉的角度</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ind w:firstLineChars="100" w:firstLine="210"/>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.97</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胶片预览</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支持预览打印序列，支持对图像做</w:t>
            </w:r>
            <w:r w:rsidRPr="00BD144D">
              <w:rPr>
                <w:rFonts w:ascii="仿宋" w:eastAsia="仿宋" w:hAnsi="仿宋" w:cs="Times New Roman" w:hint="eastAsia"/>
                <w:szCs w:val="21"/>
              </w:rPr>
              <w:t>平移、缩放、调窗、移位、删除、放大查看操作</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.98</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胶片图像一键归类</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支持一键根据用户配置完成胶片图像的分类</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.99</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胶片布局调整</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支持手动调整胶片布局</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.100</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胶片打印</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可连接胶片打印机，支持打印黑白或彩色胶片</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.101</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胶片归档</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支持将胶片图像或电子胶片归档至P</w:t>
            </w:r>
            <w:r w:rsidRPr="00BD144D">
              <w:rPr>
                <w:rFonts w:ascii="仿宋" w:eastAsia="仿宋" w:hAnsi="仿宋" w:cs="Times New Roman"/>
                <w:kern w:val="0"/>
                <w:szCs w:val="21"/>
              </w:rPr>
              <w:t>ACS</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.102</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归档配置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支持定义归档图像类型与图像数量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.103</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打印配置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支持定义打印图像类型、图像数量、图像排序与默认布局</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.104</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报告配置</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支持定义报告描述范围、描述顺序以及描述方式</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.105</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一键切换其他卒中应用</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支持在当前应用界面一键切换至其他卒中分析应用</w:t>
            </w:r>
          </w:p>
        </w:tc>
      </w:tr>
      <w:tr w:rsidR="00BD144D" w:rsidRPr="00BD144D" w:rsidTr="009D2776">
        <w:trPr>
          <w:trHeight w:val="147"/>
          <w:jc w:val="center"/>
        </w:trPr>
        <w:tc>
          <w:tcPr>
            <w:tcW w:w="1134" w:type="dxa"/>
            <w:shd w:val="clear" w:color="auto" w:fill="auto"/>
            <w:vAlign w:val="center"/>
          </w:tcPr>
          <w:p w:rsidR="00BD144D" w:rsidRPr="00BD144D" w:rsidRDefault="00BD144D" w:rsidP="00BD144D">
            <w:pPr>
              <w:jc w:val="center"/>
              <w:rPr>
                <w:rFonts w:ascii="仿宋" w:eastAsia="仿宋" w:hAnsi="仿宋" w:cs="Times New Roman"/>
                <w:kern w:val="0"/>
                <w:szCs w:val="21"/>
              </w:rPr>
            </w:pPr>
            <w:r w:rsidRPr="00BD144D">
              <w:rPr>
                <w:rFonts w:ascii="仿宋" w:eastAsia="仿宋" w:hAnsi="仿宋" w:cs="Times New Roman" w:hint="eastAsia"/>
                <w:kern w:val="0"/>
                <w:szCs w:val="21"/>
              </w:rPr>
              <w:t>4</w:t>
            </w:r>
            <w:r w:rsidRPr="00BD144D">
              <w:rPr>
                <w:rFonts w:ascii="仿宋" w:eastAsia="仿宋" w:hAnsi="仿宋" w:cs="Times New Roman"/>
                <w:kern w:val="0"/>
                <w:szCs w:val="21"/>
              </w:rPr>
              <w:t>.106</w:t>
            </w:r>
          </w:p>
        </w:tc>
        <w:tc>
          <w:tcPr>
            <w:tcW w:w="2552" w:type="dxa"/>
            <w:shd w:val="clear" w:color="auto" w:fill="auto"/>
            <w:vAlign w:val="center"/>
          </w:tcPr>
          <w:p w:rsidR="00BD144D" w:rsidRPr="00BD144D" w:rsidRDefault="00BD144D" w:rsidP="00BD144D">
            <w:pPr>
              <w:jc w:val="left"/>
              <w:rPr>
                <w:rFonts w:ascii="仿宋" w:eastAsia="仿宋" w:hAnsi="仿宋" w:cs="Times New Roman"/>
                <w:kern w:val="0"/>
                <w:szCs w:val="21"/>
              </w:rPr>
            </w:pPr>
            <w:r w:rsidRPr="00BD144D">
              <w:rPr>
                <w:rFonts w:ascii="仿宋" w:eastAsia="仿宋" w:hAnsi="仿宋" w:cs="Times New Roman" w:hint="eastAsia"/>
                <w:kern w:val="0"/>
                <w:szCs w:val="21"/>
              </w:rPr>
              <w:t>优先计算</w:t>
            </w:r>
          </w:p>
        </w:tc>
        <w:tc>
          <w:tcPr>
            <w:tcW w:w="5670" w:type="dxa"/>
            <w:shd w:val="clear" w:color="auto" w:fill="auto"/>
            <w:vAlign w:val="center"/>
          </w:tcPr>
          <w:p w:rsidR="00BD144D" w:rsidRPr="00BD144D" w:rsidRDefault="00BD144D" w:rsidP="00BD144D">
            <w:pPr>
              <w:rPr>
                <w:rFonts w:ascii="仿宋" w:eastAsia="仿宋" w:hAnsi="仿宋" w:cs="Times New Roman"/>
                <w:kern w:val="0"/>
                <w:szCs w:val="21"/>
              </w:rPr>
            </w:pPr>
            <w:r w:rsidRPr="00BD144D">
              <w:rPr>
                <w:rFonts w:ascii="仿宋" w:eastAsia="仿宋" w:hAnsi="仿宋" w:cs="Times New Roman" w:hint="eastAsia"/>
                <w:kern w:val="0"/>
                <w:szCs w:val="21"/>
              </w:rPr>
              <w:t>支持优先计算急诊扫描数据或优先计算头颈C</w:t>
            </w:r>
            <w:r w:rsidRPr="00BD144D">
              <w:rPr>
                <w:rFonts w:ascii="仿宋" w:eastAsia="仿宋" w:hAnsi="仿宋" w:cs="Times New Roman"/>
                <w:kern w:val="0"/>
                <w:szCs w:val="21"/>
              </w:rPr>
              <w:t>TA</w:t>
            </w:r>
            <w:r w:rsidRPr="00BD144D">
              <w:rPr>
                <w:rFonts w:ascii="仿宋" w:eastAsia="仿宋" w:hAnsi="仿宋" w:cs="Times New Roman" w:hint="eastAsia"/>
                <w:kern w:val="0"/>
                <w:szCs w:val="21"/>
              </w:rPr>
              <w:t>数据</w:t>
            </w:r>
          </w:p>
        </w:tc>
      </w:tr>
      <w:bookmarkEnd w:id="0"/>
    </w:tbl>
    <w:p w:rsidR="00BD144D" w:rsidRPr="00BD144D" w:rsidRDefault="00BD144D" w:rsidP="00BD144D">
      <w:pPr>
        <w:numPr>
          <w:ilvl w:val="255"/>
          <w:numId w:val="0"/>
        </w:numPr>
        <w:spacing w:line="360" w:lineRule="auto"/>
        <w:ind w:firstLineChars="200" w:firstLine="420"/>
        <w:rPr>
          <w:rFonts w:ascii="仿宋" w:eastAsia="仿宋" w:hAnsi="仿宋" w:cs="宋体"/>
          <w:snapToGrid w:val="0"/>
          <w:kern w:val="0"/>
          <w:szCs w:val="21"/>
          <w:lang w:val="zh-CN"/>
        </w:rPr>
      </w:pPr>
    </w:p>
    <w:p w:rsidR="00BD144D" w:rsidRDefault="00BD144D"/>
    <w:sectPr w:rsidR="00BD14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8E3" w:rsidRDefault="00EC08E3" w:rsidP="00BD144D">
      <w:r>
        <w:separator/>
      </w:r>
    </w:p>
  </w:endnote>
  <w:endnote w:type="continuationSeparator" w:id="0">
    <w:p w:rsidR="00EC08E3" w:rsidRDefault="00EC08E3" w:rsidP="00BD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8E3" w:rsidRDefault="00EC08E3" w:rsidP="00BD144D">
      <w:r>
        <w:separator/>
      </w:r>
    </w:p>
  </w:footnote>
  <w:footnote w:type="continuationSeparator" w:id="0">
    <w:p w:rsidR="00EC08E3" w:rsidRDefault="00EC08E3" w:rsidP="00BD14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11FC"/>
    <w:multiLevelType w:val="multilevel"/>
    <w:tmpl w:val="055711FC"/>
    <w:lvl w:ilvl="0">
      <w:start w:val="24"/>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 w15:restartNumberingAfterBreak="0">
    <w:nsid w:val="076315A3"/>
    <w:multiLevelType w:val="multilevel"/>
    <w:tmpl w:val="076315A3"/>
    <w:lvl w:ilvl="0">
      <w:start w:val="8"/>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 w15:restartNumberingAfterBreak="0">
    <w:nsid w:val="0A981144"/>
    <w:multiLevelType w:val="multilevel"/>
    <w:tmpl w:val="0A981144"/>
    <w:lvl w:ilvl="0">
      <w:start w:val="3"/>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3" w15:restartNumberingAfterBreak="0">
    <w:nsid w:val="0EFA3AA9"/>
    <w:multiLevelType w:val="multilevel"/>
    <w:tmpl w:val="0EFA3AA9"/>
    <w:lvl w:ilvl="0">
      <w:start w:val="1"/>
      <w:numFmt w:val="decimal"/>
      <w:lvlText w:val="%1"/>
      <w:lvlJc w:val="left"/>
      <w:pPr>
        <w:ind w:left="113" w:hanging="113"/>
      </w:pPr>
      <w:rPr>
        <w:rFonts w:ascii="Times New Roman" w:eastAsia="宋体" w:hAnsi="Times New Roman" w:hint="default"/>
        <w:b/>
        <w:i w:val="0"/>
        <w:color w:val="000000" w:themeColor="text1"/>
        <w:sz w:val="32"/>
      </w:rPr>
    </w:lvl>
    <w:lvl w:ilvl="1">
      <w:start w:val="1"/>
      <w:numFmt w:val="decimal"/>
      <w:lvlText w:val="%1.%2"/>
      <w:lvlJc w:val="left"/>
      <w:pPr>
        <w:ind w:left="226" w:hanging="113"/>
      </w:pPr>
      <w:rPr>
        <w:rFonts w:ascii="Times New Roman" w:eastAsia="宋体" w:hAnsi="Times New Roman" w:hint="default"/>
        <w:b/>
        <w:i w:val="0"/>
        <w:color w:val="auto"/>
        <w:sz w:val="30"/>
      </w:rPr>
    </w:lvl>
    <w:lvl w:ilvl="2">
      <w:start w:val="1"/>
      <w:numFmt w:val="decimal"/>
      <w:lvlText w:val="%1.%2.%3"/>
      <w:lvlJc w:val="left"/>
      <w:pPr>
        <w:ind w:left="454" w:hanging="228"/>
      </w:pPr>
      <w:rPr>
        <w:rFonts w:ascii="Times New Roman" w:eastAsia="宋体" w:hAnsi="Times New Roman" w:hint="default"/>
        <w:b/>
        <w:i w:val="0"/>
        <w:color w:val="auto"/>
        <w:sz w:val="28"/>
      </w:rPr>
    </w:lvl>
    <w:lvl w:ilvl="3">
      <w:start w:val="1"/>
      <w:numFmt w:val="decimal"/>
      <w:lvlText w:val="%1.%2.%3.%4"/>
      <w:lvlJc w:val="left"/>
      <w:pPr>
        <w:ind w:left="452" w:hanging="113"/>
      </w:pPr>
      <w:rPr>
        <w:rFonts w:hint="eastAsia"/>
      </w:rPr>
    </w:lvl>
    <w:lvl w:ilvl="4">
      <w:start w:val="1"/>
      <w:numFmt w:val="decimal"/>
      <w:lvlText w:val="%1.%2.%3.%4.%5"/>
      <w:lvlJc w:val="left"/>
      <w:pPr>
        <w:ind w:left="565" w:hanging="113"/>
      </w:pPr>
      <w:rPr>
        <w:rFonts w:hint="eastAsia"/>
      </w:rPr>
    </w:lvl>
    <w:lvl w:ilvl="5">
      <w:start w:val="1"/>
      <w:numFmt w:val="decimal"/>
      <w:lvlText w:val="%1.%2.%3.%4.%5.%6"/>
      <w:lvlJc w:val="left"/>
      <w:pPr>
        <w:ind w:left="678" w:hanging="113"/>
      </w:pPr>
      <w:rPr>
        <w:rFonts w:hint="eastAsia"/>
      </w:rPr>
    </w:lvl>
    <w:lvl w:ilvl="6">
      <w:start w:val="1"/>
      <w:numFmt w:val="decimal"/>
      <w:lvlText w:val="%1.%2.%3.%4.%5.%6.%7"/>
      <w:lvlJc w:val="left"/>
      <w:pPr>
        <w:ind w:left="791" w:hanging="113"/>
      </w:pPr>
      <w:rPr>
        <w:rFonts w:hint="eastAsia"/>
      </w:rPr>
    </w:lvl>
    <w:lvl w:ilvl="7">
      <w:start w:val="1"/>
      <w:numFmt w:val="decimal"/>
      <w:lvlText w:val="%1.%2.%3.%4.%5.%6.%7.%8"/>
      <w:lvlJc w:val="left"/>
      <w:pPr>
        <w:ind w:left="904" w:hanging="113"/>
      </w:pPr>
      <w:rPr>
        <w:rFonts w:hint="eastAsia"/>
      </w:rPr>
    </w:lvl>
    <w:lvl w:ilvl="8">
      <w:start w:val="1"/>
      <w:numFmt w:val="decimal"/>
      <w:lvlText w:val="%1.%2.%3.%4.%5.%6.%7.%8.%9"/>
      <w:lvlJc w:val="left"/>
      <w:pPr>
        <w:ind w:left="1017" w:hanging="113"/>
      </w:pPr>
      <w:rPr>
        <w:rFonts w:hint="eastAsia"/>
      </w:rPr>
    </w:lvl>
  </w:abstractNum>
  <w:abstractNum w:abstractNumId="4" w15:restartNumberingAfterBreak="0">
    <w:nsid w:val="11726340"/>
    <w:multiLevelType w:val="multilevel"/>
    <w:tmpl w:val="11726340"/>
    <w:lvl w:ilvl="0">
      <w:start w:val="16"/>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5" w15:restartNumberingAfterBreak="0">
    <w:nsid w:val="150E7588"/>
    <w:multiLevelType w:val="multilevel"/>
    <w:tmpl w:val="150E7588"/>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6" w15:restartNumberingAfterBreak="0">
    <w:nsid w:val="156E5987"/>
    <w:multiLevelType w:val="multilevel"/>
    <w:tmpl w:val="156E5987"/>
    <w:lvl w:ilvl="0">
      <w:start w:val="20"/>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7" w15:restartNumberingAfterBreak="0">
    <w:nsid w:val="197549D3"/>
    <w:multiLevelType w:val="multilevel"/>
    <w:tmpl w:val="197549D3"/>
    <w:lvl w:ilvl="0">
      <w:start w:val="1"/>
      <w:numFmt w:val="japaneseCounting"/>
      <w:lvlText w:val="第%1章"/>
      <w:lvlJc w:val="left"/>
      <w:pPr>
        <w:tabs>
          <w:tab w:val="left" w:pos="1305"/>
        </w:tabs>
        <w:ind w:left="1305" w:hanging="1305"/>
      </w:pPr>
      <w:rPr>
        <w:rFonts w:hint="default"/>
        <w:b/>
        <w:sz w:val="36"/>
        <w:szCs w:val="36"/>
      </w:rPr>
    </w:lvl>
    <w:lvl w:ilvl="1">
      <w:start w:val="1"/>
      <w:numFmt w:val="japaneseCounting"/>
      <w:lvlText w:val="%2、"/>
      <w:lvlJc w:val="left"/>
      <w:pPr>
        <w:tabs>
          <w:tab w:val="left" w:pos="840"/>
        </w:tabs>
        <w:ind w:left="840" w:hanging="420"/>
      </w:pPr>
      <w:rPr>
        <w:rFonts w:hint="default"/>
        <w:b/>
        <w:sz w:val="21"/>
        <w:szCs w:val="21"/>
      </w:rPr>
    </w:lvl>
    <w:lvl w:ilvl="2">
      <w:start w:val="6"/>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D4E645B"/>
    <w:multiLevelType w:val="multilevel"/>
    <w:tmpl w:val="1D4E645B"/>
    <w:lvl w:ilvl="0">
      <w:start w:val="23"/>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9" w15:restartNumberingAfterBreak="0">
    <w:nsid w:val="1EA1509C"/>
    <w:multiLevelType w:val="multilevel"/>
    <w:tmpl w:val="1EA1509C"/>
    <w:lvl w:ilvl="0">
      <w:start w:val="1"/>
      <w:numFmt w:val="decimal"/>
      <w:lvlText w:val="%1、"/>
      <w:lvlJc w:val="left"/>
      <w:pPr>
        <w:tabs>
          <w:tab w:val="left" w:pos="1305"/>
        </w:tabs>
        <w:ind w:left="1305" w:hanging="360"/>
      </w:pPr>
      <w:rPr>
        <w:rFonts w:hint="default"/>
      </w:rPr>
    </w:lvl>
    <w:lvl w:ilvl="1">
      <w:start w:val="1"/>
      <w:numFmt w:val="japaneseCounting"/>
      <w:lvlText w:val="%2、"/>
      <w:lvlJc w:val="left"/>
      <w:pPr>
        <w:tabs>
          <w:tab w:val="left" w:pos="1305"/>
        </w:tabs>
        <w:ind w:left="1305" w:hanging="465"/>
      </w:pPr>
      <w:rPr>
        <w:rFonts w:cs="黑体" w:hint="default"/>
      </w:rPr>
    </w:lvl>
    <w:lvl w:ilvl="2">
      <w:start w:val="1"/>
      <w:numFmt w:val="decimal"/>
      <w:lvlText w:val="%3)"/>
      <w:lvlJc w:val="left"/>
      <w:pPr>
        <w:tabs>
          <w:tab w:val="left" w:pos="1500"/>
        </w:tabs>
        <w:ind w:left="1500" w:hanging="240"/>
      </w:pPr>
      <w:rPr>
        <w:rFonts w:hint="default"/>
      </w:rPr>
    </w:lvl>
    <w:lvl w:ilvl="3">
      <w:start w:val="1"/>
      <w:numFmt w:val="decimal"/>
      <w:lvlText w:val="%4）"/>
      <w:lvlJc w:val="left"/>
      <w:pPr>
        <w:tabs>
          <w:tab w:val="left" w:pos="3763"/>
        </w:tabs>
        <w:ind w:left="3763" w:hanging="360"/>
      </w:pPr>
      <w:rPr>
        <w:rFonts w:hint="default"/>
      </w:rPr>
    </w:lvl>
    <w:lvl w:ilvl="4">
      <w:start w:val="4"/>
      <w:numFmt w:val="decimal"/>
      <w:lvlText w:val="%5．"/>
      <w:lvlJc w:val="left"/>
      <w:pPr>
        <w:tabs>
          <w:tab w:val="left" w:pos="2460"/>
        </w:tabs>
        <w:ind w:left="2460" w:hanging="360"/>
      </w:pPr>
      <w:rPr>
        <w:rFonts w:hint="default"/>
      </w:r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0" w15:restartNumberingAfterBreak="0">
    <w:nsid w:val="20A87599"/>
    <w:multiLevelType w:val="multilevel"/>
    <w:tmpl w:val="20A87599"/>
    <w:lvl w:ilvl="0">
      <w:start w:val="1"/>
      <w:numFmt w:val="decimal"/>
      <w:lvlText w:val="%1）"/>
      <w:lvlJc w:val="left"/>
      <w:pPr>
        <w:tabs>
          <w:tab w:val="left" w:pos="2040"/>
        </w:tabs>
        <w:ind w:left="204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1A20B15"/>
    <w:multiLevelType w:val="multilevel"/>
    <w:tmpl w:val="21A20B15"/>
    <w:lvl w:ilvl="0">
      <w:start w:val="21"/>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2" w15:restartNumberingAfterBreak="0">
    <w:nsid w:val="26EA24ED"/>
    <w:multiLevelType w:val="multilevel"/>
    <w:tmpl w:val="26EA24ED"/>
    <w:lvl w:ilvl="0">
      <w:start w:val="11"/>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3" w15:restartNumberingAfterBreak="0">
    <w:nsid w:val="26F00B95"/>
    <w:multiLevelType w:val="multilevel"/>
    <w:tmpl w:val="26F00B95"/>
    <w:lvl w:ilvl="0">
      <w:start w:val="1"/>
      <w:numFmt w:val="japaneseCounting"/>
      <w:lvlText w:val="第%1章"/>
      <w:lvlJc w:val="left"/>
      <w:pPr>
        <w:tabs>
          <w:tab w:val="left" w:pos="1605"/>
        </w:tabs>
        <w:ind w:left="1605" w:hanging="960"/>
      </w:pPr>
      <w:rPr>
        <w:rFonts w:hint="eastAsia"/>
      </w:rPr>
    </w:lvl>
    <w:lvl w:ilvl="1">
      <w:start w:val="1"/>
      <w:numFmt w:val="japaneseCounting"/>
      <w:lvlText w:val="%2、"/>
      <w:lvlJc w:val="left"/>
      <w:pPr>
        <w:tabs>
          <w:tab w:val="left" w:pos="1365"/>
        </w:tabs>
        <w:ind w:left="1365" w:hanging="525"/>
      </w:pPr>
      <w:rPr>
        <w:rFonts w:hint="default"/>
      </w:rPr>
    </w:lvl>
    <w:lvl w:ilvl="2">
      <w:start w:val="1"/>
      <w:numFmt w:val="lowerRoman"/>
      <w:lvlText w:val="%3."/>
      <w:lvlJc w:val="right"/>
      <w:pPr>
        <w:tabs>
          <w:tab w:val="left" w:pos="1905"/>
        </w:tabs>
        <w:ind w:left="1905" w:hanging="420"/>
      </w:pPr>
      <w:rPr>
        <w:rFonts w:hint="eastAsia"/>
      </w:rPr>
    </w:lvl>
    <w:lvl w:ilvl="3">
      <w:start w:val="1"/>
      <w:numFmt w:val="decimal"/>
      <w:lvlText w:val="%4."/>
      <w:lvlJc w:val="left"/>
      <w:pPr>
        <w:tabs>
          <w:tab w:val="left" w:pos="0"/>
        </w:tabs>
        <w:ind w:left="0" w:firstLine="420"/>
      </w:pPr>
      <w:rPr>
        <w:rFonts w:hint="eastAsia"/>
        <w:sz w:val="21"/>
        <w:szCs w:val="21"/>
      </w:rPr>
    </w:lvl>
    <w:lvl w:ilvl="4">
      <w:start w:val="1"/>
      <w:numFmt w:val="lowerLetter"/>
      <w:lvlText w:val="%5)"/>
      <w:lvlJc w:val="left"/>
      <w:pPr>
        <w:tabs>
          <w:tab w:val="left" w:pos="2745"/>
        </w:tabs>
        <w:ind w:left="2745" w:hanging="420"/>
      </w:pPr>
      <w:rPr>
        <w:rFonts w:hint="eastAsia"/>
      </w:rPr>
    </w:lvl>
    <w:lvl w:ilvl="5">
      <w:start w:val="1"/>
      <w:numFmt w:val="lowerRoman"/>
      <w:lvlText w:val="%6."/>
      <w:lvlJc w:val="right"/>
      <w:pPr>
        <w:tabs>
          <w:tab w:val="left" w:pos="3165"/>
        </w:tabs>
        <w:ind w:left="3165" w:hanging="420"/>
      </w:pPr>
      <w:rPr>
        <w:rFonts w:hint="eastAsia"/>
      </w:rPr>
    </w:lvl>
    <w:lvl w:ilvl="6">
      <w:start w:val="1"/>
      <w:numFmt w:val="decimal"/>
      <w:lvlText w:val="%7."/>
      <w:lvlJc w:val="left"/>
      <w:pPr>
        <w:tabs>
          <w:tab w:val="left" w:pos="420"/>
        </w:tabs>
        <w:ind w:left="420" w:hanging="420"/>
      </w:pPr>
      <w:rPr>
        <w:rFonts w:hint="eastAsia"/>
      </w:rPr>
    </w:lvl>
    <w:lvl w:ilvl="7">
      <w:start w:val="1"/>
      <w:numFmt w:val="lowerLetter"/>
      <w:lvlText w:val="%8)"/>
      <w:lvlJc w:val="left"/>
      <w:pPr>
        <w:tabs>
          <w:tab w:val="left" w:pos="4005"/>
        </w:tabs>
        <w:ind w:left="4005" w:hanging="420"/>
      </w:pPr>
      <w:rPr>
        <w:rFonts w:hint="eastAsia"/>
      </w:rPr>
    </w:lvl>
    <w:lvl w:ilvl="8">
      <w:start w:val="1"/>
      <w:numFmt w:val="lowerRoman"/>
      <w:lvlText w:val="%9."/>
      <w:lvlJc w:val="right"/>
      <w:pPr>
        <w:tabs>
          <w:tab w:val="left" w:pos="4425"/>
        </w:tabs>
        <w:ind w:left="4425" w:hanging="420"/>
      </w:pPr>
      <w:rPr>
        <w:rFonts w:hint="eastAsia"/>
      </w:rPr>
    </w:lvl>
  </w:abstractNum>
  <w:abstractNum w:abstractNumId="14" w15:restartNumberingAfterBreak="0">
    <w:nsid w:val="29416ADF"/>
    <w:multiLevelType w:val="multilevel"/>
    <w:tmpl w:val="29416ADF"/>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600"/>
        </w:tabs>
        <w:ind w:left="600" w:hanging="600"/>
      </w:pPr>
      <w:rPr>
        <w:rFonts w:hint="default"/>
      </w:rPr>
    </w:lvl>
    <w:lvl w:ilvl="3">
      <w:start w:val="1"/>
      <w:numFmt w:val="decimal"/>
      <w:lvlText w:val="%1.%2.%3.%4"/>
      <w:lvlJc w:val="left"/>
      <w:pPr>
        <w:tabs>
          <w:tab w:val="left" w:pos="600"/>
        </w:tabs>
        <w:ind w:left="600" w:hanging="600"/>
      </w:pPr>
      <w:rPr>
        <w:rFonts w:hint="default"/>
      </w:rPr>
    </w:lvl>
    <w:lvl w:ilvl="4">
      <w:start w:val="1"/>
      <w:numFmt w:val="decimal"/>
      <w:lvlText w:val="%1.%2.%3.%4.%5"/>
      <w:lvlJc w:val="left"/>
      <w:pPr>
        <w:tabs>
          <w:tab w:val="left" w:pos="600"/>
        </w:tabs>
        <w:ind w:left="600" w:hanging="600"/>
      </w:pPr>
      <w:rPr>
        <w:rFonts w:hint="default"/>
      </w:rPr>
    </w:lvl>
    <w:lvl w:ilvl="5">
      <w:start w:val="1"/>
      <w:numFmt w:val="decimal"/>
      <w:lvlText w:val="%1.%2.%3.%4.%5.%6"/>
      <w:lvlJc w:val="left"/>
      <w:pPr>
        <w:tabs>
          <w:tab w:val="left" w:pos="600"/>
        </w:tabs>
        <w:ind w:left="600" w:hanging="600"/>
      </w:pPr>
      <w:rPr>
        <w:rFonts w:hint="default"/>
      </w:rPr>
    </w:lvl>
    <w:lvl w:ilvl="6">
      <w:start w:val="1"/>
      <w:numFmt w:val="decimal"/>
      <w:lvlText w:val="%1.%2.%3.%4.%5.%6.%7"/>
      <w:lvlJc w:val="left"/>
      <w:pPr>
        <w:tabs>
          <w:tab w:val="left" w:pos="600"/>
        </w:tabs>
        <w:ind w:left="600" w:hanging="600"/>
      </w:pPr>
      <w:rPr>
        <w:rFonts w:hint="default"/>
      </w:rPr>
    </w:lvl>
    <w:lvl w:ilvl="7">
      <w:start w:val="1"/>
      <w:numFmt w:val="decimal"/>
      <w:lvlText w:val="%1.%2.%3.%4.%5.%6.%7.%8"/>
      <w:lvlJc w:val="left"/>
      <w:pPr>
        <w:tabs>
          <w:tab w:val="left" w:pos="600"/>
        </w:tabs>
        <w:ind w:left="600" w:hanging="600"/>
      </w:pPr>
      <w:rPr>
        <w:rFonts w:hint="default"/>
      </w:rPr>
    </w:lvl>
    <w:lvl w:ilvl="8">
      <w:start w:val="1"/>
      <w:numFmt w:val="decimal"/>
      <w:lvlText w:val="%1.%2.%3.%4.%5.%6.%7.%8.%9"/>
      <w:lvlJc w:val="left"/>
      <w:pPr>
        <w:tabs>
          <w:tab w:val="left" w:pos="600"/>
        </w:tabs>
        <w:ind w:left="600" w:hanging="600"/>
      </w:pPr>
      <w:rPr>
        <w:rFonts w:hint="default"/>
      </w:rPr>
    </w:lvl>
  </w:abstractNum>
  <w:abstractNum w:abstractNumId="15" w15:restartNumberingAfterBreak="0">
    <w:nsid w:val="2B5F225E"/>
    <w:multiLevelType w:val="multilevel"/>
    <w:tmpl w:val="2B5F225E"/>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6" w15:restartNumberingAfterBreak="0">
    <w:nsid w:val="2C7A7351"/>
    <w:multiLevelType w:val="multilevel"/>
    <w:tmpl w:val="2C7A7351"/>
    <w:lvl w:ilvl="0">
      <w:start w:val="22"/>
      <w:numFmt w:val="decimal"/>
      <w:lvlText w:val="%1"/>
      <w:lvlJc w:val="left"/>
      <w:pPr>
        <w:tabs>
          <w:tab w:val="left" w:pos="480"/>
        </w:tabs>
        <w:ind w:left="480" w:hanging="480"/>
      </w:pPr>
      <w:rPr>
        <w:rFonts w:hint="default"/>
      </w:rPr>
    </w:lvl>
    <w:lvl w:ilvl="1">
      <w:start w:val="1"/>
      <w:numFmt w:val="decimal"/>
      <w:lvlText w:val="%1.%2"/>
      <w:lvlJc w:val="left"/>
      <w:pPr>
        <w:tabs>
          <w:tab w:val="left" w:pos="480"/>
        </w:tabs>
        <w:ind w:left="480" w:hanging="48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7" w15:restartNumberingAfterBreak="0">
    <w:nsid w:val="311E1369"/>
    <w:multiLevelType w:val="multilevel"/>
    <w:tmpl w:val="311E1369"/>
    <w:lvl w:ilvl="0">
      <w:start w:val="14"/>
      <w:numFmt w:val="decimal"/>
      <w:lvlText w:val="%1"/>
      <w:lvlJc w:val="left"/>
      <w:pPr>
        <w:tabs>
          <w:tab w:val="left" w:pos="465"/>
        </w:tabs>
        <w:ind w:left="465" w:hanging="465"/>
      </w:pPr>
      <w:rPr>
        <w:rFonts w:hint="default"/>
      </w:rPr>
    </w:lvl>
    <w:lvl w:ilvl="1">
      <w:start w:val="1"/>
      <w:numFmt w:val="decimal"/>
      <w:lvlText w:val="15.%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8" w15:restartNumberingAfterBreak="0">
    <w:nsid w:val="359C51AA"/>
    <w:multiLevelType w:val="multilevel"/>
    <w:tmpl w:val="359C51AA"/>
    <w:lvl w:ilvl="0">
      <w:start w:val="19"/>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9" w15:restartNumberingAfterBreak="0">
    <w:nsid w:val="39A36356"/>
    <w:multiLevelType w:val="multilevel"/>
    <w:tmpl w:val="39A36356"/>
    <w:lvl w:ilvl="0">
      <w:start w:val="24"/>
      <w:numFmt w:val="decimal"/>
      <w:lvlText w:val="%1"/>
      <w:lvlJc w:val="left"/>
      <w:pPr>
        <w:tabs>
          <w:tab w:val="left" w:pos="465"/>
        </w:tabs>
        <w:ind w:left="465" w:hanging="465"/>
      </w:pPr>
      <w:rPr>
        <w:rFonts w:hint="default"/>
      </w:rPr>
    </w:lvl>
    <w:lvl w:ilvl="1">
      <w:start w:val="1"/>
      <w:numFmt w:val="decimal"/>
      <w:lvlText w:val="26.%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0" w15:restartNumberingAfterBreak="0">
    <w:nsid w:val="45D70F98"/>
    <w:multiLevelType w:val="multilevel"/>
    <w:tmpl w:val="45D70F98"/>
    <w:lvl w:ilvl="0">
      <w:start w:val="24"/>
      <w:numFmt w:val="decimal"/>
      <w:lvlText w:val="%1"/>
      <w:lvlJc w:val="left"/>
      <w:pPr>
        <w:tabs>
          <w:tab w:val="left" w:pos="465"/>
        </w:tabs>
        <w:ind w:left="465" w:hanging="465"/>
      </w:pPr>
      <w:rPr>
        <w:rFonts w:hint="default"/>
      </w:rPr>
    </w:lvl>
    <w:lvl w:ilvl="1">
      <w:start w:val="1"/>
      <w:numFmt w:val="decimal"/>
      <w:lvlText w:val="25.%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1" w15:restartNumberingAfterBreak="0">
    <w:nsid w:val="461C55A1"/>
    <w:multiLevelType w:val="multilevel"/>
    <w:tmpl w:val="461C55A1"/>
    <w:lvl w:ilvl="0">
      <w:start w:val="27"/>
      <w:numFmt w:val="decimal"/>
      <w:lvlText w:val="%1"/>
      <w:lvlJc w:val="left"/>
      <w:pPr>
        <w:tabs>
          <w:tab w:val="left" w:pos="465"/>
        </w:tabs>
        <w:ind w:left="465" w:hanging="465"/>
      </w:pPr>
      <w:rPr>
        <w:rFonts w:hint="default"/>
      </w:rPr>
    </w:lvl>
    <w:lvl w:ilvl="1">
      <w:start w:val="1"/>
      <w:numFmt w:val="decimal"/>
      <w:lvlText w:val="28.%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2" w15:restartNumberingAfterBreak="0">
    <w:nsid w:val="46450AAB"/>
    <w:multiLevelType w:val="multilevel"/>
    <w:tmpl w:val="46450AAB"/>
    <w:lvl w:ilvl="0">
      <w:start w:val="12"/>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3" w15:restartNumberingAfterBreak="0">
    <w:nsid w:val="49C2581E"/>
    <w:multiLevelType w:val="multilevel"/>
    <w:tmpl w:val="49C2581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F7C056F"/>
    <w:multiLevelType w:val="multilevel"/>
    <w:tmpl w:val="4F7C056F"/>
    <w:lvl w:ilvl="0">
      <w:start w:val="18"/>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5" w15:restartNumberingAfterBreak="0">
    <w:nsid w:val="55805FF5"/>
    <w:multiLevelType w:val="multilevel"/>
    <w:tmpl w:val="55805FF5"/>
    <w:lvl w:ilvl="0">
      <w:start w:val="28"/>
      <w:numFmt w:val="decimal"/>
      <w:lvlText w:val="%1"/>
      <w:lvlJc w:val="left"/>
      <w:pPr>
        <w:tabs>
          <w:tab w:val="left" w:pos="465"/>
        </w:tabs>
        <w:ind w:left="465" w:hanging="465"/>
      </w:pPr>
      <w:rPr>
        <w:rFonts w:hint="default"/>
      </w:rPr>
    </w:lvl>
    <w:lvl w:ilvl="1">
      <w:start w:val="1"/>
      <w:numFmt w:val="decimal"/>
      <w:lvlText w:val="29.%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6" w15:restartNumberingAfterBreak="0">
    <w:nsid w:val="58713D07"/>
    <w:multiLevelType w:val="multilevel"/>
    <w:tmpl w:val="58713D07"/>
    <w:lvl w:ilvl="0">
      <w:start w:val="30"/>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7" w15:restartNumberingAfterBreak="0">
    <w:nsid w:val="59CB6B20"/>
    <w:multiLevelType w:val="singleLevel"/>
    <w:tmpl w:val="59CB6B20"/>
    <w:lvl w:ilvl="0">
      <w:start w:val="1"/>
      <w:numFmt w:val="chineseCounting"/>
      <w:suff w:val="nothing"/>
      <w:lvlText w:val="（%1）"/>
      <w:lvlJc w:val="left"/>
      <w:pPr>
        <w:ind w:left="0" w:firstLine="420"/>
      </w:pPr>
      <w:rPr>
        <w:rFonts w:hint="eastAsia"/>
      </w:rPr>
    </w:lvl>
  </w:abstractNum>
  <w:abstractNum w:abstractNumId="28" w15:restartNumberingAfterBreak="0">
    <w:nsid w:val="59CB701E"/>
    <w:multiLevelType w:val="singleLevel"/>
    <w:tmpl w:val="59CB701E"/>
    <w:lvl w:ilvl="0">
      <w:start w:val="1"/>
      <w:numFmt w:val="decimal"/>
      <w:lvlText w:val="%1)"/>
      <w:lvlJc w:val="left"/>
      <w:pPr>
        <w:ind w:left="425" w:hanging="425"/>
      </w:pPr>
      <w:rPr>
        <w:rFonts w:hint="default"/>
      </w:rPr>
    </w:lvl>
  </w:abstractNum>
  <w:abstractNum w:abstractNumId="29" w15:restartNumberingAfterBreak="0">
    <w:nsid w:val="59CB7BBD"/>
    <w:multiLevelType w:val="singleLevel"/>
    <w:tmpl w:val="59CB7BBD"/>
    <w:lvl w:ilvl="0">
      <w:start w:val="1"/>
      <w:numFmt w:val="decimal"/>
      <w:suff w:val="nothing"/>
      <w:lvlText w:val="%1."/>
      <w:lvlJc w:val="left"/>
    </w:lvl>
  </w:abstractNum>
  <w:abstractNum w:abstractNumId="30" w15:restartNumberingAfterBreak="0">
    <w:nsid w:val="59CE1E9E"/>
    <w:multiLevelType w:val="singleLevel"/>
    <w:tmpl w:val="59CE1E9E"/>
    <w:lvl w:ilvl="0">
      <w:start w:val="1"/>
      <w:numFmt w:val="decimal"/>
      <w:lvlText w:val="%1."/>
      <w:lvlJc w:val="left"/>
      <w:pPr>
        <w:ind w:left="425" w:hanging="425"/>
      </w:pPr>
      <w:rPr>
        <w:rFonts w:hint="default"/>
      </w:rPr>
    </w:lvl>
  </w:abstractNum>
  <w:abstractNum w:abstractNumId="31" w15:restartNumberingAfterBreak="0">
    <w:nsid w:val="59CE2899"/>
    <w:multiLevelType w:val="singleLevel"/>
    <w:tmpl w:val="59CE2899"/>
    <w:lvl w:ilvl="0">
      <w:start w:val="1"/>
      <w:numFmt w:val="decimal"/>
      <w:lvlText w:val="%1."/>
      <w:lvlJc w:val="left"/>
      <w:pPr>
        <w:ind w:left="425" w:hanging="425"/>
      </w:pPr>
      <w:rPr>
        <w:rFonts w:hint="default"/>
      </w:rPr>
    </w:lvl>
  </w:abstractNum>
  <w:abstractNum w:abstractNumId="32" w15:restartNumberingAfterBreak="0">
    <w:nsid w:val="59CE2A9C"/>
    <w:multiLevelType w:val="singleLevel"/>
    <w:tmpl w:val="59CE2A9C"/>
    <w:lvl w:ilvl="0">
      <w:start w:val="1"/>
      <w:numFmt w:val="decimal"/>
      <w:lvlText w:val="%1."/>
      <w:lvlJc w:val="left"/>
      <w:pPr>
        <w:ind w:left="425" w:hanging="425"/>
      </w:pPr>
      <w:rPr>
        <w:rFonts w:hint="default"/>
      </w:rPr>
    </w:lvl>
  </w:abstractNum>
  <w:abstractNum w:abstractNumId="33" w15:restartNumberingAfterBreak="0">
    <w:nsid w:val="59CE2AC0"/>
    <w:multiLevelType w:val="singleLevel"/>
    <w:tmpl w:val="59CE2AC0"/>
    <w:lvl w:ilvl="0">
      <w:start w:val="1"/>
      <w:numFmt w:val="decimal"/>
      <w:lvlText w:val="%1."/>
      <w:lvlJc w:val="left"/>
      <w:pPr>
        <w:ind w:left="425" w:hanging="425"/>
      </w:pPr>
      <w:rPr>
        <w:rFonts w:hint="default"/>
      </w:rPr>
    </w:lvl>
  </w:abstractNum>
  <w:abstractNum w:abstractNumId="34" w15:restartNumberingAfterBreak="0">
    <w:nsid w:val="59F70EC4"/>
    <w:multiLevelType w:val="singleLevel"/>
    <w:tmpl w:val="59F70EC4"/>
    <w:lvl w:ilvl="0">
      <w:start w:val="1"/>
      <w:numFmt w:val="decimal"/>
      <w:lvlText w:val="%1."/>
      <w:lvlJc w:val="left"/>
      <w:pPr>
        <w:ind w:left="425" w:hanging="425"/>
      </w:pPr>
      <w:rPr>
        <w:rFonts w:hint="default"/>
      </w:rPr>
    </w:lvl>
  </w:abstractNum>
  <w:abstractNum w:abstractNumId="35" w15:restartNumberingAfterBreak="0">
    <w:nsid w:val="59F70EF2"/>
    <w:multiLevelType w:val="singleLevel"/>
    <w:tmpl w:val="59F70EF2"/>
    <w:lvl w:ilvl="0">
      <w:start w:val="1"/>
      <w:numFmt w:val="decimal"/>
      <w:lvlText w:val="%1."/>
      <w:lvlJc w:val="left"/>
      <w:pPr>
        <w:ind w:left="425" w:hanging="425"/>
      </w:pPr>
      <w:rPr>
        <w:rFonts w:hint="default"/>
      </w:rPr>
    </w:lvl>
  </w:abstractNum>
  <w:abstractNum w:abstractNumId="36" w15:restartNumberingAfterBreak="0">
    <w:nsid w:val="59F70F02"/>
    <w:multiLevelType w:val="multilevel"/>
    <w:tmpl w:val="59F70F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BBD1EED"/>
    <w:multiLevelType w:val="multilevel"/>
    <w:tmpl w:val="5BBD1EED"/>
    <w:lvl w:ilvl="0">
      <w:start w:val="10"/>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38" w15:restartNumberingAfterBreak="0">
    <w:nsid w:val="5F5E510E"/>
    <w:multiLevelType w:val="hybridMultilevel"/>
    <w:tmpl w:val="388E0D12"/>
    <w:lvl w:ilvl="0" w:tplc="BD68DE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065484F"/>
    <w:multiLevelType w:val="multilevel"/>
    <w:tmpl w:val="6065484F"/>
    <w:lvl w:ilvl="0">
      <w:start w:val="7"/>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0" w15:restartNumberingAfterBreak="0">
    <w:nsid w:val="630E68FC"/>
    <w:multiLevelType w:val="multilevel"/>
    <w:tmpl w:val="630E68FC"/>
    <w:lvl w:ilvl="0">
      <w:start w:val="6"/>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1" w15:restartNumberingAfterBreak="0">
    <w:nsid w:val="63AA4603"/>
    <w:multiLevelType w:val="multilevel"/>
    <w:tmpl w:val="63AA4603"/>
    <w:lvl w:ilvl="0">
      <w:start w:val="27"/>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2" w15:restartNumberingAfterBreak="0">
    <w:nsid w:val="65053AB4"/>
    <w:multiLevelType w:val="multilevel"/>
    <w:tmpl w:val="65053A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663722A8"/>
    <w:multiLevelType w:val="multilevel"/>
    <w:tmpl w:val="663722A8"/>
    <w:lvl w:ilvl="0">
      <w:start w:val="30"/>
      <w:numFmt w:val="decimal"/>
      <w:lvlText w:val="%1"/>
      <w:lvlJc w:val="left"/>
      <w:pPr>
        <w:tabs>
          <w:tab w:val="left" w:pos="465"/>
        </w:tabs>
        <w:ind w:left="465" w:hanging="465"/>
      </w:pPr>
      <w:rPr>
        <w:rFonts w:hint="default"/>
      </w:rPr>
    </w:lvl>
    <w:lvl w:ilvl="1">
      <w:start w:val="1"/>
      <w:numFmt w:val="decimal"/>
      <w:lvlText w:val="3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4" w15:restartNumberingAfterBreak="0">
    <w:nsid w:val="68C50813"/>
    <w:multiLevelType w:val="multilevel"/>
    <w:tmpl w:val="68C50813"/>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5" w15:restartNumberingAfterBreak="0">
    <w:nsid w:val="6F113A89"/>
    <w:multiLevelType w:val="multilevel"/>
    <w:tmpl w:val="6F113A89"/>
    <w:lvl w:ilvl="0">
      <w:start w:val="17"/>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600"/>
        </w:tabs>
        <w:ind w:left="600" w:hanging="600"/>
      </w:pPr>
      <w:rPr>
        <w:rFonts w:hint="default"/>
      </w:rPr>
    </w:lvl>
    <w:lvl w:ilvl="3">
      <w:start w:val="1"/>
      <w:numFmt w:val="decimal"/>
      <w:lvlText w:val="%1.%2.%3.%4"/>
      <w:lvlJc w:val="left"/>
      <w:pPr>
        <w:tabs>
          <w:tab w:val="left" w:pos="600"/>
        </w:tabs>
        <w:ind w:left="600" w:hanging="600"/>
      </w:pPr>
      <w:rPr>
        <w:rFonts w:hint="default"/>
      </w:rPr>
    </w:lvl>
    <w:lvl w:ilvl="4">
      <w:start w:val="1"/>
      <w:numFmt w:val="decimal"/>
      <w:lvlText w:val="%1.%2.%3.%4.%5"/>
      <w:lvlJc w:val="left"/>
      <w:pPr>
        <w:tabs>
          <w:tab w:val="left" w:pos="600"/>
        </w:tabs>
        <w:ind w:left="600" w:hanging="600"/>
      </w:pPr>
      <w:rPr>
        <w:rFonts w:hint="default"/>
      </w:rPr>
    </w:lvl>
    <w:lvl w:ilvl="5">
      <w:start w:val="1"/>
      <w:numFmt w:val="decimal"/>
      <w:lvlText w:val="%1.%2.%3.%4.%5.%6"/>
      <w:lvlJc w:val="left"/>
      <w:pPr>
        <w:tabs>
          <w:tab w:val="left" w:pos="600"/>
        </w:tabs>
        <w:ind w:left="600" w:hanging="600"/>
      </w:pPr>
      <w:rPr>
        <w:rFonts w:hint="default"/>
      </w:rPr>
    </w:lvl>
    <w:lvl w:ilvl="6">
      <w:start w:val="1"/>
      <w:numFmt w:val="decimal"/>
      <w:lvlText w:val="%1.%2.%3.%4.%5.%6.%7"/>
      <w:lvlJc w:val="left"/>
      <w:pPr>
        <w:tabs>
          <w:tab w:val="left" w:pos="600"/>
        </w:tabs>
        <w:ind w:left="600" w:hanging="600"/>
      </w:pPr>
      <w:rPr>
        <w:rFonts w:hint="default"/>
      </w:rPr>
    </w:lvl>
    <w:lvl w:ilvl="7">
      <w:start w:val="1"/>
      <w:numFmt w:val="decimal"/>
      <w:lvlText w:val="%1.%2.%3.%4.%5.%6.%7.%8"/>
      <w:lvlJc w:val="left"/>
      <w:pPr>
        <w:tabs>
          <w:tab w:val="left" w:pos="600"/>
        </w:tabs>
        <w:ind w:left="600" w:hanging="600"/>
      </w:pPr>
      <w:rPr>
        <w:rFonts w:hint="default"/>
      </w:rPr>
    </w:lvl>
    <w:lvl w:ilvl="8">
      <w:start w:val="1"/>
      <w:numFmt w:val="decimal"/>
      <w:lvlText w:val="%1.%2.%3.%4.%5.%6.%7.%8.%9"/>
      <w:lvlJc w:val="left"/>
      <w:pPr>
        <w:tabs>
          <w:tab w:val="left" w:pos="600"/>
        </w:tabs>
        <w:ind w:left="600" w:hanging="600"/>
      </w:pPr>
      <w:rPr>
        <w:rFonts w:hint="default"/>
      </w:rPr>
    </w:lvl>
  </w:abstractNum>
  <w:abstractNum w:abstractNumId="46" w15:restartNumberingAfterBreak="0">
    <w:nsid w:val="715F29F2"/>
    <w:multiLevelType w:val="multilevel"/>
    <w:tmpl w:val="715F29F2"/>
    <w:lvl w:ilvl="0">
      <w:start w:val="14"/>
      <w:numFmt w:val="decimal"/>
      <w:lvlText w:val="%1"/>
      <w:lvlJc w:val="left"/>
      <w:pPr>
        <w:tabs>
          <w:tab w:val="left" w:pos="465"/>
        </w:tabs>
        <w:ind w:left="465" w:hanging="465"/>
      </w:pPr>
      <w:rPr>
        <w:rFonts w:hint="default"/>
      </w:rPr>
    </w:lvl>
    <w:lvl w:ilvl="1">
      <w:start w:val="1"/>
      <w:numFmt w:val="decimal"/>
      <w:lvlText w:val="%1.%2"/>
      <w:lvlJc w:val="left"/>
      <w:pPr>
        <w:tabs>
          <w:tab w:val="left" w:pos="1365"/>
        </w:tabs>
        <w:ind w:left="13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7" w15:restartNumberingAfterBreak="0">
    <w:nsid w:val="730133B3"/>
    <w:multiLevelType w:val="multilevel"/>
    <w:tmpl w:val="730133B3"/>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8" w15:restartNumberingAfterBreak="0">
    <w:nsid w:val="771D5D6C"/>
    <w:multiLevelType w:val="multilevel"/>
    <w:tmpl w:val="771D5D6C"/>
    <w:lvl w:ilvl="0">
      <w:start w:val="13"/>
      <w:numFmt w:val="decimal"/>
      <w:lvlText w:val="%1"/>
      <w:lvlJc w:val="left"/>
      <w:pPr>
        <w:tabs>
          <w:tab w:val="left" w:pos="465"/>
        </w:tabs>
        <w:ind w:left="465" w:hanging="465"/>
      </w:pPr>
      <w:rPr>
        <w:rFonts w:hint="default"/>
      </w:rPr>
    </w:lvl>
    <w:lvl w:ilvl="1">
      <w:start w:val="1"/>
      <w:numFmt w:val="decimal"/>
      <w:lvlText w:val="%1.%2"/>
      <w:lvlJc w:val="left"/>
      <w:pPr>
        <w:tabs>
          <w:tab w:val="left" w:pos="465"/>
        </w:tabs>
        <w:ind w:left="465" w:hanging="46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num w:numId="1">
    <w:abstractNumId w:val="7"/>
  </w:num>
  <w:num w:numId="2">
    <w:abstractNumId w:val="29"/>
  </w:num>
  <w:num w:numId="3">
    <w:abstractNumId w:val="27"/>
  </w:num>
  <w:num w:numId="4">
    <w:abstractNumId w:val="13"/>
  </w:num>
  <w:num w:numId="5">
    <w:abstractNumId w:val="14"/>
  </w:num>
  <w:num w:numId="6">
    <w:abstractNumId w:val="15"/>
  </w:num>
  <w:num w:numId="7">
    <w:abstractNumId w:val="28"/>
  </w:num>
  <w:num w:numId="8">
    <w:abstractNumId w:val="2"/>
  </w:num>
  <w:num w:numId="9">
    <w:abstractNumId w:val="47"/>
  </w:num>
  <w:num w:numId="10">
    <w:abstractNumId w:val="5"/>
  </w:num>
  <w:num w:numId="11">
    <w:abstractNumId w:val="9"/>
  </w:num>
  <w:num w:numId="12">
    <w:abstractNumId w:val="40"/>
  </w:num>
  <w:num w:numId="13">
    <w:abstractNumId w:val="39"/>
  </w:num>
  <w:num w:numId="14">
    <w:abstractNumId w:val="1"/>
  </w:num>
  <w:num w:numId="15">
    <w:abstractNumId w:val="44"/>
  </w:num>
  <w:num w:numId="16">
    <w:abstractNumId w:val="37"/>
  </w:num>
  <w:num w:numId="17">
    <w:abstractNumId w:val="12"/>
  </w:num>
  <w:num w:numId="18">
    <w:abstractNumId w:val="22"/>
  </w:num>
  <w:num w:numId="19">
    <w:abstractNumId w:val="48"/>
  </w:num>
  <w:num w:numId="20">
    <w:abstractNumId w:val="46"/>
  </w:num>
  <w:num w:numId="21">
    <w:abstractNumId w:val="17"/>
  </w:num>
  <w:num w:numId="22">
    <w:abstractNumId w:val="4"/>
  </w:num>
  <w:num w:numId="23">
    <w:abstractNumId w:val="10"/>
  </w:num>
  <w:num w:numId="24">
    <w:abstractNumId w:val="45"/>
  </w:num>
  <w:num w:numId="25">
    <w:abstractNumId w:val="24"/>
  </w:num>
  <w:num w:numId="26">
    <w:abstractNumId w:val="18"/>
  </w:num>
  <w:num w:numId="27">
    <w:abstractNumId w:val="6"/>
  </w:num>
  <w:num w:numId="28">
    <w:abstractNumId w:val="11"/>
  </w:num>
  <w:num w:numId="29">
    <w:abstractNumId w:val="16"/>
  </w:num>
  <w:num w:numId="30">
    <w:abstractNumId w:val="8"/>
  </w:num>
  <w:num w:numId="31">
    <w:abstractNumId w:val="0"/>
  </w:num>
  <w:num w:numId="32">
    <w:abstractNumId w:val="20"/>
  </w:num>
  <w:num w:numId="33">
    <w:abstractNumId w:val="19"/>
  </w:num>
  <w:num w:numId="34">
    <w:abstractNumId w:val="41"/>
  </w:num>
  <w:num w:numId="35">
    <w:abstractNumId w:val="21"/>
  </w:num>
  <w:num w:numId="36">
    <w:abstractNumId w:val="25"/>
  </w:num>
  <w:num w:numId="37">
    <w:abstractNumId w:val="26"/>
  </w:num>
  <w:num w:numId="38">
    <w:abstractNumId w:val="43"/>
  </w:num>
  <w:num w:numId="39">
    <w:abstractNumId w:val="42"/>
  </w:num>
  <w:num w:numId="40">
    <w:abstractNumId w:val="23"/>
  </w:num>
  <w:num w:numId="41">
    <w:abstractNumId w:val="30"/>
  </w:num>
  <w:num w:numId="42">
    <w:abstractNumId w:val="31"/>
  </w:num>
  <w:num w:numId="43">
    <w:abstractNumId w:val="34"/>
  </w:num>
  <w:num w:numId="44">
    <w:abstractNumId w:val="35"/>
  </w:num>
  <w:num w:numId="45">
    <w:abstractNumId w:val="32"/>
  </w:num>
  <w:num w:numId="46">
    <w:abstractNumId w:val="33"/>
  </w:num>
  <w:num w:numId="47">
    <w:abstractNumId w:val="36"/>
  </w:num>
  <w:num w:numId="48">
    <w:abstractNumId w:val="38"/>
  </w:num>
  <w:num w:numId="49">
    <w:abstractNumId w:val="3"/>
  </w:num>
  <w:num w:numId="50">
    <w:abstractNumId w:val="3"/>
    <w:lvlOverride w:ilvl="0">
      <w:lvl w:ilvl="0" w:tentative="1">
        <w:start w:val="1"/>
        <w:numFmt w:val="decimal"/>
        <w:lvlText w:val="%1"/>
        <w:lvlJc w:val="left"/>
        <w:pPr>
          <w:ind w:left="113" w:hanging="113"/>
        </w:pPr>
        <w:rPr>
          <w:rFonts w:ascii="Times New Roman" w:eastAsia="宋体" w:hAnsi="Times New Roman" w:hint="default"/>
          <w:b/>
          <w:i w:val="0"/>
          <w:color w:val="000000" w:themeColor="text1"/>
          <w:sz w:val="32"/>
        </w:rPr>
      </w:lvl>
    </w:lvlOverride>
    <w:lvlOverride w:ilvl="1">
      <w:lvl w:ilvl="1" w:tentative="1">
        <w:start w:val="1"/>
        <w:numFmt w:val="decimal"/>
        <w:lvlText w:val="%1.%2"/>
        <w:lvlJc w:val="left"/>
        <w:pPr>
          <w:ind w:left="226" w:hanging="113"/>
        </w:pPr>
        <w:rPr>
          <w:rFonts w:ascii="Times New Roman" w:eastAsia="宋体" w:hAnsi="Times New Roman" w:hint="default"/>
          <w:b/>
          <w:i w:val="0"/>
          <w:color w:val="auto"/>
          <w:sz w:val="30"/>
        </w:rPr>
      </w:lvl>
    </w:lvlOverride>
    <w:lvlOverride w:ilvl="2">
      <w:lvl w:ilvl="2" w:tentative="1">
        <w:start w:val="1"/>
        <w:numFmt w:val="decimal"/>
        <w:lvlText w:val="%1.%2.%3"/>
        <w:lvlJc w:val="left"/>
        <w:pPr>
          <w:ind w:left="339" w:hanging="113"/>
        </w:pPr>
        <w:rPr>
          <w:rFonts w:ascii="Times New Roman" w:eastAsia="宋体" w:hAnsi="Times New Roman" w:hint="default"/>
          <w:b/>
          <w:i w:val="0"/>
          <w:color w:val="auto"/>
          <w:sz w:val="28"/>
        </w:rPr>
      </w:lvl>
    </w:lvlOverride>
    <w:lvlOverride w:ilvl="3">
      <w:lvl w:ilvl="3" w:tentative="1">
        <w:start w:val="1"/>
        <w:numFmt w:val="decimal"/>
        <w:lvlText w:val="%1.%2.%3.%4"/>
        <w:lvlJc w:val="left"/>
        <w:pPr>
          <w:ind w:left="452" w:hanging="113"/>
        </w:pPr>
        <w:rPr>
          <w:rFonts w:hint="eastAsia"/>
        </w:rPr>
      </w:lvl>
    </w:lvlOverride>
    <w:lvlOverride w:ilvl="4">
      <w:lvl w:ilvl="4" w:tentative="1">
        <w:start w:val="1"/>
        <w:numFmt w:val="decimal"/>
        <w:lvlText w:val="%1.%2.%3.%4.%5"/>
        <w:lvlJc w:val="left"/>
        <w:pPr>
          <w:ind w:left="565" w:hanging="113"/>
        </w:pPr>
        <w:rPr>
          <w:rFonts w:hint="eastAsia"/>
        </w:rPr>
      </w:lvl>
    </w:lvlOverride>
    <w:lvlOverride w:ilvl="5">
      <w:lvl w:ilvl="5" w:tentative="1">
        <w:start w:val="1"/>
        <w:numFmt w:val="decimal"/>
        <w:lvlText w:val="%1.%2.%3.%4.%5.%6"/>
        <w:lvlJc w:val="left"/>
        <w:pPr>
          <w:ind w:left="678" w:hanging="113"/>
        </w:pPr>
        <w:rPr>
          <w:rFonts w:hint="eastAsia"/>
        </w:rPr>
      </w:lvl>
    </w:lvlOverride>
    <w:lvlOverride w:ilvl="6">
      <w:lvl w:ilvl="6" w:tentative="1">
        <w:start w:val="1"/>
        <w:numFmt w:val="decimal"/>
        <w:lvlText w:val="%1.%2.%3.%4.%5.%6.%7"/>
        <w:lvlJc w:val="left"/>
        <w:pPr>
          <w:ind w:left="791" w:hanging="113"/>
        </w:pPr>
        <w:rPr>
          <w:rFonts w:hint="eastAsia"/>
        </w:rPr>
      </w:lvl>
    </w:lvlOverride>
    <w:lvlOverride w:ilvl="7">
      <w:lvl w:ilvl="7" w:tentative="1">
        <w:start w:val="1"/>
        <w:numFmt w:val="decimal"/>
        <w:lvlText w:val="%1.%2.%3.%4.%5.%6.%7.%8"/>
        <w:lvlJc w:val="left"/>
        <w:pPr>
          <w:ind w:left="904" w:hanging="113"/>
        </w:pPr>
        <w:rPr>
          <w:rFonts w:hint="eastAsia"/>
        </w:rPr>
      </w:lvl>
    </w:lvlOverride>
    <w:lvlOverride w:ilvl="8">
      <w:lvl w:ilvl="8" w:tentative="1">
        <w:start w:val="1"/>
        <w:numFmt w:val="decimal"/>
        <w:lvlText w:val="%1.%2.%3.%4.%5.%6.%7.%8.%9"/>
        <w:lvlJc w:val="left"/>
        <w:pPr>
          <w:ind w:left="1017" w:hanging="113"/>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0FE"/>
    <w:rsid w:val="000910FE"/>
    <w:rsid w:val="00141C41"/>
    <w:rsid w:val="00457610"/>
    <w:rsid w:val="005730ED"/>
    <w:rsid w:val="006B6012"/>
    <w:rsid w:val="00764076"/>
    <w:rsid w:val="00992ED7"/>
    <w:rsid w:val="009D2776"/>
    <w:rsid w:val="00AF68F5"/>
    <w:rsid w:val="00BD144D"/>
    <w:rsid w:val="00E40FEC"/>
    <w:rsid w:val="00E73579"/>
    <w:rsid w:val="00EC0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A945F"/>
  <w15:chartTrackingRefBased/>
  <w15:docId w15:val="{B12726C3-8236-4E84-8B98-2C778F10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BD144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qFormat/>
    <w:rsid w:val="00BD144D"/>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unhideWhenUsed/>
    <w:qFormat/>
    <w:rsid w:val="00BD144D"/>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BD144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BD144D"/>
    <w:rPr>
      <w:sz w:val="18"/>
      <w:szCs w:val="18"/>
    </w:rPr>
  </w:style>
  <w:style w:type="paragraph" w:styleId="a5">
    <w:name w:val="footer"/>
    <w:basedOn w:val="a"/>
    <w:link w:val="a6"/>
    <w:uiPriority w:val="99"/>
    <w:unhideWhenUsed/>
    <w:qFormat/>
    <w:rsid w:val="00BD144D"/>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BD144D"/>
    <w:rPr>
      <w:sz w:val="18"/>
      <w:szCs w:val="18"/>
    </w:rPr>
  </w:style>
  <w:style w:type="character" w:customStyle="1" w:styleId="10">
    <w:name w:val="标题 1 字符"/>
    <w:basedOn w:val="a0"/>
    <w:link w:val="1"/>
    <w:qFormat/>
    <w:rsid w:val="00BD144D"/>
    <w:rPr>
      <w:rFonts w:ascii="Times New Roman" w:eastAsia="宋体" w:hAnsi="Times New Roman" w:cs="Times New Roman"/>
      <w:b/>
      <w:bCs/>
      <w:kern w:val="44"/>
      <w:sz w:val="44"/>
      <w:szCs w:val="44"/>
    </w:rPr>
  </w:style>
  <w:style w:type="character" w:customStyle="1" w:styleId="20">
    <w:name w:val="标题 2 字符"/>
    <w:basedOn w:val="a0"/>
    <w:link w:val="2"/>
    <w:qFormat/>
    <w:rsid w:val="00BD144D"/>
    <w:rPr>
      <w:rFonts w:ascii="Cambria" w:eastAsia="宋体" w:hAnsi="Cambria" w:cs="Times New Roman"/>
      <w:b/>
      <w:bCs/>
      <w:sz w:val="32"/>
      <w:szCs w:val="32"/>
    </w:rPr>
  </w:style>
  <w:style w:type="character" w:customStyle="1" w:styleId="30">
    <w:name w:val="标题 3 字符"/>
    <w:basedOn w:val="a0"/>
    <w:link w:val="3"/>
    <w:qFormat/>
    <w:rsid w:val="00BD144D"/>
    <w:rPr>
      <w:rFonts w:ascii="Times New Roman" w:eastAsia="宋体" w:hAnsi="Times New Roman" w:cs="Times New Roman"/>
      <w:b/>
      <w:bCs/>
      <w:sz w:val="32"/>
      <w:szCs w:val="32"/>
    </w:rPr>
  </w:style>
  <w:style w:type="numbering" w:customStyle="1" w:styleId="11">
    <w:name w:val="无列表1"/>
    <w:next w:val="a2"/>
    <w:uiPriority w:val="99"/>
    <w:semiHidden/>
    <w:unhideWhenUsed/>
    <w:rsid w:val="00BD144D"/>
  </w:style>
  <w:style w:type="paragraph" w:styleId="a7">
    <w:name w:val="Normal Indent"/>
    <w:basedOn w:val="a"/>
    <w:qFormat/>
    <w:rsid w:val="00BD144D"/>
    <w:pPr>
      <w:autoSpaceDE w:val="0"/>
      <w:autoSpaceDN w:val="0"/>
      <w:ind w:firstLine="420"/>
    </w:pPr>
    <w:rPr>
      <w:rFonts w:ascii="宋体" w:eastAsia="宋体" w:hAnsi="Times New Roman" w:cs="Times New Roman"/>
      <w:sz w:val="24"/>
      <w:szCs w:val="20"/>
    </w:rPr>
  </w:style>
  <w:style w:type="paragraph" w:styleId="a8">
    <w:name w:val="Body Text Indent"/>
    <w:basedOn w:val="a"/>
    <w:link w:val="a9"/>
    <w:qFormat/>
    <w:rsid w:val="00BD144D"/>
    <w:pPr>
      <w:ind w:firstLineChars="200" w:firstLine="480"/>
    </w:pPr>
    <w:rPr>
      <w:rFonts w:ascii="宋体" w:eastAsia="宋体" w:hAnsi="宋体" w:cs="Times New Roman"/>
      <w:sz w:val="24"/>
      <w:szCs w:val="24"/>
    </w:rPr>
  </w:style>
  <w:style w:type="character" w:customStyle="1" w:styleId="a9">
    <w:name w:val="正文文本缩进 字符"/>
    <w:basedOn w:val="a0"/>
    <w:link w:val="a8"/>
    <w:rsid w:val="00BD144D"/>
    <w:rPr>
      <w:rFonts w:ascii="宋体" w:eastAsia="宋体" w:hAnsi="宋体" w:cs="Times New Roman"/>
      <w:sz w:val="24"/>
      <w:szCs w:val="24"/>
    </w:rPr>
  </w:style>
  <w:style w:type="paragraph" w:styleId="aa">
    <w:name w:val="Plain Text"/>
    <w:basedOn w:val="a"/>
    <w:link w:val="ab"/>
    <w:qFormat/>
    <w:rsid w:val="00BD144D"/>
    <w:rPr>
      <w:rFonts w:ascii="宋体" w:eastAsia="宋体" w:hAnsi="Courier New" w:cs="Times New Roman"/>
      <w:szCs w:val="21"/>
    </w:rPr>
  </w:style>
  <w:style w:type="character" w:customStyle="1" w:styleId="ab">
    <w:name w:val="纯文本 字符"/>
    <w:basedOn w:val="a0"/>
    <w:link w:val="aa"/>
    <w:rsid w:val="00BD144D"/>
    <w:rPr>
      <w:rFonts w:ascii="宋体" w:eastAsia="宋体" w:hAnsi="Courier New" w:cs="Times New Roman"/>
      <w:szCs w:val="21"/>
    </w:rPr>
  </w:style>
  <w:style w:type="paragraph" w:styleId="21">
    <w:name w:val="Body Text Indent 2"/>
    <w:basedOn w:val="a"/>
    <w:link w:val="22"/>
    <w:qFormat/>
    <w:rsid w:val="00BD144D"/>
    <w:pPr>
      <w:spacing w:after="120" w:line="480" w:lineRule="auto"/>
      <w:ind w:leftChars="200" w:left="420"/>
    </w:pPr>
    <w:rPr>
      <w:rFonts w:ascii="Times New Roman" w:eastAsia="宋体" w:hAnsi="Times New Roman" w:cs="Times New Roman"/>
      <w:sz w:val="28"/>
      <w:szCs w:val="24"/>
    </w:rPr>
  </w:style>
  <w:style w:type="character" w:customStyle="1" w:styleId="22">
    <w:name w:val="正文文本缩进 2 字符"/>
    <w:basedOn w:val="a0"/>
    <w:link w:val="21"/>
    <w:rsid w:val="00BD144D"/>
    <w:rPr>
      <w:rFonts w:ascii="Times New Roman" w:eastAsia="宋体" w:hAnsi="Times New Roman" w:cs="Times New Roman"/>
      <w:sz w:val="28"/>
      <w:szCs w:val="24"/>
    </w:rPr>
  </w:style>
  <w:style w:type="paragraph" w:styleId="ac">
    <w:name w:val="Balloon Text"/>
    <w:basedOn w:val="a"/>
    <w:link w:val="ad"/>
    <w:qFormat/>
    <w:rsid w:val="00BD144D"/>
    <w:rPr>
      <w:rFonts w:ascii="Times New Roman" w:eastAsia="宋体" w:hAnsi="Times New Roman" w:cs="Times New Roman"/>
      <w:sz w:val="18"/>
      <w:szCs w:val="18"/>
    </w:rPr>
  </w:style>
  <w:style w:type="character" w:customStyle="1" w:styleId="ad">
    <w:name w:val="批注框文本 字符"/>
    <w:basedOn w:val="a0"/>
    <w:link w:val="ac"/>
    <w:qFormat/>
    <w:rsid w:val="00BD144D"/>
    <w:rPr>
      <w:rFonts w:ascii="Times New Roman" w:eastAsia="宋体" w:hAnsi="Times New Roman" w:cs="Times New Roman"/>
      <w:sz w:val="18"/>
      <w:szCs w:val="18"/>
    </w:rPr>
  </w:style>
  <w:style w:type="paragraph" w:styleId="12">
    <w:name w:val="toc 1"/>
    <w:basedOn w:val="a"/>
    <w:next w:val="a"/>
    <w:uiPriority w:val="39"/>
    <w:qFormat/>
    <w:rsid w:val="00BD144D"/>
    <w:pPr>
      <w:spacing w:before="120" w:after="120"/>
      <w:ind w:leftChars="100" w:left="100" w:rightChars="100" w:right="100"/>
      <w:jc w:val="left"/>
    </w:pPr>
    <w:rPr>
      <w:rFonts w:ascii="Times New Roman" w:eastAsia="宋体" w:hAnsi="Times New Roman" w:cs="Times New Roman"/>
      <w:szCs w:val="24"/>
    </w:rPr>
  </w:style>
  <w:style w:type="paragraph" w:styleId="31">
    <w:name w:val="Body Text Indent 3"/>
    <w:basedOn w:val="a"/>
    <w:link w:val="32"/>
    <w:qFormat/>
    <w:rsid w:val="00BD144D"/>
    <w:pPr>
      <w:spacing w:line="600" w:lineRule="exact"/>
      <w:ind w:firstLineChars="225" w:firstLine="720"/>
    </w:pPr>
    <w:rPr>
      <w:rFonts w:ascii="Times New Roman" w:eastAsia="宋体" w:hAnsi="Times New Roman" w:cs="Times New Roman"/>
      <w:sz w:val="32"/>
      <w:szCs w:val="20"/>
    </w:rPr>
  </w:style>
  <w:style w:type="character" w:customStyle="1" w:styleId="32">
    <w:name w:val="正文文本缩进 3 字符"/>
    <w:basedOn w:val="a0"/>
    <w:link w:val="31"/>
    <w:rsid w:val="00BD144D"/>
    <w:rPr>
      <w:rFonts w:ascii="Times New Roman" w:eastAsia="宋体" w:hAnsi="Times New Roman" w:cs="Times New Roman"/>
      <w:sz w:val="32"/>
      <w:szCs w:val="20"/>
    </w:rPr>
  </w:style>
  <w:style w:type="paragraph" w:styleId="23">
    <w:name w:val="toc 2"/>
    <w:basedOn w:val="a"/>
    <w:next w:val="a"/>
    <w:uiPriority w:val="39"/>
    <w:qFormat/>
    <w:rsid w:val="00BD144D"/>
    <w:pPr>
      <w:ind w:leftChars="200" w:left="420"/>
    </w:pPr>
    <w:rPr>
      <w:rFonts w:ascii="Times New Roman" w:eastAsia="宋体" w:hAnsi="Times New Roman" w:cs="Times New Roman"/>
      <w:szCs w:val="24"/>
    </w:rPr>
  </w:style>
  <w:style w:type="paragraph" w:styleId="ae">
    <w:name w:val="Normal (Web)"/>
    <w:basedOn w:val="a"/>
    <w:uiPriority w:val="99"/>
    <w:qFormat/>
    <w:rsid w:val="00BD144D"/>
    <w:pPr>
      <w:widowControl/>
      <w:spacing w:before="100" w:beforeAutospacing="1" w:after="100" w:afterAutospacing="1"/>
      <w:jc w:val="left"/>
    </w:pPr>
    <w:rPr>
      <w:rFonts w:ascii="宋体" w:eastAsia="宋体" w:hAnsi="宋体" w:cs="Times New Roman" w:hint="eastAsia"/>
      <w:kern w:val="0"/>
      <w:sz w:val="24"/>
      <w:szCs w:val="24"/>
    </w:rPr>
  </w:style>
  <w:style w:type="table" w:styleId="af">
    <w:name w:val="Table Grid"/>
    <w:basedOn w:val="a1"/>
    <w:qFormat/>
    <w:rsid w:val="00BD14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rsid w:val="00BD144D"/>
  </w:style>
  <w:style w:type="character" w:styleId="af1">
    <w:name w:val="Hyperlink"/>
    <w:uiPriority w:val="99"/>
    <w:qFormat/>
    <w:rsid w:val="00BD144D"/>
    <w:rPr>
      <w:color w:val="333333"/>
      <w:u w:val="none"/>
    </w:rPr>
  </w:style>
  <w:style w:type="paragraph" w:customStyle="1" w:styleId="Af2">
    <w:name w:val="正文 A"/>
    <w:qFormat/>
    <w:rsid w:val="00BD144D"/>
    <w:pPr>
      <w:widowControl w:val="0"/>
      <w:jc w:val="both"/>
    </w:pPr>
    <w:rPr>
      <w:rFonts w:ascii="Arial Unicode MS" w:eastAsia="Times New Roman" w:hAnsi="Arial Unicode MS" w:cs="Arial Unicode MS" w:hint="eastAsia"/>
      <w:color w:val="000000"/>
      <w:szCs w:val="21"/>
      <w:u w:color="000000"/>
    </w:rPr>
  </w:style>
  <w:style w:type="paragraph" w:customStyle="1" w:styleId="13">
    <w:name w:val="列出段落1"/>
    <w:basedOn w:val="a"/>
    <w:uiPriority w:val="34"/>
    <w:qFormat/>
    <w:rsid w:val="00BD144D"/>
    <w:pPr>
      <w:ind w:firstLineChars="200" w:firstLine="420"/>
    </w:pPr>
    <w:rPr>
      <w:rFonts w:ascii="Calibri" w:eastAsia="宋体" w:hAnsi="Calibri" w:cs="Times New Roman"/>
      <w:sz w:val="28"/>
    </w:rPr>
  </w:style>
  <w:style w:type="paragraph" w:customStyle="1" w:styleId="Default">
    <w:name w:val="Default"/>
    <w:qFormat/>
    <w:rsid w:val="00BD144D"/>
    <w:pPr>
      <w:widowControl w:val="0"/>
      <w:autoSpaceDE w:val="0"/>
      <w:autoSpaceDN w:val="0"/>
      <w:adjustRightInd w:val="0"/>
    </w:pPr>
    <w:rPr>
      <w:rFonts w:ascii="宋体" w:eastAsia="宋体" w:hAnsi="Times New Roman" w:cs="宋体"/>
      <w:color w:val="000000"/>
      <w:kern w:val="0"/>
      <w:sz w:val="24"/>
      <w:szCs w:val="24"/>
    </w:rPr>
  </w:style>
  <w:style w:type="paragraph" w:styleId="af3">
    <w:name w:val="List Paragraph"/>
    <w:basedOn w:val="a"/>
    <w:link w:val="af4"/>
    <w:uiPriority w:val="34"/>
    <w:qFormat/>
    <w:rsid w:val="00BD144D"/>
    <w:pPr>
      <w:ind w:firstLineChars="200" w:firstLine="420"/>
    </w:pPr>
    <w:rPr>
      <w:rFonts w:ascii="Times New Roman" w:eastAsia="宋体" w:hAnsi="Times New Roman" w:cs="Times New Roman"/>
      <w:sz w:val="28"/>
      <w:szCs w:val="24"/>
    </w:rPr>
  </w:style>
  <w:style w:type="character" w:styleId="af5">
    <w:name w:val="annotation reference"/>
    <w:basedOn w:val="a0"/>
    <w:uiPriority w:val="99"/>
    <w:qFormat/>
    <w:rsid w:val="00BD144D"/>
    <w:rPr>
      <w:sz w:val="21"/>
      <w:szCs w:val="21"/>
    </w:rPr>
  </w:style>
  <w:style w:type="paragraph" w:styleId="af6">
    <w:name w:val="annotation text"/>
    <w:basedOn w:val="a"/>
    <w:link w:val="af7"/>
    <w:uiPriority w:val="99"/>
    <w:qFormat/>
    <w:rsid w:val="00BD144D"/>
    <w:pPr>
      <w:jc w:val="left"/>
    </w:pPr>
    <w:rPr>
      <w:rFonts w:ascii="Times New Roman" w:eastAsia="宋体" w:hAnsi="Times New Roman" w:cs="Times New Roman"/>
      <w:sz w:val="28"/>
      <w:szCs w:val="24"/>
    </w:rPr>
  </w:style>
  <w:style w:type="character" w:customStyle="1" w:styleId="af7">
    <w:name w:val="批注文字 字符"/>
    <w:basedOn w:val="a0"/>
    <w:link w:val="af6"/>
    <w:uiPriority w:val="99"/>
    <w:qFormat/>
    <w:rsid w:val="00BD144D"/>
    <w:rPr>
      <w:rFonts w:ascii="Times New Roman" w:eastAsia="宋体" w:hAnsi="Times New Roman" w:cs="Times New Roman"/>
      <w:sz w:val="28"/>
      <w:szCs w:val="24"/>
    </w:rPr>
  </w:style>
  <w:style w:type="paragraph" w:styleId="af8">
    <w:name w:val="annotation subject"/>
    <w:basedOn w:val="af6"/>
    <w:next w:val="af6"/>
    <w:link w:val="af9"/>
    <w:qFormat/>
    <w:rsid w:val="00BD144D"/>
    <w:rPr>
      <w:b/>
      <w:bCs/>
    </w:rPr>
  </w:style>
  <w:style w:type="character" w:customStyle="1" w:styleId="af9">
    <w:name w:val="批注主题 字符"/>
    <w:basedOn w:val="af7"/>
    <w:link w:val="af8"/>
    <w:qFormat/>
    <w:rsid w:val="00BD144D"/>
    <w:rPr>
      <w:rFonts w:ascii="Times New Roman" w:eastAsia="宋体" w:hAnsi="Times New Roman" w:cs="Times New Roman"/>
      <w:b/>
      <w:bCs/>
      <w:sz w:val="28"/>
      <w:szCs w:val="24"/>
    </w:rPr>
  </w:style>
  <w:style w:type="paragraph" w:customStyle="1" w:styleId="310">
    <w:name w:val="目录 31"/>
    <w:basedOn w:val="a"/>
    <w:next w:val="a"/>
    <w:autoRedefine/>
    <w:uiPriority w:val="39"/>
    <w:unhideWhenUsed/>
    <w:rsid w:val="00BD144D"/>
    <w:pPr>
      <w:ind w:leftChars="400" w:left="840"/>
    </w:pPr>
  </w:style>
  <w:style w:type="paragraph" w:customStyle="1" w:styleId="41">
    <w:name w:val="目录 41"/>
    <w:basedOn w:val="a"/>
    <w:next w:val="a"/>
    <w:autoRedefine/>
    <w:uiPriority w:val="39"/>
    <w:unhideWhenUsed/>
    <w:rsid w:val="00BD144D"/>
    <w:pPr>
      <w:ind w:leftChars="600" w:left="1260"/>
    </w:pPr>
  </w:style>
  <w:style w:type="paragraph" w:customStyle="1" w:styleId="51">
    <w:name w:val="目录 51"/>
    <w:basedOn w:val="a"/>
    <w:next w:val="a"/>
    <w:autoRedefine/>
    <w:uiPriority w:val="39"/>
    <w:unhideWhenUsed/>
    <w:rsid w:val="00BD144D"/>
    <w:pPr>
      <w:ind w:leftChars="800" w:left="1680"/>
    </w:pPr>
  </w:style>
  <w:style w:type="paragraph" w:customStyle="1" w:styleId="61">
    <w:name w:val="目录 61"/>
    <w:basedOn w:val="a"/>
    <w:next w:val="a"/>
    <w:autoRedefine/>
    <w:uiPriority w:val="39"/>
    <w:unhideWhenUsed/>
    <w:rsid w:val="00BD144D"/>
    <w:pPr>
      <w:ind w:leftChars="1000" w:left="2100"/>
    </w:pPr>
  </w:style>
  <w:style w:type="paragraph" w:customStyle="1" w:styleId="71">
    <w:name w:val="目录 71"/>
    <w:basedOn w:val="a"/>
    <w:next w:val="a"/>
    <w:autoRedefine/>
    <w:uiPriority w:val="39"/>
    <w:unhideWhenUsed/>
    <w:rsid w:val="00BD144D"/>
    <w:pPr>
      <w:ind w:leftChars="1200" w:left="2520"/>
    </w:pPr>
  </w:style>
  <w:style w:type="paragraph" w:customStyle="1" w:styleId="81">
    <w:name w:val="目录 81"/>
    <w:basedOn w:val="a"/>
    <w:next w:val="a"/>
    <w:autoRedefine/>
    <w:uiPriority w:val="39"/>
    <w:unhideWhenUsed/>
    <w:rsid w:val="00BD144D"/>
    <w:pPr>
      <w:ind w:leftChars="1400" w:left="2940"/>
    </w:pPr>
  </w:style>
  <w:style w:type="paragraph" w:customStyle="1" w:styleId="91">
    <w:name w:val="目录 91"/>
    <w:basedOn w:val="a"/>
    <w:next w:val="a"/>
    <w:autoRedefine/>
    <w:uiPriority w:val="39"/>
    <w:unhideWhenUsed/>
    <w:rsid w:val="00BD144D"/>
    <w:pPr>
      <w:ind w:leftChars="1600" w:left="3360"/>
    </w:pPr>
  </w:style>
  <w:style w:type="character" w:customStyle="1" w:styleId="14">
    <w:name w:val="未处理的提及1"/>
    <w:basedOn w:val="a0"/>
    <w:uiPriority w:val="99"/>
    <w:semiHidden/>
    <w:unhideWhenUsed/>
    <w:rsid w:val="00BD144D"/>
    <w:rPr>
      <w:color w:val="605E5C"/>
      <w:shd w:val="clear" w:color="auto" w:fill="E1DFDD"/>
    </w:rPr>
  </w:style>
  <w:style w:type="table" w:customStyle="1" w:styleId="15">
    <w:name w:val="网格型1"/>
    <w:basedOn w:val="a1"/>
    <w:next w:val="af"/>
    <w:uiPriority w:val="59"/>
    <w:qFormat/>
    <w:rsid w:val="00BD144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1"/>
    <w:next w:val="af"/>
    <w:rsid w:val="00BD144D"/>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
    <w:basedOn w:val="a1"/>
    <w:next w:val="af"/>
    <w:rsid w:val="00BD144D"/>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f"/>
    <w:uiPriority w:val="39"/>
    <w:rsid w:val="00BD144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无列表11"/>
    <w:next w:val="a2"/>
    <w:uiPriority w:val="99"/>
    <w:semiHidden/>
    <w:unhideWhenUsed/>
    <w:rsid w:val="00BD144D"/>
  </w:style>
  <w:style w:type="paragraph" w:styleId="afa">
    <w:name w:val="Body Text"/>
    <w:basedOn w:val="a"/>
    <w:link w:val="afb"/>
    <w:qFormat/>
    <w:rsid w:val="00BD144D"/>
    <w:pPr>
      <w:adjustRightInd w:val="0"/>
      <w:spacing w:line="360" w:lineRule="atLeast"/>
      <w:jc w:val="center"/>
      <w:textAlignment w:val="baseline"/>
    </w:pPr>
    <w:rPr>
      <w:rFonts w:ascii="Times New Roman" w:eastAsia="宋体" w:hAnsi="Times New Roman" w:cs="Times New Roman"/>
      <w:kern w:val="0"/>
      <w:sz w:val="24"/>
      <w:szCs w:val="20"/>
    </w:rPr>
  </w:style>
  <w:style w:type="character" w:customStyle="1" w:styleId="afb">
    <w:name w:val="正文文本 字符"/>
    <w:basedOn w:val="a0"/>
    <w:link w:val="afa"/>
    <w:rsid w:val="00BD144D"/>
    <w:rPr>
      <w:rFonts w:ascii="Times New Roman" w:eastAsia="宋体" w:hAnsi="Times New Roman" w:cs="Times New Roman"/>
      <w:kern w:val="0"/>
      <w:sz w:val="24"/>
      <w:szCs w:val="20"/>
    </w:rPr>
  </w:style>
  <w:style w:type="paragraph" w:styleId="afc">
    <w:name w:val="Date"/>
    <w:basedOn w:val="a"/>
    <w:next w:val="a"/>
    <w:link w:val="afd"/>
    <w:qFormat/>
    <w:rsid w:val="00BD144D"/>
    <w:pPr>
      <w:ind w:leftChars="2500" w:left="100"/>
    </w:pPr>
    <w:rPr>
      <w:rFonts w:ascii="Times New Roman" w:eastAsia="宋体" w:hAnsi="Times New Roman" w:cs="Times New Roman"/>
      <w:szCs w:val="24"/>
    </w:rPr>
  </w:style>
  <w:style w:type="character" w:customStyle="1" w:styleId="afd">
    <w:name w:val="日期 字符"/>
    <w:basedOn w:val="a0"/>
    <w:link w:val="afc"/>
    <w:qFormat/>
    <w:rsid w:val="00BD144D"/>
    <w:rPr>
      <w:rFonts w:ascii="Times New Roman" w:eastAsia="宋体" w:hAnsi="Times New Roman" w:cs="Times New Roman"/>
      <w:szCs w:val="24"/>
    </w:rPr>
  </w:style>
  <w:style w:type="table" w:customStyle="1" w:styleId="5">
    <w:name w:val="网格型5"/>
    <w:basedOn w:val="a1"/>
    <w:next w:val="af"/>
    <w:qFormat/>
    <w:rsid w:val="00BD144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qFormat/>
    <w:rsid w:val="00BD144D"/>
    <w:rPr>
      <w:rFonts w:ascii="Tahoma" w:eastAsia="宋体" w:hAnsi="Tahoma" w:cs="Times New Roman"/>
      <w:sz w:val="24"/>
      <w:szCs w:val="20"/>
    </w:rPr>
  </w:style>
  <w:style w:type="character" w:customStyle="1" w:styleId="af4">
    <w:name w:val="列出段落 字符"/>
    <w:basedOn w:val="a0"/>
    <w:link w:val="af3"/>
    <w:uiPriority w:val="34"/>
    <w:qFormat/>
    <w:rsid w:val="00BD144D"/>
    <w:rPr>
      <w:rFonts w:ascii="Times New Roman" w:eastAsia="宋体" w:hAnsi="Times New Roman" w:cs="Times New Roman"/>
      <w:sz w:val="28"/>
      <w:szCs w:val="24"/>
    </w:rPr>
  </w:style>
  <w:style w:type="character" w:customStyle="1" w:styleId="A20">
    <w:name w:val="A2"/>
    <w:uiPriority w:val="99"/>
    <w:qFormat/>
    <w:rsid w:val="00BD144D"/>
    <w:rPr>
      <w:rFonts w:cs="微软雅黑"/>
      <w:color w:val="000000"/>
      <w:sz w:val="20"/>
      <w:szCs w:val="20"/>
    </w:rPr>
  </w:style>
  <w:style w:type="numbering" w:customStyle="1" w:styleId="25">
    <w:name w:val="无列表2"/>
    <w:next w:val="a2"/>
    <w:uiPriority w:val="99"/>
    <w:semiHidden/>
    <w:unhideWhenUsed/>
    <w:rsid w:val="00BD144D"/>
  </w:style>
  <w:style w:type="paragraph" w:customStyle="1" w:styleId="H-TextFormat">
    <w:name w:val="H-TextFormat"/>
    <w:rsid w:val="00BD144D"/>
    <w:pPr>
      <w:autoSpaceDE w:val="0"/>
      <w:autoSpaceDN w:val="0"/>
      <w:adjustRightInd w:val="0"/>
    </w:pPr>
    <w:rPr>
      <w:rFonts w:ascii="Arial" w:eastAsia="宋体" w:hAnsi="Arial" w:cs="Arial"/>
      <w:kern w:val="0"/>
      <w:sz w:val="22"/>
      <w:lang w:eastAsia="en-US"/>
    </w:rPr>
  </w:style>
  <w:style w:type="paragraph" w:styleId="afe">
    <w:name w:val="Title"/>
    <w:basedOn w:val="a"/>
    <w:link w:val="aff"/>
    <w:qFormat/>
    <w:rsid w:val="00BD144D"/>
    <w:pPr>
      <w:widowControl/>
      <w:jc w:val="center"/>
    </w:pPr>
    <w:rPr>
      <w:rFonts w:ascii="Times New Roman" w:eastAsia="宋体" w:hAnsi="Times New Roman" w:cs="Times New Roman"/>
      <w:b/>
      <w:kern w:val="0"/>
      <w:sz w:val="24"/>
      <w:szCs w:val="20"/>
    </w:rPr>
  </w:style>
  <w:style w:type="character" w:customStyle="1" w:styleId="aff">
    <w:name w:val="标题 字符"/>
    <w:basedOn w:val="a0"/>
    <w:link w:val="afe"/>
    <w:rsid w:val="00BD144D"/>
    <w:rPr>
      <w:rFonts w:ascii="Times New Roman" w:eastAsia="宋体" w:hAnsi="Times New Roman" w:cs="Times New Roman"/>
      <w:b/>
      <w:kern w:val="0"/>
      <w:sz w:val="24"/>
      <w:szCs w:val="20"/>
    </w:rPr>
  </w:style>
  <w:style w:type="paragraph" w:styleId="aff0">
    <w:name w:val="Block Text"/>
    <w:basedOn w:val="a"/>
    <w:rsid w:val="00BD144D"/>
    <w:pPr>
      <w:widowControl/>
      <w:ind w:left="720" w:right="-48" w:hanging="720"/>
    </w:pPr>
    <w:rPr>
      <w:rFonts w:ascii="Times New Roman" w:eastAsia="宋体" w:hAnsi="Times New Roman" w:cs="Times New Roman"/>
      <w:kern w:val="0"/>
      <w:sz w:val="20"/>
      <w:szCs w:val="20"/>
    </w:rPr>
  </w:style>
  <w:style w:type="paragraph" w:styleId="aff1">
    <w:name w:val="Document Map"/>
    <w:basedOn w:val="a"/>
    <w:link w:val="aff2"/>
    <w:rsid w:val="00BD144D"/>
    <w:pPr>
      <w:shd w:val="clear" w:color="auto" w:fill="000080"/>
    </w:pPr>
    <w:rPr>
      <w:rFonts w:ascii="Times New Roman" w:eastAsia="宋体" w:hAnsi="Times New Roman" w:cs="Times New Roman"/>
      <w:snapToGrid w:val="0"/>
      <w:sz w:val="22"/>
      <w:szCs w:val="20"/>
    </w:rPr>
  </w:style>
  <w:style w:type="character" w:customStyle="1" w:styleId="aff2">
    <w:name w:val="文档结构图 字符"/>
    <w:basedOn w:val="a0"/>
    <w:link w:val="aff1"/>
    <w:rsid w:val="00BD144D"/>
    <w:rPr>
      <w:rFonts w:ascii="Times New Roman" w:eastAsia="宋体" w:hAnsi="Times New Roman" w:cs="Times New Roman"/>
      <w:snapToGrid w:val="0"/>
      <w:sz w:val="22"/>
      <w:szCs w:val="20"/>
      <w:shd w:val="clear" w:color="auto" w:fill="000080"/>
    </w:rPr>
  </w:style>
  <w:style w:type="paragraph" w:customStyle="1" w:styleId="BalloonText1">
    <w:name w:val="Balloon Text1"/>
    <w:basedOn w:val="a"/>
    <w:semiHidden/>
    <w:rsid w:val="00BD144D"/>
    <w:rPr>
      <w:rFonts w:ascii="Times New Roman" w:eastAsia="宋体" w:hAnsi="Times New Roman" w:cs="Times New Roman"/>
      <w:sz w:val="18"/>
      <w:szCs w:val="18"/>
    </w:rPr>
  </w:style>
  <w:style w:type="character" w:styleId="aff3">
    <w:name w:val="Strong"/>
    <w:basedOn w:val="a0"/>
    <w:qFormat/>
    <w:rsid w:val="00BD144D"/>
    <w:rPr>
      <w:b/>
      <w:bCs/>
    </w:rPr>
  </w:style>
  <w:style w:type="paragraph" w:styleId="aff4">
    <w:name w:val="footnote text"/>
    <w:basedOn w:val="a"/>
    <w:link w:val="aff5"/>
    <w:rsid w:val="00BD144D"/>
    <w:pPr>
      <w:widowControl/>
      <w:jc w:val="left"/>
    </w:pPr>
    <w:rPr>
      <w:rFonts w:ascii="Times New Roman" w:eastAsia="宋体" w:hAnsi="Times New Roman" w:cs="Times New Roman"/>
      <w:kern w:val="0"/>
      <w:sz w:val="20"/>
      <w:szCs w:val="20"/>
      <w:lang w:val="de-DE"/>
    </w:rPr>
  </w:style>
  <w:style w:type="character" w:customStyle="1" w:styleId="aff5">
    <w:name w:val="脚注文本 字符"/>
    <w:basedOn w:val="a0"/>
    <w:link w:val="aff4"/>
    <w:rsid w:val="00BD144D"/>
    <w:rPr>
      <w:rFonts w:ascii="Times New Roman" w:eastAsia="宋体" w:hAnsi="Times New Roman" w:cs="Times New Roman"/>
      <w:kern w:val="0"/>
      <w:sz w:val="20"/>
      <w:szCs w:val="20"/>
      <w:lang w:val="de-DE"/>
    </w:rPr>
  </w:style>
  <w:style w:type="character" w:customStyle="1" w:styleId="Anrede1IhrZeichen">
    <w:name w:val="Anrede1IhrZeichen"/>
    <w:basedOn w:val="a0"/>
    <w:rsid w:val="00BD144D"/>
    <w:rPr>
      <w:rFonts w:ascii="Arial" w:hAnsi="Arial"/>
      <w:sz w:val="20"/>
    </w:rPr>
  </w:style>
  <w:style w:type="paragraph" w:customStyle="1" w:styleId="AbsatzTableFormat">
    <w:name w:val="AbsatzTableFormat"/>
    <w:basedOn w:val="a"/>
    <w:autoRedefine/>
    <w:rsid w:val="00BD144D"/>
    <w:pPr>
      <w:widowControl/>
      <w:jc w:val="left"/>
    </w:pPr>
    <w:rPr>
      <w:rFonts w:ascii="Times New Roman" w:eastAsia="宋体" w:hAnsi="Times New Roman" w:cs="Times New Roman"/>
      <w:bCs/>
      <w:kern w:val="0"/>
      <w:sz w:val="22"/>
      <w:szCs w:val="20"/>
      <w:lang w:val="pt-BR" w:eastAsia="en-US"/>
    </w:rPr>
  </w:style>
  <w:style w:type="paragraph" w:customStyle="1" w:styleId="Char1CharChar">
    <w:name w:val="Char1 Char Char"/>
    <w:basedOn w:val="a"/>
    <w:rsid w:val="00BD144D"/>
    <w:pPr>
      <w:adjustRightInd w:val="0"/>
      <w:spacing w:line="360" w:lineRule="auto"/>
    </w:pPr>
    <w:rPr>
      <w:rFonts w:ascii="Times New Roman" w:eastAsia="宋体" w:hAnsi="Times New Roman" w:cs="Times New Roman"/>
      <w:kern w:val="0"/>
      <w:sz w:val="24"/>
      <w:szCs w:val="20"/>
    </w:rPr>
  </w:style>
  <w:style w:type="numbering" w:customStyle="1" w:styleId="34">
    <w:name w:val="无列表3"/>
    <w:next w:val="a2"/>
    <w:uiPriority w:val="99"/>
    <w:semiHidden/>
    <w:unhideWhenUsed/>
    <w:rsid w:val="00BD144D"/>
  </w:style>
  <w:style w:type="paragraph" w:styleId="26">
    <w:name w:val="Body Text 2"/>
    <w:basedOn w:val="a"/>
    <w:link w:val="27"/>
    <w:rsid w:val="00BD144D"/>
    <w:pPr>
      <w:widowControl/>
      <w:overflowPunct w:val="0"/>
      <w:autoSpaceDE w:val="0"/>
      <w:autoSpaceDN w:val="0"/>
      <w:adjustRightInd w:val="0"/>
      <w:jc w:val="left"/>
      <w:textAlignment w:val="baseline"/>
    </w:pPr>
    <w:rPr>
      <w:rFonts w:ascii="宋体" w:eastAsia="宋体" w:hAnsi="Times New Roman" w:cs="Times New Roman"/>
      <w:color w:val="000000"/>
      <w:kern w:val="0"/>
      <w:sz w:val="28"/>
      <w:szCs w:val="20"/>
      <w:lang w:val="en-GB"/>
    </w:rPr>
  </w:style>
  <w:style w:type="character" w:customStyle="1" w:styleId="27">
    <w:name w:val="正文文本 2 字符"/>
    <w:basedOn w:val="a0"/>
    <w:link w:val="26"/>
    <w:rsid w:val="00BD144D"/>
    <w:rPr>
      <w:rFonts w:ascii="宋体" w:eastAsia="宋体" w:hAnsi="Times New Roman" w:cs="Times New Roman"/>
      <w:color w:val="000000"/>
      <w:kern w:val="0"/>
      <w:sz w:val="28"/>
      <w:szCs w:val="20"/>
      <w:lang w:val="en-GB"/>
    </w:rPr>
  </w:style>
  <w:style w:type="paragraph" w:styleId="35">
    <w:name w:val="Body Text 3"/>
    <w:basedOn w:val="a"/>
    <w:link w:val="36"/>
    <w:rsid w:val="00BD144D"/>
    <w:pPr>
      <w:widowControl/>
      <w:overflowPunct w:val="0"/>
      <w:autoSpaceDE w:val="0"/>
      <w:autoSpaceDN w:val="0"/>
      <w:adjustRightInd w:val="0"/>
      <w:jc w:val="left"/>
      <w:textAlignment w:val="baseline"/>
    </w:pPr>
    <w:rPr>
      <w:rFonts w:ascii="Times New Roman" w:eastAsia="宋体" w:hAnsi="Times New Roman" w:cs="Times New Roman"/>
      <w:color w:val="000000"/>
      <w:kern w:val="0"/>
      <w:sz w:val="24"/>
      <w:szCs w:val="20"/>
      <w:lang w:val="en-GB"/>
    </w:rPr>
  </w:style>
  <w:style w:type="character" w:customStyle="1" w:styleId="36">
    <w:name w:val="正文文本 3 字符"/>
    <w:basedOn w:val="a0"/>
    <w:link w:val="35"/>
    <w:rsid w:val="00BD144D"/>
    <w:rPr>
      <w:rFonts w:ascii="Times New Roman" w:eastAsia="宋体" w:hAnsi="Times New Roman" w:cs="Times New Roman"/>
      <w:color w:val="000000"/>
      <w:kern w:val="0"/>
      <w:sz w:val="24"/>
      <w:szCs w:val="20"/>
      <w:lang w:val="en-GB"/>
    </w:rPr>
  </w:style>
  <w:style w:type="table" w:customStyle="1" w:styleId="6">
    <w:name w:val="网格型6"/>
    <w:basedOn w:val="a1"/>
    <w:next w:val="af"/>
    <w:uiPriority w:val="39"/>
    <w:rsid w:val="00BD144D"/>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f"/>
    <w:uiPriority w:val="39"/>
    <w:rsid w:val="00BD144D"/>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无列表4"/>
    <w:next w:val="a2"/>
    <w:uiPriority w:val="99"/>
    <w:semiHidden/>
    <w:unhideWhenUsed/>
    <w:rsid w:val="00BD144D"/>
  </w:style>
  <w:style w:type="table" w:customStyle="1" w:styleId="8">
    <w:name w:val="网格型8"/>
    <w:basedOn w:val="a1"/>
    <w:next w:val="af"/>
    <w:uiPriority w:val="39"/>
    <w:qFormat/>
    <w:rsid w:val="00BD144D"/>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 标题1"/>
    <w:basedOn w:val="1"/>
    <w:next w:val="a"/>
    <w:uiPriority w:val="39"/>
    <w:unhideWhenUsed/>
    <w:qFormat/>
    <w:rsid w:val="00BD144D"/>
    <w:pPr>
      <w:widowControl/>
      <w:spacing w:before="240" w:after="0" w:line="259" w:lineRule="auto"/>
      <w:ind w:left="113" w:hanging="113"/>
      <w:jc w:val="left"/>
      <w:outlineLvl w:val="9"/>
    </w:pPr>
    <w:rPr>
      <w:rFonts w:ascii="等线 Light" w:eastAsia="等线 Light" w:hAnsi="等线 Light"/>
      <w:b w:val="0"/>
      <w:bCs w:val="0"/>
      <w:color w:val="2E74B5"/>
      <w:kern w:val="0"/>
      <w:sz w:val="32"/>
      <w:szCs w:val="32"/>
    </w:rPr>
  </w:style>
  <w:style w:type="character" w:customStyle="1" w:styleId="Char0">
    <w:name w:val="采购正文 Char"/>
    <w:link w:val="aff6"/>
    <w:qFormat/>
    <w:rsid w:val="00BD144D"/>
    <w:rPr>
      <w:rFonts w:ascii="仿宋" w:eastAsia="仿宋" w:hAnsi="仿宋"/>
      <w:sz w:val="24"/>
      <w:szCs w:val="24"/>
    </w:rPr>
  </w:style>
  <w:style w:type="paragraph" w:customStyle="1" w:styleId="aff6">
    <w:name w:val="采购正文"/>
    <w:link w:val="Char0"/>
    <w:qFormat/>
    <w:rsid w:val="00BD144D"/>
    <w:pPr>
      <w:widowControl w:val="0"/>
      <w:snapToGrid w:val="0"/>
      <w:spacing w:line="560" w:lineRule="exact"/>
      <w:ind w:firstLineChars="200" w:firstLine="200"/>
      <w:jc w:val="both"/>
    </w:pPr>
    <w:rPr>
      <w:rFonts w:ascii="仿宋" w:eastAsia="仿宋" w:hAnsi="仿宋"/>
      <w:sz w:val="24"/>
      <w:szCs w:val="24"/>
    </w:rPr>
  </w:style>
  <w:style w:type="paragraph" w:customStyle="1" w:styleId="16">
    <w:name w:val="修订1"/>
    <w:hidden/>
    <w:uiPriority w:val="99"/>
    <w:semiHidden/>
    <w:qFormat/>
    <w:rsid w:val="00BD144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621242">
      <w:bodyDiv w:val="1"/>
      <w:marLeft w:val="0"/>
      <w:marRight w:val="0"/>
      <w:marTop w:val="0"/>
      <w:marBottom w:val="0"/>
      <w:divBdr>
        <w:top w:val="none" w:sz="0" w:space="0" w:color="auto"/>
        <w:left w:val="none" w:sz="0" w:space="0" w:color="auto"/>
        <w:bottom w:val="none" w:sz="0" w:space="0" w:color="auto"/>
        <w:right w:val="none" w:sz="0" w:space="0" w:color="auto"/>
      </w:divBdr>
    </w:div>
    <w:div w:id="206624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2469</Words>
  <Characters>14075</Characters>
  <Application>Microsoft Office Word</Application>
  <DocSecurity>0</DocSecurity>
  <Lines>117</Lines>
  <Paragraphs>33</Paragraphs>
  <ScaleCrop>false</ScaleCrop>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c:creator>
  <cp:keywords/>
  <dc:description/>
  <cp:lastModifiedBy>H.E.</cp:lastModifiedBy>
  <cp:revision>11</cp:revision>
  <dcterms:created xsi:type="dcterms:W3CDTF">2022-12-15T02:17:00Z</dcterms:created>
  <dcterms:modified xsi:type="dcterms:W3CDTF">2022-12-15T02:37:00Z</dcterms:modified>
</cp:coreProperties>
</file>