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6E7AE" w14:textId="77777777" w:rsidR="00750963" w:rsidRPr="00750963" w:rsidRDefault="00750963" w:rsidP="00750963">
      <w:pPr>
        <w:spacing w:line="360" w:lineRule="auto"/>
        <w:jc w:val="center"/>
        <w:outlineLvl w:val="0"/>
        <w:rPr>
          <w:rFonts w:ascii="宋体" w:eastAsia="宋体" w:hAnsi="宋体" w:cs="宋体"/>
          <w:snapToGrid w:val="0"/>
          <w:kern w:val="0"/>
          <w:szCs w:val="21"/>
        </w:rPr>
      </w:pPr>
      <w:bookmarkStart w:id="0" w:name="_Toc66111516"/>
      <w:r w:rsidRPr="00750963">
        <w:rPr>
          <w:rFonts w:ascii="宋体" w:eastAsia="宋体" w:hAnsi="宋体" w:cs="宋体" w:hint="eastAsia"/>
          <w:b/>
          <w:sz w:val="36"/>
          <w:szCs w:val="36"/>
        </w:rPr>
        <w:t>第四章 招标人需求</w:t>
      </w:r>
      <w:bookmarkEnd w:id="0"/>
    </w:p>
    <w:p w14:paraId="3E92C2D8" w14:textId="77777777" w:rsidR="00750963" w:rsidRPr="00750963" w:rsidRDefault="00750963" w:rsidP="00750963">
      <w:pPr>
        <w:spacing w:line="360" w:lineRule="auto"/>
        <w:jc w:val="center"/>
        <w:rPr>
          <w:rFonts w:ascii="宋体" w:eastAsia="宋体" w:hAnsi="宋体" w:cs="宋体"/>
          <w:b/>
          <w:sz w:val="36"/>
          <w:szCs w:val="36"/>
        </w:rPr>
      </w:pPr>
    </w:p>
    <w:p w14:paraId="1F49C0FF" w14:textId="77777777" w:rsidR="00750963" w:rsidRPr="00750963" w:rsidRDefault="00750963" w:rsidP="00750963">
      <w:pPr>
        <w:numPr>
          <w:ilvl w:val="0"/>
          <w:numId w:val="16"/>
        </w:numPr>
        <w:outlineLvl w:val="1"/>
        <w:rPr>
          <w:rFonts w:ascii="宋体" w:eastAsia="宋体" w:hAnsi="宋体" w:cs="宋体"/>
          <w:b/>
          <w:szCs w:val="21"/>
        </w:rPr>
      </w:pPr>
      <w:bookmarkStart w:id="1" w:name="_Toc11691"/>
      <w:bookmarkStart w:id="2" w:name="_Toc66111517"/>
      <w:r w:rsidRPr="00750963">
        <w:rPr>
          <w:rFonts w:ascii="宋体" w:eastAsia="宋体" w:hAnsi="宋体" w:cs="宋体" w:hint="eastAsia"/>
          <w:b/>
          <w:szCs w:val="21"/>
        </w:rPr>
        <w:t>项目概况</w:t>
      </w:r>
      <w:bookmarkEnd w:id="1"/>
      <w:bookmarkEnd w:id="2"/>
    </w:p>
    <w:p w14:paraId="6B7DB905" w14:textId="77777777" w:rsidR="00750963" w:rsidRPr="00750963" w:rsidRDefault="00750963" w:rsidP="00750963">
      <w:pPr>
        <w:spacing w:line="360" w:lineRule="auto"/>
        <w:ind w:firstLineChars="200" w:firstLine="420"/>
        <w:rPr>
          <w:rFonts w:ascii="Times New Roman" w:eastAsia="宋体" w:hAnsi="Times New Roman" w:cs="Times New Roman"/>
          <w:szCs w:val="21"/>
        </w:rPr>
      </w:pPr>
      <w:r w:rsidRPr="00750963">
        <w:rPr>
          <w:rFonts w:ascii="Times New Roman" w:eastAsia="宋体" w:hAnsi="Times New Roman" w:cs="Times New Roman" w:hint="eastAsia"/>
          <w:szCs w:val="21"/>
        </w:rPr>
        <w:t>本项目旨在武汉大学各出入口建设人行、非机动车通道闸，搭建校园通道闸门禁系统，实现校门刷脸、身份证、一卡通、二维码</w:t>
      </w:r>
      <w:r w:rsidRPr="00750963">
        <w:rPr>
          <w:rFonts w:ascii="Times New Roman" w:eastAsia="宋体" w:hAnsi="Times New Roman" w:cs="Times New Roman" w:hint="eastAsia"/>
          <w:szCs w:val="21"/>
        </w:rPr>
        <w:t>/</w:t>
      </w:r>
      <w:r w:rsidRPr="00750963">
        <w:rPr>
          <w:rFonts w:ascii="Times New Roman" w:eastAsia="宋体" w:hAnsi="Times New Roman" w:cs="Times New Roman" w:hint="eastAsia"/>
          <w:szCs w:val="21"/>
        </w:rPr>
        <w:t>健康码受控出入，前端留有遥控开关，紧急情况可人为控制门禁。主要实现以下功能：</w:t>
      </w:r>
    </w:p>
    <w:p w14:paraId="512FF278" w14:textId="77777777" w:rsidR="00750963" w:rsidRPr="00750963" w:rsidRDefault="00750963" w:rsidP="00750963">
      <w:pPr>
        <w:spacing w:line="360" w:lineRule="auto"/>
        <w:ind w:firstLineChars="200" w:firstLine="420"/>
        <w:rPr>
          <w:rFonts w:ascii="Times New Roman" w:eastAsia="宋体" w:hAnsi="Times New Roman" w:cs="Times New Roman"/>
          <w:szCs w:val="21"/>
        </w:rPr>
      </w:pPr>
      <w:r w:rsidRPr="00750963">
        <w:rPr>
          <w:rFonts w:ascii="Times New Roman" w:eastAsia="宋体" w:hAnsi="Times New Roman" w:cs="Times New Roman" w:hint="eastAsia"/>
          <w:szCs w:val="21"/>
        </w:rPr>
        <w:t>（</w:t>
      </w:r>
      <w:r w:rsidRPr="00750963">
        <w:rPr>
          <w:rFonts w:ascii="Times New Roman" w:eastAsia="宋体" w:hAnsi="Times New Roman" w:cs="Times New Roman" w:hint="eastAsia"/>
          <w:szCs w:val="21"/>
        </w:rPr>
        <w:t>1</w:t>
      </w:r>
      <w:r w:rsidRPr="00750963">
        <w:rPr>
          <w:rFonts w:ascii="Times New Roman" w:eastAsia="宋体" w:hAnsi="Times New Roman" w:cs="Times New Roman" w:hint="eastAsia"/>
          <w:szCs w:val="21"/>
        </w:rPr>
        <w:t>）对进出校园人员和非机动车进行有效管控，允许系统内授权人员及预约人员进入校园，阻止无关人员进校；</w:t>
      </w:r>
    </w:p>
    <w:p w14:paraId="3775D6F6" w14:textId="77777777" w:rsidR="00750963" w:rsidRPr="00750963" w:rsidRDefault="00750963" w:rsidP="00750963">
      <w:pPr>
        <w:spacing w:line="360" w:lineRule="auto"/>
        <w:ind w:firstLineChars="200" w:firstLine="420"/>
        <w:rPr>
          <w:rFonts w:ascii="Times New Roman" w:eastAsia="宋体" w:hAnsi="Times New Roman" w:cs="Times New Roman"/>
          <w:szCs w:val="21"/>
        </w:rPr>
      </w:pPr>
      <w:r w:rsidRPr="00750963">
        <w:rPr>
          <w:rFonts w:ascii="Times New Roman" w:eastAsia="宋体" w:hAnsi="Times New Roman" w:cs="Times New Roman" w:hint="eastAsia"/>
          <w:szCs w:val="21"/>
        </w:rPr>
        <w:t>（</w:t>
      </w:r>
      <w:r w:rsidRPr="00750963">
        <w:rPr>
          <w:rFonts w:ascii="Times New Roman" w:eastAsia="宋体" w:hAnsi="Times New Roman" w:cs="Times New Roman" w:hint="eastAsia"/>
          <w:szCs w:val="21"/>
        </w:rPr>
        <w:t>2</w:t>
      </w:r>
      <w:r w:rsidRPr="00750963">
        <w:rPr>
          <w:rFonts w:ascii="Times New Roman" w:eastAsia="宋体" w:hAnsi="Times New Roman" w:cs="Times New Roman" w:hint="eastAsia"/>
          <w:szCs w:val="21"/>
        </w:rPr>
        <w:t>）按照疫情防控需要，可对进出人员身份进行查验，对人员出入按预约规则实现多级审批管理，对进出人员实现自动测温；</w:t>
      </w:r>
    </w:p>
    <w:p w14:paraId="3EC46E63" w14:textId="77777777" w:rsidR="00750963" w:rsidRPr="00750963" w:rsidRDefault="00750963" w:rsidP="00750963">
      <w:pPr>
        <w:spacing w:line="360" w:lineRule="auto"/>
        <w:ind w:firstLineChars="200" w:firstLine="420"/>
        <w:rPr>
          <w:rFonts w:ascii="Times New Roman" w:eastAsia="宋体" w:hAnsi="Times New Roman" w:cs="Times New Roman"/>
          <w:szCs w:val="21"/>
        </w:rPr>
      </w:pPr>
      <w:r w:rsidRPr="00750963">
        <w:rPr>
          <w:rFonts w:ascii="Times New Roman" w:eastAsia="宋体" w:hAnsi="Times New Roman" w:cs="Times New Roman" w:hint="eastAsia"/>
          <w:szCs w:val="21"/>
        </w:rPr>
        <w:t>（</w:t>
      </w:r>
      <w:r w:rsidRPr="00750963">
        <w:rPr>
          <w:rFonts w:ascii="Times New Roman" w:eastAsia="宋体" w:hAnsi="Times New Roman" w:cs="Times New Roman" w:hint="eastAsia"/>
          <w:szCs w:val="21"/>
        </w:rPr>
        <w:t>3</w:t>
      </w:r>
      <w:r w:rsidRPr="00750963">
        <w:rPr>
          <w:rFonts w:ascii="Times New Roman" w:eastAsia="宋体" w:hAnsi="Times New Roman" w:cs="Times New Roman" w:hint="eastAsia"/>
          <w:szCs w:val="21"/>
        </w:rPr>
        <w:t>）惯犯、黑名单人员入校及时报警提示；</w:t>
      </w:r>
    </w:p>
    <w:p w14:paraId="10CBAFB3" w14:textId="77777777" w:rsidR="00750963" w:rsidRPr="00750963" w:rsidRDefault="00750963" w:rsidP="00750963">
      <w:pPr>
        <w:spacing w:line="360" w:lineRule="auto"/>
        <w:ind w:firstLineChars="200" w:firstLine="420"/>
        <w:rPr>
          <w:rFonts w:ascii="Times New Roman" w:eastAsia="宋体" w:hAnsi="Times New Roman" w:cs="Times New Roman"/>
          <w:szCs w:val="21"/>
        </w:rPr>
      </w:pPr>
      <w:r w:rsidRPr="00750963">
        <w:rPr>
          <w:rFonts w:ascii="Times New Roman" w:eastAsia="宋体" w:hAnsi="Times New Roman" w:cs="Times New Roman" w:hint="eastAsia"/>
          <w:szCs w:val="21"/>
        </w:rPr>
        <w:t>（</w:t>
      </w:r>
      <w:r w:rsidRPr="00750963">
        <w:rPr>
          <w:rFonts w:ascii="Times New Roman" w:eastAsia="宋体" w:hAnsi="Times New Roman" w:cs="Times New Roman" w:hint="eastAsia"/>
          <w:szCs w:val="21"/>
        </w:rPr>
        <w:t>4</w:t>
      </w:r>
      <w:r w:rsidRPr="00750963">
        <w:rPr>
          <w:rFonts w:ascii="Times New Roman" w:eastAsia="宋体" w:hAnsi="Times New Roman" w:cs="Times New Roman" w:hint="eastAsia"/>
          <w:szCs w:val="21"/>
        </w:rPr>
        <w:t>）实现每日、每周对人员通行、师生数据动态进行分析，助力于师生管理、访客管理、进出管理、人员追溯、科学决策等。</w:t>
      </w:r>
    </w:p>
    <w:p w14:paraId="7120106F" w14:textId="77777777" w:rsidR="00750963" w:rsidRPr="00750963" w:rsidRDefault="00750963" w:rsidP="00750963">
      <w:pPr>
        <w:numPr>
          <w:ilvl w:val="0"/>
          <w:numId w:val="16"/>
        </w:numPr>
        <w:outlineLvl w:val="1"/>
        <w:rPr>
          <w:rFonts w:ascii="宋体" w:eastAsia="宋体" w:hAnsi="宋体" w:cs="宋体"/>
          <w:b/>
          <w:szCs w:val="21"/>
        </w:rPr>
      </w:pPr>
      <w:bookmarkStart w:id="3" w:name="_Toc66111518"/>
      <w:r w:rsidRPr="00750963">
        <w:rPr>
          <w:rFonts w:ascii="宋体" w:eastAsia="宋体" w:hAnsi="宋体" w:cs="宋体" w:hint="eastAsia"/>
          <w:b/>
          <w:szCs w:val="21"/>
        </w:rPr>
        <w:t>招标范围</w:t>
      </w:r>
      <w:bookmarkEnd w:id="3"/>
    </w:p>
    <w:p w14:paraId="76236B2E" w14:textId="7DAC101C" w:rsidR="00750963" w:rsidRPr="00750963" w:rsidRDefault="00750963" w:rsidP="00750963">
      <w:pPr>
        <w:spacing w:line="360" w:lineRule="auto"/>
        <w:ind w:firstLineChars="200" w:firstLine="420"/>
        <w:rPr>
          <w:rFonts w:ascii="Times New Roman" w:eastAsia="宋体" w:hAnsi="Times New Roman" w:cs="Times New Roman"/>
          <w:szCs w:val="21"/>
        </w:rPr>
      </w:pPr>
      <w:r w:rsidRPr="00750963">
        <w:rPr>
          <w:rFonts w:ascii="Times New Roman" w:eastAsia="宋体" w:hAnsi="Times New Roman" w:cs="Times New Roman" w:hint="eastAsia"/>
          <w:szCs w:val="21"/>
        </w:rPr>
        <w:t>1</w:t>
      </w:r>
      <w:r w:rsidRPr="00750963">
        <w:rPr>
          <w:rFonts w:ascii="Times New Roman" w:eastAsia="宋体" w:hAnsi="Times New Roman" w:cs="Times New Roman" w:hint="eastAsia"/>
          <w:szCs w:val="21"/>
        </w:rPr>
        <w:t>、在武汉大学工学部茶港门、文理学部附中门和南三门、信息学部珞珈门和南二门等五处共</w:t>
      </w:r>
      <w:r w:rsidRPr="00750963">
        <w:rPr>
          <w:rFonts w:ascii="Times New Roman" w:eastAsia="宋体" w:hAnsi="Times New Roman" w:cs="Times New Roman" w:hint="eastAsia"/>
          <w:szCs w:val="21"/>
        </w:rPr>
        <w:t>31</w:t>
      </w:r>
      <w:r w:rsidRPr="00750963">
        <w:rPr>
          <w:rFonts w:ascii="Times New Roman" w:eastAsia="宋体" w:hAnsi="Times New Roman" w:cs="Times New Roman" w:hint="eastAsia"/>
          <w:szCs w:val="21"/>
        </w:rPr>
        <w:t>套速通门通道，分人行通道和非机动车通道两种；配套闸机建设相应的通道岗亭；在每个速通通道上方通行方向部署一台人脸识别</w:t>
      </w:r>
      <w:r w:rsidRPr="001D715A">
        <w:rPr>
          <w:rFonts w:ascii="Times New Roman" w:eastAsia="宋体" w:hAnsi="Times New Roman" w:cs="Times New Roman" w:hint="eastAsia"/>
          <w:szCs w:val="21"/>
        </w:rPr>
        <w:t>摄像机与闸机联动，实现人脸识别开闸，异常进出行为（尾随，翻越，逆行，暴力破坏）预警</w:t>
      </w:r>
      <w:r w:rsidR="00F178ED">
        <w:rPr>
          <w:rFonts w:ascii="Times New Roman" w:eastAsia="宋体" w:hAnsi="Times New Roman" w:cs="Times New Roman" w:hint="eastAsia"/>
          <w:szCs w:val="21"/>
        </w:rPr>
        <w:t>。</w:t>
      </w:r>
      <w:r w:rsidRPr="00750963">
        <w:rPr>
          <w:rFonts w:ascii="Times New Roman" w:eastAsia="宋体" w:hAnsi="Times New Roman" w:cs="Times New Roman" w:hint="eastAsia"/>
          <w:szCs w:val="21"/>
        </w:rPr>
        <w:t>设备功能资料和施工图纸见附件。</w:t>
      </w:r>
    </w:p>
    <w:p w14:paraId="47D3C377" w14:textId="77174411" w:rsidR="00750963" w:rsidRPr="00750963" w:rsidRDefault="00750963" w:rsidP="00750963">
      <w:pPr>
        <w:spacing w:line="360" w:lineRule="auto"/>
        <w:ind w:firstLineChars="200" w:firstLine="420"/>
        <w:rPr>
          <w:rFonts w:ascii="Times New Roman" w:eastAsia="宋体" w:hAnsi="Times New Roman" w:cs="Times New Roman"/>
          <w:szCs w:val="21"/>
        </w:rPr>
      </w:pPr>
      <w:r w:rsidRPr="00750963">
        <w:rPr>
          <w:rFonts w:ascii="Times New Roman" w:eastAsia="宋体" w:hAnsi="Times New Roman" w:cs="Times New Roman" w:hint="eastAsia"/>
          <w:szCs w:val="21"/>
        </w:rPr>
        <w:t>2</w:t>
      </w:r>
      <w:r w:rsidRPr="00750963">
        <w:rPr>
          <w:rFonts w:ascii="Times New Roman" w:eastAsia="宋体" w:hAnsi="Times New Roman" w:cs="Times New Roman" w:hint="eastAsia"/>
          <w:szCs w:val="21"/>
        </w:rPr>
        <w:t>、中标单位需安排人员完成武汉大学速通门禁系统的人员信息采集工作，信息采集量</w:t>
      </w:r>
      <w:r w:rsidRPr="00750963">
        <w:rPr>
          <w:rFonts w:ascii="Times New Roman" w:eastAsia="宋体" w:hAnsi="Times New Roman" w:cs="Times New Roman" w:hint="eastAsia"/>
          <w:szCs w:val="21"/>
        </w:rPr>
        <w:t>10</w:t>
      </w:r>
      <w:r w:rsidRPr="00750963">
        <w:rPr>
          <w:rFonts w:ascii="Times New Roman" w:eastAsia="宋体" w:hAnsi="Times New Roman" w:cs="Times New Roman" w:hint="eastAsia"/>
          <w:szCs w:val="21"/>
        </w:rPr>
        <w:t>万人以上</w:t>
      </w:r>
      <w:r w:rsidR="00F178ED">
        <w:rPr>
          <w:rFonts w:ascii="Times New Roman" w:eastAsia="宋体" w:hAnsi="Times New Roman" w:cs="Times New Roman" w:hint="eastAsia"/>
          <w:szCs w:val="21"/>
        </w:rPr>
        <w:t>，</w:t>
      </w:r>
      <w:bookmarkStart w:id="4" w:name="_GoBack"/>
      <w:r w:rsidR="00F178ED" w:rsidRPr="00F178ED">
        <w:rPr>
          <w:rFonts w:ascii="Times New Roman" w:eastAsia="宋体" w:hAnsi="Times New Roman" w:cs="Times New Roman" w:hint="eastAsia"/>
          <w:color w:val="FF0000"/>
          <w:szCs w:val="21"/>
        </w:rPr>
        <w:t>投标文件中须提交适合武汉大学的信息采集方案</w:t>
      </w:r>
      <w:bookmarkEnd w:id="4"/>
      <w:r w:rsidRPr="00750963">
        <w:rPr>
          <w:rFonts w:ascii="Times New Roman" w:eastAsia="宋体" w:hAnsi="Times New Roman" w:cs="Times New Roman" w:hint="eastAsia"/>
          <w:szCs w:val="21"/>
        </w:rPr>
        <w:t>。</w:t>
      </w:r>
    </w:p>
    <w:p w14:paraId="21FE7A88" w14:textId="77777777" w:rsidR="00750963" w:rsidRPr="00750963" w:rsidRDefault="00750963" w:rsidP="00750963">
      <w:pPr>
        <w:spacing w:line="360" w:lineRule="auto"/>
        <w:ind w:firstLineChars="200" w:firstLine="420"/>
        <w:rPr>
          <w:rFonts w:ascii="Times New Roman" w:eastAsia="宋体" w:hAnsi="Times New Roman" w:cs="Times New Roman"/>
          <w:szCs w:val="21"/>
        </w:rPr>
      </w:pPr>
      <w:r w:rsidRPr="00750963">
        <w:rPr>
          <w:rFonts w:ascii="Times New Roman" w:eastAsia="宋体" w:hAnsi="Times New Roman" w:cs="Times New Roman" w:hint="eastAsia"/>
          <w:szCs w:val="21"/>
        </w:rPr>
        <w:t>3</w:t>
      </w:r>
      <w:r w:rsidRPr="00750963">
        <w:rPr>
          <w:rFonts w:ascii="Times New Roman" w:eastAsia="宋体" w:hAnsi="Times New Roman" w:cs="Times New Roman" w:hint="eastAsia"/>
          <w:szCs w:val="21"/>
        </w:rPr>
        <w:t>、中标单位需负责微信小程序、手机</w:t>
      </w:r>
      <w:r w:rsidRPr="00750963">
        <w:rPr>
          <w:rFonts w:ascii="Times New Roman" w:eastAsia="宋体" w:hAnsi="Times New Roman" w:cs="Times New Roman" w:hint="eastAsia"/>
          <w:szCs w:val="21"/>
        </w:rPr>
        <w:t>APP</w:t>
      </w:r>
      <w:r w:rsidRPr="00750963">
        <w:rPr>
          <w:rFonts w:ascii="Times New Roman" w:eastAsia="宋体" w:hAnsi="Times New Roman" w:cs="Times New Roman" w:hint="eastAsia"/>
          <w:szCs w:val="21"/>
        </w:rPr>
        <w:t>的设计与开发，同时承担与武汉大学智慧珞珈</w:t>
      </w:r>
      <w:r w:rsidRPr="00750963">
        <w:rPr>
          <w:rFonts w:ascii="Times New Roman" w:eastAsia="宋体" w:hAnsi="Times New Roman" w:cs="Times New Roman" w:hint="eastAsia"/>
          <w:szCs w:val="21"/>
        </w:rPr>
        <w:t>APP</w:t>
      </w:r>
      <w:r w:rsidRPr="00750963">
        <w:rPr>
          <w:rFonts w:ascii="Times New Roman" w:eastAsia="宋体" w:hAnsi="Times New Roman" w:cs="Times New Roman" w:hint="eastAsia"/>
          <w:szCs w:val="21"/>
        </w:rPr>
        <w:t>对接工作和通信网络架设工作。</w:t>
      </w:r>
    </w:p>
    <w:p w14:paraId="3AAF8621" w14:textId="77777777" w:rsidR="00750963" w:rsidRPr="00750963" w:rsidRDefault="00750963" w:rsidP="00750963">
      <w:pPr>
        <w:numPr>
          <w:ilvl w:val="0"/>
          <w:numId w:val="16"/>
        </w:numPr>
        <w:outlineLvl w:val="1"/>
        <w:rPr>
          <w:rFonts w:ascii="宋体" w:eastAsia="宋体" w:hAnsi="宋体" w:cs="宋体"/>
          <w:b/>
          <w:szCs w:val="21"/>
        </w:rPr>
      </w:pPr>
      <w:bookmarkStart w:id="5" w:name="_Toc66111519"/>
      <w:r w:rsidRPr="00750963">
        <w:rPr>
          <w:rFonts w:ascii="宋体" w:eastAsia="宋体" w:hAnsi="宋体" w:cs="Times New Roman" w:hint="eastAsia"/>
          <w:szCs w:val="21"/>
        </w:rPr>
        <w:t>★</w:t>
      </w:r>
      <w:r w:rsidRPr="00750963">
        <w:rPr>
          <w:rFonts w:ascii="宋体" w:eastAsia="宋体" w:hAnsi="宋体" w:cs="宋体" w:hint="eastAsia"/>
          <w:b/>
          <w:szCs w:val="21"/>
        </w:rPr>
        <w:t>建设周期（服务期）</w:t>
      </w:r>
      <w:bookmarkEnd w:id="5"/>
    </w:p>
    <w:p w14:paraId="7AB967D7" w14:textId="77777777" w:rsidR="00750963" w:rsidRPr="00750963" w:rsidRDefault="00750963" w:rsidP="00750963">
      <w:pPr>
        <w:spacing w:line="360" w:lineRule="auto"/>
        <w:ind w:firstLineChars="200" w:firstLine="420"/>
        <w:rPr>
          <w:rFonts w:ascii="Times New Roman" w:eastAsia="宋体" w:hAnsi="Times New Roman" w:cs="Times New Roman"/>
          <w:szCs w:val="21"/>
        </w:rPr>
      </w:pPr>
      <w:r w:rsidRPr="00750963">
        <w:rPr>
          <w:rFonts w:ascii="Times New Roman" w:eastAsia="宋体" w:hAnsi="Times New Roman" w:cs="Times New Roman" w:hint="eastAsia"/>
          <w:szCs w:val="21"/>
        </w:rPr>
        <w:t>建设周期：签订合同之日起</w:t>
      </w:r>
      <w:r w:rsidRPr="00750963">
        <w:rPr>
          <w:rFonts w:ascii="Times New Roman" w:eastAsia="宋体" w:hAnsi="Times New Roman" w:cs="Times New Roman" w:hint="eastAsia"/>
          <w:szCs w:val="21"/>
        </w:rPr>
        <w:t xml:space="preserve"> 100</w:t>
      </w:r>
      <w:r w:rsidRPr="00750963">
        <w:rPr>
          <w:rFonts w:ascii="Times New Roman" w:eastAsia="宋体" w:hAnsi="Times New Roman" w:cs="Times New Roman" w:hint="eastAsia"/>
          <w:szCs w:val="21"/>
        </w:rPr>
        <w:t>天内建设完工并完成人员信息采集工作。</w:t>
      </w:r>
    </w:p>
    <w:p w14:paraId="35D1AABA" w14:textId="77777777" w:rsidR="00750963" w:rsidRPr="00750963" w:rsidRDefault="00750963" w:rsidP="00750963">
      <w:pPr>
        <w:numPr>
          <w:ilvl w:val="0"/>
          <w:numId w:val="16"/>
        </w:numPr>
        <w:outlineLvl w:val="1"/>
        <w:rPr>
          <w:rFonts w:ascii="宋体" w:eastAsia="宋体" w:hAnsi="宋体" w:cs="宋体"/>
          <w:b/>
          <w:szCs w:val="21"/>
        </w:rPr>
      </w:pPr>
      <w:bookmarkStart w:id="6" w:name="_Toc66111520"/>
      <w:r w:rsidRPr="00750963">
        <w:rPr>
          <w:rFonts w:ascii="宋体" w:eastAsia="宋体" w:hAnsi="宋体" w:cs="Times New Roman" w:hint="eastAsia"/>
          <w:szCs w:val="21"/>
        </w:rPr>
        <w:t>★</w:t>
      </w:r>
      <w:r w:rsidRPr="00750963">
        <w:rPr>
          <w:rFonts w:ascii="宋体" w:eastAsia="宋体" w:hAnsi="宋体" w:cs="宋体" w:hint="eastAsia"/>
          <w:b/>
          <w:szCs w:val="21"/>
        </w:rPr>
        <w:t>质量要求</w:t>
      </w:r>
      <w:bookmarkEnd w:id="6"/>
    </w:p>
    <w:p w14:paraId="478F72B8" w14:textId="77777777" w:rsidR="00750963" w:rsidRPr="00750963" w:rsidRDefault="00750963" w:rsidP="00750963">
      <w:pPr>
        <w:spacing w:line="360" w:lineRule="auto"/>
        <w:ind w:firstLineChars="200" w:firstLine="420"/>
        <w:rPr>
          <w:rFonts w:ascii="Times New Roman" w:eastAsia="宋体" w:hAnsi="Times New Roman" w:cs="Times New Roman"/>
          <w:szCs w:val="21"/>
        </w:rPr>
      </w:pPr>
      <w:r w:rsidRPr="00750963">
        <w:rPr>
          <w:rFonts w:ascii="宋体" w:eastAsia="宋体" w:hAnsi="宋体" w:cs="Times New Roman" w:hint="eastAsia"/>
          <w:szCs w:val="21"/>
        </w:rPr>
        <w:t>质量目标：</w:t>
      </w:r>
      <w:r w:rsidRPr="00750963">
        <w:rPr>
          <w:rFonts w:ascii="Times New Roman" w:eastAsia="宋体" w:hAnsi="Times New Roman" w:cs="Times New Roman" w:hint="eastAsia"/>
          <w:szCs w:val="21"/>
        </w:rPr>
        <w:t>满足招标人需求，达到国家、行业规定的合格标准。</w:t>
      </w:r>
    </w:p>
    <w:p w14:paraId="2A453CCA" w14:textId="493D9873" w:rsidR="001D715A" w:rsidRPr="00D86BD8" w:rsidRDefault="00750963" w:rsidP="001D715A">
      <w:pPr>
        <w:numPr>
          <w:ilvl w:val="0"/>
          <w:numId w:val="16"/>
        </w:numPr>
        <w:outlineLvl w:val="1"/>
        <w:rPr>
          <w:rFonts w:ascii="宋体" w:eastAsia="宋体" w:hAnsi="宋体" w:cs="宋体"/>
          <w:b/>
          <w:color w:val="FF0000"/>
          <w:szCs w:val="21"/>
        </w:rPr>
      </w:pPr>
      <w:bookmarkStart w:id="7" w:name="_Toc66111521"/>
      <w:r w:rsidRPr="00D86BD8">
        <w:rPr>
          <w:rFonts w:ascii="宋体" w:eastAsia="宋体" w:hAnsi="宋体" w:cs="宋体" w:hint="eastAsia"/>
          <w:b/>
          <w:color w:val="FF0000"/>
          <w:szCs w:val="21"/>
        </w:rPr>
        <w:t>技术要求</w:t>
      </w:r>
      <w:bookmarkEnd w:id="7"/>
    </w:p>
    <w:p w14:paraId="1C07FC00" w14:textId="4D8E0609" w:rsidR="00750963" w:rsidRPr="00D86BD8" w:rsidRDefault="00EA252D" w:rsidP="001D715A">
      <w:pPr>
        <w:outlineLvl w:val="1"/>
        <w:rPr>
          <w:rFonts w:ascii="宋体" w:eastAsia="宋体" w:hAnsi="宋体" w:cs="宋体"/>
          <w:b/>
          <w:color w:val="FF0000"/>
          <w:szCs w:val="21"/>
        </w:rPr>
      </w:pPr>
      <w:r w:rsidRPr="00D86BD8">
        <w:rPr>
          <w:rFonts w:ascii="Times New Roman" w:eastAsia="宋体" w:hAnsi="Times New Roman" w:cs="Times New Roman" w:hint="eastAsia"/>
          <w:b/>
          <w:bCs/>
          <w:color w:val="FF0000"/>
          <w:szCs w:val="21"/>
        </w:rPr>
        <w:t>1</w:t>
      </w:r>
      <w:r w:rsidRPr="00D86BD8">
        <w:rPr>
          <w:rFonts w:ascii="Times New Roman" w:eastAsia="宋体" w:hAnsi="Times New Roman" w:cs="Times New Roman" w:hint="eastAsia"/>
          <w:b/>
          <w:bCs/>
          <w:color w:val="FF0000"/>
          <w:szCs w:val="21"/>
        </w:rPr>
        <w:t>、</w:t>
      </w:r>
      <w:r w:rsidR="001D715A" w:rsidRPr="00D86BD8">
        <w:rPr>
          <w:rFonts w:ascii="Times New Roman" w:eastAsia="宋体" w:hAnsi="Times New Roman" w:cs="Times New Roman" w:hint="eastAsia"/>
          <w:b/>
          <w:bCs/>
          <w:color w:val="FF0000"/>
          <w:szCs w:val="21"/>
        </w:rPr>
        <w:t>人脸识别测温一体机</w:t>
      </w:r>
    </w:p>
    <w:p w14:paraId="557C22B6" w14:textId="43019735" w:rsidR="001D715A" w:rsidRPr="00D86BD8" w:rsidRDefault="001D715A"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1</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 xml:space="preserve">10.1 </w:t>
      </w:r>
      <w:r w:rsidRPr="00D86BD8">
        <w:rPr>
          <w:rFonts w:ascii="Times New Roman" w:eastAsia="宋体" w:hAnsi="Times New Roman" w:cs="Times New Roman"/>
          <w:color w:val="FF0000"/>
          <w:szCs w:val="21"/>
        </w:rPr>
        <w:t>英寸</w:t>
      </w:r>
      <w:r w:rsidRPr="00D86BD8">
        <w:rPr>
          <w:rFonts w:ascii="Times New Roman" w:eastAsia="宋体" w:hAnsi="Times New Roman" w:cs="Times New Roman"/>
          <w:color w:val="FF0000"/>
          <w:szCs w:val="21"/>
        </w:rPr>
        <w:t xml:space="preserve"> LCD </w:t>
      </w:r>
      <w:r w:rsidRPr="00D86BD8">
        <w:rPr>
          <w:rFonts w:ascii="Times New Roman" w:eastAsia="宋体" w:hAnsi="Times New Roman" w:cs="Times New Roman"/>
          <w:color w:val="FF0000"/>
          <w:szCs w:val="21"/>
        </w:rPr>
        <w:t>触摸显示屏；屏幕支持多点触控操作，流明度不低于</w:t>
      </w:r>
      <w:r w:rsidRPr="00D86BD8">
        <w:rPr>
          <w:rFonts w:ascii="Times New Roman" w:eastAsia="宋体" w:hAnsi="Times New Roman" w:cs="Times New Roman"/>
          <w:color w:val="FF0000"/>
          <w:szCs w:val="21"/>
        </w:rPr>
        <w:t>350cd/</w:t>
      </w:r>
      <w:r w:rsidRPr="00D86BD8">
        <w:rPr>
          <w:rFonts w:ascii="Times New Roman" w:eastAsia="宋体" w:hAnsi="Times New Roman" w:cs="Times New Roman"/>
          <w:color w:val="FF0000"/>
          <w:szCs w:val="21"/>
        </w:rPr>
        <w:t>㎡；分辨率不小于</w:t>
      </w:r>
      <w:r w:rsidRPr="00D86BD8">
        <w:rPr>
          <w:rFonts w:ascii="Times New Roman" w:eastAsia="宋体" w:hAnsi="Times New Roman" w:cs="Times New Roman"/>
          <w:color w:val="FF0000"/>
          <w:szCs w:val="21"/>
        </w:rPr>
        <w:t>600×1024</w:t>
      </w:r>
      <w:r w:rsidRPr="00D86BD8">
        <w:rPr>
          <w:rFonts w:ascii="Times New Roman" w:eastAsia="宋体" w:hAnsi="Times New Roman" w:cs="Times New Roman"/>
          <w:color w:val="FF0000"/>
          <w:szCs w:val="21"/>
        </w:rPr>
        <w:t>，防</w:t>
      </w:r>
      <w:r w:rsidR="00F7237F">
        <w:rPr>
          <w:rFonts w:ascii="Times New Roman" w:eastAsia="宋体" w:hAnsi="Times New Roman" w:cs="Times New Roman"/>
          <w:color w:val="FF0000"/>
          <w:szCs w:val="21"/>
        </w:rPr>
        <w:t>90</w:t>
      </w:r>
      <w:r w:rsidRPr="00D86BD8">
        <w:rPr>
          <w:rFonts w:ascii="Times New Roman" w:eastAsia="宋体" w:hAnsi="Times New Roman" w:cs="Times New Roman"/>
          <w:color w:val="FF0000"/>
          <w:szCs w:val="21"/>
        </w:rPr>
        <w:t>破坏能力满足</w:t>
      </w:r>
      <w:r w:rsidRPr="00D86BD8">
        <w:rPr>
          <w:rFonts w:ascii="Times New Roman" w:eastAsia="宋体" w:hAnsi="Times New Roman" w:cs="Times New Roman"/>
          <w:color w:val="FF0000"/>
          <w:szCs w:val="21"/>
        </w:rPr>
        <w:t xml:space="preserve">IK04 </w:t>
      </w:r>
      <w:r w:rsidRPr="00D86BD8">
        <w:rPr>
          <w:rFonts w:ascii="Times New Roman" w:eastAsia="宋体" w:hAnsi="Times New Roman" w:cs="Times New Roman"/>
          <w:color w:val="FF0000"/>
          <w:szCs w:val="21"/>
        </w:rPr>
        <w:t>的要求；采用嵌入式</w:t>
      </w:r>
      <w:r w:rsidRPr="00D86BD8">
        <w:rPr>
          <w:rFonts w:ascii="Times New Roman" w:eastAsia="宋体" w:hAnsi="Times New Roman" w:cs="Times New Roman"/>
          <w:color w:val="FF0000"/>
          <w:szCs w:val="21"/>
        </w:rPr>
        <w:t>Linux</w:t>
      </w:r>
      <w:r w:rsidRPr="00D86BD8">
        <w:rPr>
          <w:rFonts w:ascii="Times New Roman" w:eastAsia="宋体" w:hAnsi="Times New Roman" w:cs="Times New Roman"/>
          <w:color w:val="FF0000"/>
          <w:szCs w:val="21"/>
        </w:rPr>
        <w:t>系统；采用双目宽动态相机，最大分辨率：</w:t>
      </w:r>
      <w:r w:rsidRPr="00D86BD8">
        <w:rPr>
          <w:rFonts w:ascii="Times New Roman" w:eastAsia="宋体" w:hAnsi="Times New Roman" w:cs="Times New Roman"/>
          <w:color w:val="FF0000"/>
          <w:szCs w:val="21"/>
        </w:rPr>
        <w:t>1920×1080</w:t>
      </w:r>
      <w:r w:rsidRPr="00D86BD8">
        <w:rPr>
          <w:rFonts w:ascii="Times New Roman" w:eastAsia="宋体" w:hAnsi="Times New Roman" w:cs="Times New Roman"/>
          <w:color w:val="FF0000"/>
          <w:szCs w:val="21"/>
        </w:rPr>
        <w:t>。（公安部检验报告证明）</w:t>
      </w:r>
    </w:p>
    <w:p w14:paraId="164C8161" w14:textId="5C8A77BC" w:rsidR="001D715A" w:rsidRPr="00D86BD8" w:rsidRDefault="001D715A"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lastRenderedPageBreak/>
        <w:t>2</w:t>
      </w:r>
      <w:r w:rsidRPr="00D86BD8">
        <w:rPr>
          <w:rFonts w:ascii="Times New Roman" w:eastAsia="宋体" w:hAnsi="Times New Roman" w:cs="Times New Roman" w:hint="eastAsia"/>
          <w:color w:val="FF0000"/>
          <w:szCs w:val="21"/>
        </w:rPr>
        <w:t>）设备本地人脸库存储容量</w:t>
      </w:r>
      <w:r w:rsidRPr="00D86BD8">
        <w:rPr>
          <w:rFonts w:ascii="Times New Roman" w:eastAsia="宋体" w:hAnsi="Times New Roman" w:cs="Times New Roman"/>
          <w:color w:val="FF0000"/>
          <w:szCs w:val="21"/>
        </w:rPr>
        <w:t>200000</w:t>
      </w:r>
      <w:r w:rsidRPr="00D86BD8">
        <w:rPr>
          <w:rFonts w:ascii="Times New Roman" w:eastAsia="宋体" w:hAnsi="Times New Roman" w:cs="Times New Roman"/>
          <w:color w:val="FF0000"/>
          <w:szCs w:val="21"/>
        </w:rPr>
        <w:t>张，本地卡存储容量</w:t>
      </w:r>
      <w:r w:rsidRPr="00D86BD8">
        <w:rPr>
          <w:rFonts w:ascii="Times New Roman" w:eastAsia="宋体" w:hAnsi="Times New Roman" w:cs="Times New Roman"/>
          <w:color w:val="FF0000"/>
          <w:szCs w:val="21"/>
        </w:rPr>
        <w:t>200000</w:t>
      </w:r>
      <w:r w:rsidRPr="00D86BD8">
        <w:rPr>
          <w:rFonts w:ascii="Times New Roman" w:eastAsia="宋体" w:hAnsi="Times New Roman" w:cs="Times New Roman"/>
          <w:color w:val="FF0000"/>
          <w:szCs w:val="21"/>
        </w:rPr>
        <w:t>张，本地出入记录存储容量</w:t>
      </w:r>
      <w:r w:rsidRPr="00D86BD8">
        <w:rPr>
          <w:rFonts w:ascii="Times New Roman" w:eastAsia="宋体" w:hAnsi="Times New Roman" w:cs="Times New Roman"/>
          <w:color w:val="FF0000"/>
          <w:szCs w:val="21"/>
        </w:rPr>
        <w:t>300000</w:t>
      </w:r>
      <w:r w:rsidRPr="00D86BD8">
        <w:rPr>
          <w:rFonts w:ascii="Times New Roman" w:eastAsia="宋体" w:hAnsi="Times New Roman" w:cs="Times New Roman"/>
          <w:color w:val="FF0000"/>
          <w:szCs w:val="21"/>
        </w:rPr>
        <w:t>条</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（公安部检验报告证明）</w:t>
      </w:r>
    </w:p>
    <w:p w14:paraId="100C10E0" w14:textId="3F2162D7" w:rsidR="001D715A" w:rsidRPr="00D86BD8" w:rsidRDefault="001D715A"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3</w:t>
      </w:r>
      <w:r w:rsidRPr="00D86BD8">
        <w:rPr>
          <w:rFonts w:ascii="Times New Roman" w:eastAsia="宋体" w:hAnsi="Times New Roman" w:cs="Times New Roman" w:hint="eastAsia"/>
          <w:color w:val="FF0000"/>
          <w:szCs w:val="21"/>
        </w:rPr>
        <w:t>）设备采用热成像测温，分辨率应为</w:t>
      </w:r>
      <w:r w:rsidRPr="00D86BD8">
        <w:rPr>
          <w:rFonts w:ascii="Times New Roman" w:eastAsia="宋体" w:hAnsi="Times New Roman" w:cs="Times New Roman"/>
          <w:color w:val="FF0000"/>
          <w:szCs w:val="21"/>
        </w:rPr>
        <w:t xml:space="preserve"> 120*160</w:t>
      </w:r>
      <w:r w:rsidRPr="00D86BD8">
        <w:rPr>
          <w:rFonts w:ascii="Times New Roman" w:eastAsia="宋体" w:hAnsi="Times New Roman" w:cs="Times New Roman"/>
          <w:color w:val="FF0000"/>
          <w:szCs w:val="21"/>
        </w:rPr>
        <w:t>，支持热成像图像预览；支持垂直方向</w:t>
      </w:r>
      <w:r w:rsidRPr="00D86BD8">
        <w:rPr>
          <w:rFonts w:ascii="Times New Roman" w:eastAsia="宋体" w:hAnsi="Times New Roman" w:cs="Times New Roman"/>
          <w:color w:val="FF0000"/>
          <w:szCs w:val="21"/>
        </w:rPr>
        <w:t xml:space="preserve"> 0.3</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 xml:space="preserve">2.0m </w:t>
      </w:r>
      <w:r w:rsidRPr="00D86BD8">
        <w:rPr>
          <w:rFonts w:ascii="Times New Roman" w:eastAsia="宋体" w:hAnsi="Times New Roman" w:cs="Times New Roman"/>
          <w:color w:val="FF0000"/>
          <w:szCs w:val="21"/>
        </w:rPr>
        <w:t>距离范围内非接触式自动人体测温</w:t>
      </w:r>
      <w:r w:rsidRPr="00D86BD8">
        <w:rPr>
          <w:rFonts w:ascii="Times New Roman" w:eastAsia="宋体" w:hAnsi="Times New Roman" w:cs="Times New Roman" w:hint="eastAsia"/>
          <w:color w:val="FF0000"/>
          <w:szCs w:val="21"/>
        </w:rPr>
        <w:t>。</w:t>
      </w:r>
    </w:p>
    <w:p w14:paraId="39F0226A" w14:textId="7ED99E61" w:rsidR="001D715A" w:rsidRPr="00D86BD8" w:rsidRDefault="001D715A"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4</w:t>
      </w:r>
      <w:r w:rsidRPr="00D86BD8">
        <w:rPr>
          <w:rFonts w:ascii="Times New Roman" w:eastAsia="宋体" w:hAnsi="Times New Roman" w:cs="Times New Roman" w:hint="eastAsia"/>
          <w:color w:val="FF0000"/>
          <w:szCs w:val="21"/>
        </w:rPr>
        <w:t>）设备应支持自动准确定位并检测人脸额头温度，无需用户配合。支持人员身份核验及测温，支持上传中心管理平台，实现一人一温一档记录；支持快速测温模式，不需要注册人员信息即应实现测温业务，并能配置开门授权。</w:t>
      </w:r>
    </w:p>
    <w:p w14:paraId="4C650975" w14:textId="2E7359BF" w:rsidR="001D715A" w:rsidRPr="00D86BD8" w:rsidRDefault="001D715A"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5</w:t>
      </w:r>
      <w:r w:rsidRPr="00D86BD8">
        <w:rPr>
          <w:rFonts w:ascii="Times New Roman" w:eastAsia="宋体" w:hAnsi="Times New Roman" w:cs="Times New Roman" w:hint="eastAsia"/>
          <w:color w:val="FF0000"/>
          <w:szCs w:val="21"/>
        </w:rPr>
        <w:t>）设备测温精度为</w:t>
      </w:r>
      <w:r w:rsidRPr="00D86BD8">
        <w:rPr>
          <w:rFonts w:ascii="Times New Roman" w:eastAsia="宋体" w:hAnsi="Times New Roman" w:cs="Times New Roman"/>
          <w:color w:val="FF0000"/>
          <w:szCs w:val="21"/>
        </w:rPr>
        <w:t xml:space="preserve"> 0.1℃</w:t>
      </w:r>
      <w:r w:rsidRPr="00D86BD8">
        <w:rPr>
          <w:rFonts w:ascii="Times New Roman" w:eastAsia="宋体" w:hAnsi="Times New Roman" w:cs="Times New Roman"/>
          <w:color w:val="FF0000"/>
          <w:szCs w:val="21"/>
        </w:rPr>
        <w:t>，测温误差</w:t>
      </w:r>
      <w:r w:rsidRPr="00D86BD8">
        <w:rPr>
          <w:rFonts w:ascii="Times New Roman" w:eastAsia="宋体" w:hAnsi="Times New Roman" w:cs="Times New Roman"/>
          <w:color w:val="FF0000"/>
          <w:szCs w:val="21"/>
        </w:rPr>
        <w:t>≤±0.3℃</w:t>
      </w:r>
      <w:r w:rsidRPr="00D86BD8">
        <w:rPr>
          <w:rFonts w:ascii="Times New Roman" w:eastAsia="宋体" w:hAnsi="Times New Roman" w:cs="Times New Roman"/>
          <w:color w:val="FF0000"/>
          <w:szCs w:val="21"/>
        </w:rPr>
        <w:t>，测温范围：</w:t>
      </w:r>
      <w:r w:rsidRPr="00D86BD8">
        <w:rPr>
          <w:rFonts w:ascii="Times New Roman" w:eastAsia="宋体" w:hAnsi="Times New Roman" w:cs="Times New Roman"/>
          <w:color w:val="FF0000"/>
          <w:szCs w:val="21"/>
        </w:rPr>
        <w:t>30℃</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45℃</w:t>
      </w:r>
      <w:r w:rsidRPr="00D86BD8">
        <w:rPr>
          <w:rFonts w:ascii="Times New Roman" w:eastAsia="宋体" w:hAnsi="Times New Roman" w:cs="Times New Roman"/>
          <w:color w:val="FF0000"/>
          <w:szCs w:val="21"/>
        </w:rPr>
        <w:t>。</w:t>
      </w:r>
    </w:p>
    <w:p w14:paraId="5B28BC3F" w14:textId="6B3FAA13" w:rsidR="001D715A" w:rsidRPr="00D86BD8" w:rsidRDefault="001D715A"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6</w:t>
      </w:r>
      <w:r w:rsidRPr="00D86BD8">
        <w:rPr>
          <w:rFonts w:ascii="Times New Roman" w:eastAsia="宋体" w:hAnsi="Times New Roman" w:cs="Times New Roman" w:hint="eastAsia"/>
          <w:color w:val="FF0000"/>
          <w:szCs w:val="21"/>
        </w:rPr>
        <w:t>）设备口罩佩戴监测功能：设备应支持口罩佩戴监测模式并提示未佩戴口罩，应能配置提醒模式、强制模式；提醒模式：未佩戴口罩时，应能做身份验证及考勤签到，身份验证通过后提醒佩戴口罩；强制模式：未佩戴口罩时，应无法做身份验证，并提醒佩戴口罩；设备应支持佩戴口罩情况下的人脸识别功能。</w:t>
      </w:r>
    </w:p>
    <w:p w14:paraId="44CAA88F" w14:textId="35C54047" w:rsidR="001D715A" w:rsidRPr="00D86BD8" w:rsidRDefault="001D715A"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7</w:t>
      </w:r>
      <w:r w:rsidRPr="00D86BD8">
        <w:rPr>
          <w:rFonts w:ascii="Times New Roman" w:eastAsia="宋体" w:hAnsi="Times New Roman" w:cs="Times New Roman" w:hint="eastAsia"/>
          <w:color w:val="FF0000"/>
          <w:szCs w:val="21"/>
        </w:rPr>
        <w:t>）设备具有丰富的硬件接口，应不少于以下硬件接口及能力：</w:t>
      </w:r>
      <w:r w:rsidRPr="00D86BD8">
        <w:rPr>
          <w:rFonts w:ascii="Times New Roman" w:eastAsia="宋体" w:hAnsi="Times New Roman" w:cs="Times New Roman"/>
          <w:color w:val="FF0000"/>
          <w:szCs w:val="21"/>
        </w:rPr>
        <w:t xml:space="preserve">LAN </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 xml:space="preserve"> WIFI </w:t>
      </w:r>
      <w:r w:rsidRPr="00D86BD8">
        <w:rPr>
          <w:rFonts w:ascii="Times New Roman" w:eastAsia="宋体" w:hAnsi="Times New Roman" w:cs="Times New Roman"/>
          <w:color w:val="FF0000"/>
          <w:szCs w:val="21"/>
        </w:rPr>
        <w:t>双</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网</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络</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支</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持</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同</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时</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连</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接（</w:t>
      </w:r>
      <w:r w:rsidRPr="00D86BD8">
        <w:rPr>
          <w:rFonts w:ascii="Times New Roman" w:eastAsia="宋体" w:hAnsi="Times New Roman" w:cs="Times New Roman"/>
          <w:color w:val="FF0000"/>
          <w:szCs w:val="21"/>
        </w:rPr>
        <w:t xml:space="preserve">10M/100M/1000M </w:t>
      </w:r>
      <w:r w:rsidRPr="00D86BD8">
        <w:rPr>
          <w:rFonts w:ascii="Times New Roman" w:eastAsia="宋体" w:hAnsi="Times New Roman" w:cs="Times New Roman"/>
          <w:color w:val="FF0000"/>
          <w:szCs w:val="21"/>
        </w:rPr>
        <w:t>自适应）；</w:t>
      </w:r>
      <w:r w:rsidRPr="00D86BD8">
        <w:rPr>
          <w:rFonts w:ascii="Times New Roman" w:eastAsia="宋体" w:hAnsi="Times New Roman" w:cs="Times New Roman"/>
          <w:color w:val="FF0000"/>
          <w:szCs w:val="21"/>
        </w:rPr>
        <w:t>RS485*1</w:t>
      </w:r>
      <w:r w:rsidRPr="00D86BD8">
        <w:rPr>
          <w:rFonts w:ascii="Times New Roman" w:eastAsia="宋体" w:hAnsi="Times New Roman" w:cs="Times New Roman"/>
          <w:color w:val="FF0000"/>
          <w:szCs w:val="21"/>
        </w:rPr>
        <w:t>；韦根</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USB*1</w:t>
      </w:r>
      <w:r w:rsidRPr="00D86BD8">
        <w:rPr>
          <w:rFonts w:ascii="Times New Roman" w:eastAsia="宋体" w:hAnsi="Times New Roman" w:cs="Times New Roman"/>
          <w:color w:val="FF0000"/>
          <w:szCs w:val="21"/>
        </w:rPr>
        <w:t>；喇叭扬声器；门锁</w:t>
      </w:r>
      <w:r w:rsidRPr="00D86BD8">
        <w:rPr>
          <w:rFonts w:ascii="Times New Roman" w:eastAsia="宋体" w:hAnsi="Times New Roman" w:cs="Times New Roman"/>
          <w:color w:val="FF0000"/>
          <w:szCs w:val="21"/>
        </w:rPr>
        <w:t>I/O</w:t>
      </w:r>
      <w:r w:rsidRPr="00D86BD8">
        <w:rPr>
          <w:rFonts w:ascii="Times New Roman" w:eastAsia="宋体" w:hAnsi="Times New Roman" w:cs="Times New Roman"/>
          <w:color w:val="FF0000"/>
          <w:szCs w:val="21"/>
        </w:rPr>
        <w:t>输出</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门磁</w:t>
      </w:r>
      <w:r w:rsidRPr="00D86BD8">
        <w:rPr>
          <w:rFonts w:ascii="Times New Roman" w:eastAsia="宋体" w:hAnsi="Times New Roman" w:cs="Times New Roman"/>
          <w:color w:val="FF0000"/>
          <w:szCs w:val="21"/>
        </w:rPr>
        <w:t>I/O</w:t>
      </w:r>
      <w:r w:rsidRPr="00D86BD8">
        <w:rPr>
          <w:rFonts w:ascii="Times New Roman" w:eastAsia="宋体" w:hAnsi="Times New Roman" w:cs="Times New Roman"/>
          <w:color w:val="FF0000"/>
          <w:szCs w:val="21"/>
        </w:rPr>
        <w:t>输入</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；报警</w:t>
      </w:r>
      <w:r w:rsidRPr="00D86BD8">
        <w:rPr>
          <w:rFonts w:ascii="Times New Roman" w:eastAsia="宋体" w:hAnsi="Times New Roman" w:cs="Times New Roman"/>
          <w:color w:val="FF0000"/>
          <w:szCs w:val="21"/>
        </w:rPr>
        <w:t>I/O</w:t>
      </w:r>
      <w:r w:rsidRPr="00D86BD8">
        <w:rPr>
          <w:rFonts w:ascii="Times New Roman" w:eastAsia="宋体" w:hAnsi="Times New Roman" w:cs="Times New Roman"/>
          <w:color w:val="FF0000"/>
          <w:szCs w:val="21"/>
        </w:rPr>
        <w:t>输出</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；事件</w:t>
      </w:r>
      <w:r w:rsidRPr="00D86BD8">
        <w:rPr>
          <w:rFonts w:ascii="Times New Roman" w:eastAsia="宋体" w:hAnsi="Times New Roman" w:cs="Times New Roman"/>
          <w:color w:val="FF0000"/>
          <w:szCs w:val="21"/>
        </w:rPr>
        <w:t xml:space="preserve"> I/O </w:t>
      </w:r>
      <w:r w:rsidRPr="00D86BD8">
        <w:rPr>
          <w:rFonts w:ascii="Times New Roman" w:eastAsia="宋体" w:hAnsi="Times New Roman" w:cs="Times New Roman"/>
          <w:color w:val="FF0000"/>
          <w:szCs w:val="21"/>
        </w:rPr>
        <w:t>输入</w:t>
      </w: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PSAM*1</w:t>
      </w:r>
      <w:r w:rsidRPr="00D86BD8">
        <w:rPr>
          <w:rFonts w:ascii="Times New Roman" w:eastAsia="宋体" w:hAnsi="Times New Roman" w:cs="Times New Roman"/>
          <w:color w:val="FF0000"/>
          <w:szCs w:val="21"/>
        </w:rPr>
        <w:t>；红绿双色</w:t>
      </w:r>
      <w:r w:rsidRPr="00D86BD8">
        <w:rPr>
          <w:rFonts w:ascii="Times New Roman" w:eastAsia="宋体" w:hAnsi="Times New Roman" w:cs="Times New Roman"/>
          <w:color w:val="FF0000"/>
          <w:szCs w:val="21"/>
        </w:rPr>
        <w:t xml:space="preserve">LED </w:t>
      </w:r>
      <w:r w:rsidRPr="00D86BD8">
        <w:rPr>
          <w:rFonts w:ascii="Times New Roman" w:eastAsia="宋体" w:hAnsi="Times New Roman" w:cs="Times New Roman"/>
          <w:color w:val="FF0000"/>
          <w:szCs w:val="21"/>
        </w:rPr>
        <w:t>状态灯提示结果输出接口；机械防拆开关</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w:t>
      </w:r>
    </w:p>
    <w:p w14:paraId="0668A8E5" w14:textId="1A46D293" w:rsidR="001D715A" w:rsidRPr="00D86BD8" w:rsidRDefault="001D715A"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8</w:t>
      </w:r>
      <w:r w:rsidRPr="00D86BD8">
        <w:rPr>
          <w:rFonts w:ascii="Times New Roman" w:eastAsia="宋体" w:hAnsi="Times New Roman" w:cs="Times New Roman" w:hint="eastAsia"/>
          <w:color w:val="FF0000"/>
          <w:szCs w:val="21"/>
        </w:rPr>
        <w:t>）设备支持在</w:t>
      </w:r>
      <w:r w:rsidRPr="00D86BD8">
        <w:rPr>
          <w:rFonts w:ascii="Times New Roman" w:eastAsia="宋体" w:hAnsi="Times New Roman" w:cs="Times New Roman"/>
          <w:color w:val="FF0000"/>
          <w:szCs w:val="21"/>
        </w:rPr>
        <w:t xml:space="preserve"> 0.001lux </w:t>
      </w:r>
      <w:r w:rsidRPr="00D86BD8">
        <w:rPr>
          <w:rFonts w:ascii="Times New Roman" w:eastAsia="宋体" w:hAnsi="Times New Roman" w:cs="Times New Roman"/>
          <w:color w:val="FF0000"/>
          <w:szCs w:val="21"/>
        </w:rPr>
        <w:t>低照度无补光环境下正常实现人脸识别；人脸比对时间：＜</w:t>
      </w:r>
      <w:r w:rsidRPr="00D86BD8">
        <w:rPr>
          <w:rFonts w:ascii="Times New Roman" w:eastAsia="宋体" w:hAnsi="Times New Roman" w:cs="Times New Roman"/>
          <w:color w:val="FF0000"/>
          <w:szCs w:val="21"/>
        </w:rPr>
        <w:t>175ms</w:t>
      </w:r>
      <w:r w:rsidRPr="00D86BD8">
        <w:rPr>
          <w:rFonts w:ascii="Times New Roman" w:eastAsia="宋体" w:hAnsi="Times New Roman" w:cs="Times New Roman"/>
          <w:color w:val="FF0000"/>
          <w:szCs w:val="21"/>
        </w:rPr>
        <w:t>；人脸识别误识率</w:t>
      </w:r>
      <w:r w:rsidRPr="00D86BD8">
        <w:rPr>
          <w:rFonts w:ascii="Times New Roman" w:eastAsia="宋体" w:hAnsi="Times New Roman" w:cs="Times New Roman"/>
          <w:color w:val="FF0000"/>
          <w:szCs w:val="21"/>
        </w:rPr>
        <w:t>≤0.01%</w:t>
      </w:r>
      <w:r w:rsidRPr="00D86BD8">
        <w:rPr>
          <w:rFonts w:ascii="Times New Roman" w:eastAsia="宋体" w:hAnsi="Times New Roman" w:cs="Times New Roman"/>
          <w:color w:val="FF0000"/>
          <w:szCs w:val="21"/>
        </w:rPr>
        <w:t>的条件下，准确率应大于</w:t>
      </w:r>
      <w:r w:rsidRPr="00D86BD8">
        <w:rPr>
          <w:rFonts w:ascii="Times New Roman" w:eastAsia="宋体" w:hAnsi="Times New Roman" w:cs="Times New Roman"/>
          <w:color w:val="FF0000"/>
          <w:szCs w:val="21"/>
        </w:rPr>
        <w:t>99.9%</w:t>
      </w:r>
      <w:r w:rsidRPr="00D86BD8">
        <w:rPr>
          <w:rFonts w:ascii="Times New Roman" w:eastAsia="宋体" w:hAnsi="Times New Roman" w:cs="Times New Roman"/>
          <w:color w:val="FF0000"/>
          <w:szCs w:val="21"/>
        </w:rPr>
        <w:t>；支持防假体攻击功能，对视频、电子照片、打印照片中的人脸应不能进行人脸识别。（公安部检验报告证明）</w:t>
      </w:r>
    </w:p>
    <w:p w14:paraId="1A266C5F" w14:textId="3A71AB4B" w:rsidR="001D715A" w:rsidRPr="00D86BD8" w:rsidRDefault="001D715A"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9</w:t>
      </w:r>
      <w:r w:rsidRPr="00D86BD8">
        <w:rPr>
          <w:rFonts w:ascii="Times New Roman" w:eastAsia="宋体" w:hAnsi="Times New Roman" w:cs="Times New Roman" w:hint="eastAsia"/>
          <w:color w:val="FF0000"/>
          <w:szCs w:val="21"/>
        </w:rPr>
        <w:t>）设备支持多种人脸注册方式：设备本地人脸注册；本地</w:t>
      </w:r>
      <w:r w:rsidRPr="00D86BD8">
        <w:rPr>
          <w:rFonts w:ascii="Times New Roman" w:eastAsia="宋体" w:hAnsi="Times New Roman" w:cs="Times New Roman"/>
          <w:color w:val="FF0000"/>
          <w:szCs w:val="21"/>
        </w:rPr>
        <w:t>U</w:t>
      </w:r>
      <w:r w:rsidRPr="00D86BD8">
        <w:rPr>
          <w:rFonts w:ascii="Times New Roman" w:eastAsia="宋体" w:hAnsi="Times New Roman" w:cs="Times New Roman"/>
          <w:color w:val="FF0000"/>
          <w:szCs w:val="21"/>
        </w:rPr>
        <w:t>盘导入人员信息；</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远程中心下发人脸；通过</w:t>
      </w:r>
      <w:r w:rsidRPr="00D86BD8">
        <w:rPr>
          <w:rFonts w:ascii="Times New Roman" w:eastAsia="宋体" w:hAnsi="Times New Roman" w:cs="Times New Roman"/>
          <w:color w:val="FF0000"/>
          <w:szCs w:val="21"/>
        </w:rPr>
        <w:t>APP</w:t>
      </w:r>
      <w:r w:rsidRPr="00D86BD8">
        <w:rPr>
          <w:rFonts w:ascii="Times New Roman" w:eastAsia="宋体" w:hAnsi="Times New Roman" w:cs="Times New Roman"/>
          <w:color w:val="FF0000"/>
          <w:szCs w:val="21"/>
        </w:rPr>
        <w:t>采集人脸并注册下发。</w:t>
      </w:r>
    </w:p>
    <w:p w14:paraId="7202650A" w14:textId="38E74812" w:rsidR="001D715A" w:rsidRPr="00D86BD8" w:rsidRDefault="00B54047"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0</w:t>
      </w:r>
      <w:r w:rsidRPr="00D86BD8">
        <w:rPr>
          <w:rFonts w:ascii="Times New Roman" w:eastAsia="宋体" w:hAnsi="Times New Roman" w:cs="Times New Roman" w:hint="eastAsia"/>
          <w:color w:val="FF0000"/>
          <w:szCs w:val="21"/>
        </w:rPr>
        <w:t>）</w:t>
      </w:r>
      <w:r w:rsidR="001D715A" w:rsidRPr="00D86BD8">
        <w:rPr>
          <w:rFonts w:ascii="Times New Roman" w:eastAsia="宋体" w:hAnsi="Times New Roman" w:cs="Times New Roman" w:hint="eastAsia"/>
          <w:color w:val="FF0000"/>
          <w:szCs w:val="21"/>
        </w:rPr>
        <w:t>设备支持与平台或客户端、室内机、管理机、手机</w:t>
      </w:r>
      <w:r w:rsidR="001D715A" w:rsidRPr="00D86BD8">
        <w:rPr>
          <w:rFonts w:ascii="Times New Roman" w:eastAsia="宋体" w:hAnsi="Times New Roman" w:cs="Times New Roman"/>
          <w:color w:val="FF0000"/>
          <w:szCs w:val="21"/>
        </w:rPr>
        <w:t xml:space="preserve"> APP </w:t>
      </w:r>
      <w:r w:rsidR="001D715A" w:rsidRPr="00D86BD8">
        <w:rPr>
          <w:rFonts w:ascii="Times New Roman" w:eastAsia="宋体" w:hAnsi="Times New Roman" w:cs="Times New Roman"/>
          <w:color w:val="FF0000"/>
          <w:szCs w:val="21"/>
        </w:rPr>
        <w:t>对讲功能；支持扩展电话网关功能；设备支持管理中心远程视频预览功能；</w:t>
      </w:r>
      <w:r w:rsidR="001D715A" w:rsidRPr="00D86BD8">
        <w:rPr>
          <w:rFonts w:ascii="Times New Roman" w:eastAsia="宋体" w:hAnsi="Times New Roman" w:cs="Times New Roman"/>
          <w:color w:val="FF0000"/>
          <w:szCs w:val="21"/>
        </w:rPr>
        <w:t xml:space="preserve"> </w:t>
      </w:r>
      <w:r w:rsidR="001D715A" w:rsidRPr="00D86BD8">
        <w:rPr>
          <w:rFonts w:ascii="Times New Roman" w:eastAsia="宋体" w:hAnsi="Times New Roman" w:cs="Times New Roman"/>
          <w:color w:val="FF0000"/>
          <w:szCs w:val="21"/>
        </w:rPr>
        <w:t>支持接入</w:t>
      </w:r>
      <w:r w:rsidR="001D715A" w:rsidRPr="00D86BD8">
        <w:rPr>
          <w:rFonts w:ascii="Times New Roman" w:eastAsia="宋体" w:hAnsi="Times New Roman" w:cs="Times New Roman"/>
          <w:color w:val="FF0000"/>
          <w:szCs w:val="21"/>
        </w:rPr>
        <w:t>NVR</w:t>
      </w:r>
      <w:r w:rsidR="001D715A" w:rsidRPr="00D86BD8">
        <w:rPr>
          <w:rFonts w:ascii="Times New Roman" w:eastAsia="宋体" w:hAnsi="Times New Roman" w:cs="Times New Roman"/>
          <w:color w:val="FF0000"/>
          <w:szCs w:val="21"/>
        </w:rPr>
        <w:t>设备，实现视频监控录像</w:t>
      </w:r>
      <w:r w:rsidR="001D715A" w:rsidRPr="00D86BD8">
        <w:rPr>
          <w:rFonts w:ascii="Times New Roman" w:eastAsia="宋体" w:hAnsi="Times New Roman" w:cs="Times New Roman"/>
          <w:color w:val="FF0000"/>
          <w:szCs w:val="21"/>
        </w:rPr>
        <w:t xml:space="preserve"> </w:t>
      </w:r>
      <w:r w:rsidR="001D715A" w:rsidRPr="00D86BD8">
        <w:rPr>
          <w:rFonts w:ascii="Times New Roman" w:eastAsia="宋体" w:hAnsi="Times New Roman" w:cs="Times New Roman"/>
          <w:color w:val="FF0000"/>
          <w:szCs w:val="21"/>
        </w:rPr>
        <w:t>。</w:t>
      </w:r>
    </w:p>
    <w:p w14:paraId="60EB1E40" w14:textId="1BC4BE7F" w:rsidR="001D715A" w:rsidRPr="00D86BD8" w:rsidRDefault="00B54047"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1</w:t>
      </w:r>
      <w:r w:rsidRPr="00D86BD8">
        <w:rPr>
          <w:rFonts w:ascii="Times New Roman" w:eastAsia="宋体" w:hAnsi="Times New Roman" w:cs="Times New Roman" w:hint="eastAsia"/>
          <w:color w:val="FF0000"/>
          <w:szCs w:val="21"/>
        </w:rPr>
        <w:t>）</w:t>
      </w:r>
      <w:r w:rsidR="001D715A" w:rsidRPr="00D86BD8">
        <w:rPr>
          <w:rFonts w:ascii="Times New Roman" w:eastAsia="宋体" w:hAnsi="Times New Roman" w:cs="Times New Roman" w:hint="eastAsia"/>
          <w:color w:val="FF0000"/>
          <w:szCs w:val="21"/>
        </w:rPr>
        <w:t>设备支持中心下发黑名单信息；支持本地黑名单信息比对；支持本地黑名单事件报警功能，报警信息能上传至平台；最大支持</w:t>
      </w:r>
      <w:r w:rsidR="001D715A" w:rsidRPr="00D86BD8">
        <w:rPr>
          <w:rFonts w:ascii="Times New Roman" w:eastAsia="宋体" w:hAnsi="Times New Roman" w:cs="Times New Roman"/>
          <w:color w:val="FF0000"/>
          <w:szCs w:val="21"/>
        </w:rPr>
        <w:t xml:space="preserve">50000 </w:t>
      </w:r>
      <w:r w:rsidR="001D715A" w:rsidRPr="00D86BD8">
        <w:rPr>
          <w:rFonts w:ascii="Times New Roman" w:eastAsia="宋体" w:hAnsi="Times New Roman" w:cs="Times New Roman"/>
          <w:color w:val="FF0000"/>
          <w:szCs w:val="21"/>
        </w:rPr>
        <w:t>个人脸黑名单比对。</w:t>
      </w:r>
    </w:p>
    <w:p w14:paraId="36F47390" w14:textId="65CCCD73" w:rsidR="001D715A" w:rsidRPr="00D86BD8" w:rsidRDefault="00B54047"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2</w:t>
      </w:r>
      <w:r w:rsidRPr="00D86BD8">
        <w:rPr>
          <w:rFonts w:ascii="Times New Roman" w:eastAsia="宋体" w:hAnsi="Times New Roman" w:cs="Times New Roman" w:hint="eastAsia"/>
          <w:color w:val="FF0000"/>
          <w:szCs w:val="21"/>
        </w:rPr>
        <w:t>）</w:t>
      </w:r>
      <w:r w:rsidR="001D715A" w:rsidRPr="00D86BD8">
        <w:rPr>
          <w:rFonts w:ascii="Times New Roman" w:eastAsia="宋体" w:hAnsi="Times New Roman" w:cs="Times New Roman" w:hint="eastAsia"/>
          <w:color w:val="FF0000"/>
          <w:szCs w:val="21"/>
        </w:rPr>
        <w:t>设备支持不开启白光补光灯实现人脸识别；支持软硬件低功耗管理模式，设备运行功耗低于</w:t>
      </w:r>
      <w:r w:rsidR="001D715A" w:rsidRPr="00D86BD8">
        <w:rPr>
          <w:rFonts w:ascii="Times New Roman" w:eastAsia="宋体" w:hAnsi="Times New Roman" w:cs="Times New Roman"/>
          <w:color w:val="FF0000"/>
          <w:szCs w:val="21"/>
        </w:rPr>
        <w:t xml:space="preserve"> 8w</w:t>
      </w:r>
      <w:r w:rsidR="001D715A" w:rsidRPr="00D86BD8">
        <w:rPr>
          <w:rFonts w:ascii="Times New Roman" w:eastAsia="宋体" w:hAnsi="Times New Roman" w:cs="Times New Roman"/>
          <w:color w:val="FF0000"/>
          <w:szCs w:val="21"/>
        </w:rPr>
        <w:t>。</w:t>
      </w:r>
    </w:p>
    <w:p w14:paraId="5B022DE2" w14:textId="7CF2A145" w:rsidR="001D715A" w:rsidRPr="00D86BD8" w:rsidRDefault="00B54047" w:rsidP="001D715A">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3</w:t>
      </w:r>
      <w:r w:rsidRPr="00D86BD8">
        <w:rPr>
          <w:rFonts w:ascii="Times New Roman" w:eastAsia="宋体" w:hAnsi="Times New Roman" w:cs="Times New Roman" w:hint="eastAsia"/>
          <w:color w:val="FF0000"/>
          <w:szCs w:val="21"/>
        </w:rPr>
        <w:t>）</w:t>
      </w:r>
      <w:r w:rsidR="001D715A" w:rsidRPr="00D86BD8">
        <w:rPr>
          <w:rFonts w:ascii="Times New Roman" w:eastAsia="宋体" w:hAnsi="Times New Roman" w:cs="Times New Roman" w:hint="eastAsia"/>
          <w:color w:val="FF0000"/>
          <w:szCs w:val="21"/>
        </w:rPr>
        <w:t>设备具备以下报警功能：（当连续若干次在目标信息识读设备或管理</w:t>
      </w:r>
      <w:r w:rsidR="001D715A" w:rsidRPr="00D86BD8">
        <w:rPr>
          <w:rFonts w:ascii="Times New Roman" w:eastAsia="宋体" w:hAnsi="Times New Roman" w:cs="Times New Roman"/>
          <w:color w:val="FF0000"/>
          <w:szCs w:val="21"/>
        </w:rPr>
        <w:t>/</w:t>
      </w:r>
      <w:r w:rsidR="001D715A" w:rsidRPr="00D86BD8">
        <w:rPr>
          <w:rFonts w:ascii="Times New Roman" w:eastAsia="宋体" w:hAnsi="Times New Roman" w:cs="Times New Roman"/>
          <w:color w:val="FF0000"/>
          <w:szCs w:val="21"/>
        </w:rPr>
        <w:t>控制部分上实施错误操作时；当未使用授权的钥匙而强行通过出入口时；未经正常操作而使出入口开启时；</w:t>
      </w:r>
      <w:r w:rsidR="001D715A" w:rsidRPr="00D86BD8">
        <w:rPr>
          <w:rFonts w:ascii="Times New Roman" w:eastAsia="宋体" w:hAnsi="Times New Roman" w:cs="Times New Roman"/>
          <w:color w:val="FF0000"/>
          <w:szCs w:val="21"/>
        </w:rPr>
        <w:lastRenderedPageBreak/>
        <w:t>出入口开启时间超过设定值时；设备被拆除时；胁迫码；黑名单卡刷卡时）；设备具有</w:t>
      </w:r>
      <w:r w:rsidR="001D715A" w:rsidRPr="00D86BD8">
        <w:rPr>
          <w:rFonts w:ascii="Times New Roman" w:eastAsia="宋体" w:hAnsi="Times New Roman" w:cs="Times New Roman"/>
          <w:color w:val="FF0000"/>
          <w:szCs w:val="21"/>
        </w:rPr>
        <w:t xml:space="preserve"> 2 </w:t>
      </w:r>
      <w:r w:rsidR="001D715A" w:rsidRPr="00D86BD8">
        <w:rPr>
          <w:rFonts w:ascii="Times New Roman" w:eastAsia="宋体" w:hAnsi="Times New Roman" w:cs="Times New Roman"/>
          <w:color w:val="FF0000"/>
          <w:szCs w:val="21"/>
        </w:rPr>
        <w:t>路入侵探测接口，能联动报警输出；设备支持未授权人员刷人脸时，设备能支持抓拍图片并实时上报平台预警。</w:t>
      </w:r>
    </w:p>
    <w:p w14:paraId="0D7900B6" w14:textId="77777777" w:rsidR="00FB633C" w:rsidRPr="00D86BD8" w:rsidRDefault="00B54047" w:rsidP="00FB633C">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4</w:t>
      </w:r>
      <w:r w:rsidRPr="00D86BD8">
        <w:rPr>
          <w:rFonts w:ascii="Times New Roman" w:eastAsia="宋体" w:hAnsi="Times New Roman" w:cs="Times New Roman" w:hint="eastAsia"/>
          <w:color w:val="FF0000"/>
          <w:szCs w:val="21"/>
        </w:rPr>
        <w:t>）</w:t>
      </w:r>
      <w:r w:rsidR="001D715A" w:rsidRPr="00D86BD8">
        <w:rPr>
          <w:rFonts w:ascii="Times New Roman" w:eastAsia="宋体" w:hAnsi="Times New Roman" w:cs="Times New Roman" w:hint="eastAsia"/>
          <w:color w:val="FF0000"/>
          <w:szCs w:val="21"/>
        </w:rPr>
        <w:t>适用温度范围：</w:t>
      </w:r>
      <w:r w:rsidR="001D715A" w:rsidRPr="00D86BD8">
        <w:rPr>
          <w:rFonts w:ascii="Times New Roman" w:eastAsia="宋体" w:hAnsi="Times New Roman" w:cs="Times New Roman"/>
          <w:color w:val="FF0000"/>
          <w:szCs w:val="21"/>
        </w:rPr>
        <w:t>-40℃</w:t>
      </w:r>
      <w:r w:rsidR="001D715A" w:rsidRPr="00D86BD8">
        <w:rPr>
          <w:rFonts w:ascii="Times New Roman" w:eastAsia="宋体" w:hAnsi="Times New Roman" w:cs="Times New Roman"/>
          <w:color w:val="FF0000"/>
          <w:szCs w:val="21"/>
        </w:rPr>
        <w:t>至</w:t>
      </w:r>
      <w:r w:rsidR="001D715A" w:rsidRPr="00D86BD8">
        <w:rPr>
          <w:rFonts w:ascii="Times New Roman" w:eastAsia="宋体" w:hAnsi="Times New Roman" w:cs="Times New Roman"/>
          <w:color w:val="FF0000"/>
          <w:szCs w:val="21"/>
        </w:rPr>
        <w:t>80℃</w:t>
      </w:r>
      <w:r w:rsidR="001D715A" w:rsidRPr="00D86BD8">
        <w:rPr>
          <w:rFonts w:ascii="Times New Roman" w:eastAsia="宋体" w:hAnsi="Times New Roman" w:cs="Times New Roman"/>
          <w:color w:val="FF0000"/>
          <w:szCs w:val="21"/>
        </w:rPr>
        <w:t>；恒温湿热</w:t>
      </w:r>
      <w:r w:rsidR="001D715A" w:rsidRPr="00D86BD8">
        <w:rPr>
          <w:rFonts w:ascii="Times New Roman" w:eastAsia="宋体" w:hAnsi="Times New Roman" w:cs="Times New Roman"/>
          <w:color w:val="FF0000"/>
          <w:szCs w:val="21"/>
        </w:rPr>
        <w:t>+40℃±2℃</w:t>
      </w:r>
      <w:r w:rsidR="001D715A" w:rsidRPr="00D86BD8">
        <w:rPr>
          <w:rFonts w:ascii="Times New Roman" w:eastAsia="宋体" w:hAnsi="Times New Roman" w:cs="Times New Roman"/>
          <w:color w:val="FF0000"/>
          <w:szCs w:val="21"/>
        </w:rPr>
        <w:t>、</w:t>
      </w:r>
      <w:r w:rsidR="001D715A" w:rsidRPr="00D86BD8">
        <w:rPr>
          <w:rFonts w:ascii="Times New Roman" w:eastAsia="宋体" w:hAnsi="Times New Roman" w:cs="Times New Roman"/>
          <w:color w:val="FF0000"/>
          <w:szCs w:val="21"/>
        </w:rPr>
        <w:t>RH93%</w:t>
      </w:r>
      <w:r w:rsidR="001D715A" w:rsidRPr="00D86BD8">
        <w:rPr>
          <w:rFonts w:ascii="Times New Roman" w:eastAsia="宋体" w:hAnsi="Times New Roman" w:cs="Times New Roman"/>
          <w:color w:val="FF0000"/>
          <w:szCs w:val="21"/>
        </w:rPr>
        <w:t>、</w:t>
      </w:r>
      <w:r w:rsidR="001D715A" w:rsidRPr="00D86BD8">
        <w:rPr>
          <w:rFonts w:ascii="Times New Roman" w:eastAsia="宋体" w:hAnsi="Times New Roman" w:cs="Times New Roman"/>
          <w:color w:val="FF0000"/>
          <w:szCs w:val="21"/>
        </w:rPr>
        <w:t>48h</w:t>
      </w:r>
      <w:r w:rsidR="001D715A" w:rsidRPr="00D86BD8">
        <w:rPr>
          <w:rFonts w:ascii="Times New Roman" w:eastAsia="宋体" w:hAnsi="Times New Roman" w:cs="Times New Roman"/>
          <w:color w:val="FF0000"/>
          <w:szCs w:val="21"/>
        </w:rPr>
        <w:t>。（公安部检验报告证明）</w:t>
      </w:r>
      <w:bookmarkStart w:id="8" w:name="_Toc66111524"/>
    </w:p>
    <w:p w14:paraId="1E7477B0" w14:textId="43F02BC7" w:rsidR="00750963" w:rsidRPr="00D86BD8" w:rsidRDefault="00EA252D" w:rsidP="00FB633C">
      <w:pPr>
        <w:spacing w:line="360" w:lineRule="auto"/>
        <w:rPr>
          <w:rFonts w:ascii="Times New Roman" w:eastAsia="宋体" w:hAnsi="Times New Roman" w:cs="Times New Roman"/>
          <w:color w:val="FF0000"/>
          <w:szCs w:val="21"/>
        </w:rPr>
      </w:pPr>
      <w:r w:rsidRPr="00D86BD8">
        <w:rPr>
          <w:rFonts w:ascii="Times New Roman" w:eastAsia="宋体" w:hAnsi="Times New Roman" w:cs="Times New Roman" w:hint="eastAsia"/>
          <w:b/>
          <w:bCs/>
          <w:color w:val="FF0000"/>
          <w:szCs w:val="21"/>
        </w:rPr>
        <w:t>2</w:t>
      </w:r>
      <w:r w:rsidRPr="00D86BD8">
        <w:rPr>
          <w:rFonts w:ascii="Times New Roman" w:eastAsia="宋体" w:hAnsi="Times New Roman" w:cs="Times New Roman" w:hint="eastAsia"/>
          <w:b/>
          <w:bCs/>
          <w:color w:val="FF0000"/>
          <w:szCs w:val="21"/>
        </w:rPr>
        <w:t>、</w:t>
      </w:r>
      <w:r w:rsidR="00750963" w:rsidRPr="00D86BD8">
        <w:rPr>
          <w:rFonts w:ascii="Times New Roman" w:eastAsia="宋体" w:hAnsi="Times New Roman" w:cs="Times New Roman" w:hint="eastAsia"/>
          <w:b/>
          <w:bCs/>
          <w:color w:val="FF0000"/>
          <w:szCs w:val="21"/>
        </w:rPr>
        <w:t>摆式速通门</w:t>
      </w:r>
      <w:bookmarkEnd w:id="8"/>
    </w:p>
    <w:p w14:paraId="00F7738D" w14:textId="5D9018E8" w:rsidR="00B54047" w:rsidRPr="00D86BD8" w:rsidRDefault="00B54047"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hint="eastAsia"/>
          <w:color w:val="FF0000"/>
          <w:szCs w:val="21"/>
        </w:rPr>
        <w:t>）闸机通道采用厚度不低于</w:t>
      </w:r>
      <w:r w:rsidRPr="00D86BD8">
        <w:rPr>
          <w:rFonts w:ascii="Times New Roman" w:eastAsia="宋体" w:hAnsi="Times New Roman" w:cs="Times New Roman"/>
          <w:color w:val="FF0000"/>
          <w:szCs w:val="21"/>
        </w:rPr>
        <w:t>1.5mm</w:t>
      </w:r>
      <w:r w:rsidRPr="00D86BD8">
        <w:rPr>
          <w:rFonts w:ascii="Times New Roman" w:eastAsia="宋体" w:hAnsi="Times New Roman" w:cs="Times New Roman"/>
          <w:color w:val="FF0000"/>
          <w:szCs w:val="21"/>
        </w:rPr>
        <w:t>的不锈钢板材；通道应至少采用</w:t>
      </w:r>
      <w:r w:rsidRPr="00D86BD8">
        <w:rPr>
          <w:rFonts w:ascii="Times New Roman" w:eastAsia="宋体" w:hAnsi="Times New Roman" w:cs="Times New Roman"/>
          <w:color w:val="FF0000"/>
          <w:szCs w:val="21"/>
        </w:rPr>
        <w:t>12</w:t>
      </w:r>
      <w:r w:rsidRPr="00D86BD8">
        <w:rPr>
          <w:rFonts w:ascii="Times New Roman" w:eastAsia="宋体" w:hAnsi="Times New Roman" w:cs="Times New Roman"/>
          <w:color w:val="FF0000"/>
          <w:szCs w:val="21"/>
        </w:rPr>
        <w:t>对红外对红外对射，能在晴天、雨天等环境下稳定运行，不产生误报</w:t>
      </w:r>
    </w:p>
    <w:p w14:paraId="30188C6A" w14:textId="48BF329E" w:rsidR="00B54047" w:rsidRPr="00D86BD8" w:rsidRDefault="00B54047"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2</w:t>
      </w:r>
      <w:r w:rsidRPr="00D86BD8">
        <w:rPr>
          <w:rFonts w:ascii="Times New Roman" w:eastAsia="宋体" w:hAnsi="Times New Roman" w:cs="Times New Roman" w:hint="eastAsia"/>
          <w:color w:val="FF0000"/>
          <w:szCs w:val="21"/>
        </w:rPr>
        <w:t>）闸机通道应为摆闸箱体，门翼可以选择采用亚克力或不锈钢材质，箱体尺寸：长≥</w:t>
      </w:r>
      <w:r w:rsidRPr="00D86BD8">
        <w:rPr>
          <w:rFonts w:ascii="Times New Roman" w:eastAsia="宋体" w:hAnsi="Times New Roman" w:cs="Times New Roman"/>
          <w:color w:val="FF0000"/>
          <w:szCs w:val="21"/>
        </w:rPr>
        <w:t>1500mm</w:t>
      </w:r>
      <w:r w:rsidRPr="00D86BD8">
        <w:rPr>
          <w:rFonts w:ascii="Times New Roman" w:eastAsia="宋体" w:hAnsi="Times New Roman" w:cs="Times New Roman"/>
          <w:color w:val="FF0000"/>
          <w:szCs w:val="21"/>
        </w:rPr>
        <w:t>，宽</w:t>
      </w:r>
      <w:r w:rsidRPr="00D86BD8">
        <w:rPr>
          <w:rFonts w:ascii="Times New Roman" w:eastAsia="宋体" w:hAnsi="Times New Roman" w:cs="Times New Roman"/>
          <w:color w:val="FF0000"/>
          <w:szCs w:val="21"/>
        </w:rPr>
        <w:t>≤200mm</w:t>
      </w:r>
      <w:r w:rsidRPr="00D86BD8">
        <w:rPr>
          <w:rFonts w:ascii="Times New Roman" w:eastAsia="宋体" w:hAnsi="Times New Roman" w:cs="Times New Roman"/>
          <w:color w:val="FF0000"/>
          <w:szCs w:val="21"/>
        </w:rPr>
        <w:t>，高</w:t>
      </w:r>
      <w:r w:rsidRPr="00D86BD8">
        <w:rPr>
          <w:rFonts w:ascii="Times New Roman" w:eastAsia="宋体" w:hAnsi="Times New Roman" w:cs="Times New Roman"/>
          <w:color w:val="FF0000"/>
          <w:szCs w:val="21"/>
        </w:rPr>
        <w:t>≥990mm</w:t>
      </w:r>
    </w:p>
    <w:p w14:paraId="0D8A9D3A" w14:textId="0BD08F89" w:rsidR="00B54047" w:rsidRPr="00D86BD8" w:rsidRDefault="00B54047"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3</w:t>
      </w:r>
      <w:r w:rsidRPr="00D86BD8">
        <w:rPr>
          <w:rFonts w:ascii="Times New Roman" w:eastAsia="宋体" w:hAnsi="Times New Roman" w:cs="Times New Roman" w:hint="eastAsia"/>
          <w:color w:val="FF0000"/>
          <w:szCs w:val="21"/>
        </w:rPr>
        <w:t>）闸机通道应支持外接蓄电池，在紧急情况断电后可自动开门，同时支持蓄电池自动充电</w:t>
      </w:r>
    </w:p>
    <w:p w14:paraId="39FEBFB6" w14:textId="42BD2618" w:rsidR="00B54047" w:rsidRPr="00D86BD8" w:rsidRDefault="00B54047"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4</w:t>
      </w:r>
      <w:r w:rsidRPr="00D86BD8">
        <w:rPr>
          <w:rFonts w:ascii="Times New Roman" w:eastAsia="宋体" w:hAnsi="Times New Roman" w:cs="Times New Roman" w:hint="eastAsia"/>
          <w:color w:val="FF0000"/>
          <w:szCs w:val="21"/>
        </w:rPr>
        <w:t>）闸机通道应具备应急放行的功能，设备在断电或者发生故障后能处于无拦挡状态</w:t>
      </w:r>
    </w:p>
    <w:p w14:paraId="0B48D876" w14:textId="54388FD6" w:rsidR="00B54047" w:rsidRPr="00D86BD8" w:rsidRDefault="00B54047"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5</w:t>
      </w:r>
      <w:r w:rsidRPr="00D86BD8">
        <w:rPr>
          <w:rFonts w:ascii="Times New Roman" w:eastAsia="宋体" w:hAnsi="Times New Roman" w:cs="Times New Roman" w:hint="eastAsia"/>
          <w:color w:val="FF0000"/>
          <w:szCs w:val="21"/>
        </w:rPr>
        <w:t>）闸机通道门翼开</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关速度至少支持</w:t>
      </w:r>
      <w:r w:rsidRPr="00D86BD8">
        <w:rPr>
          <w:rFonts w:ascii="Times New Roman" w:eastAsia="宋体" w:hAnsi="Times New Roman" w:cs="Times New Roman"/>
          <w:color w:val="FF0000"/>
          <w:szCs w:val="21"/>
        </w:rPr>
        <w:t>10</w:t>
      </w:r>
      <w:r w:rsidRPr="00D86BD8">
        <w:rPr>
          <w:rFonts w:ascii="Times New Roman" w:eastAsia="宋体" w:hAnsi="Times New Roman" w:cs="Times New Roman"/>
          <w:color w:val="FF0000"/>
          <w:szCs w:val="21"/>
        </w:rPr>
        <w:t>档可调，开门速度＜</w:t>
      </w:r>
      <w:r w:rsidRPr="00D86BD8">
        <w:rPr>
          <w:rFonts w:ascii="Times New Roman" w:eastAsia="宋体" w:hAnsi="Times New Roman" w:cs="Times New Roman"/>
          <w:color w:val="FF0000"/>
          <w:szCs w:val="21"/>
        </w:rPr>
        <w:t>0.5 s</w:t>
      </w:r>
    </w:p>
    <w:p w14:paraId="04A4EDAE" w14:textId="3A2EF655" w:rsidR="00B54047" w:rsidRPr="00D86BD8" w:rsidRDefault="00B54047"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6</w:t>
      </w:r>
      <w:r w:rsidRPr="00D86BD8">
        <w:rPr>
          <w:rFonts w:ascii="Times New Roman" w:eastAsia="宋体" w:hAnsi="Times New Roman" w:cs="Times New Roman" w:hint="eastAsia"/>
          <w:color w:val="FF0000"/>
          <w:szCs w:val="21"/>
        </w:rPr>
        <w:t>）闸机通道应支持翻越报警的功能，当检测到有人翻越时，可联动语音播报、指示灯等警示，同时可上传报警事件</w:t>
      </w:r>
    </w:p>
    <w:p w14:paraId="463ED246" w14:textId="2C368BDD" w:rsidR="00B54047" w:rsidRPr="00D86BD8" w:rsidRDefault="00B54047"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7</w:t>
      </w:r>
      <w:r w:rsidRPr="00D86BD8">
        <w:rPr>
          <w:rFonts w:ascii="Times New Roman" w:eastAsia="宋体" w:hAnsi="Times New Roman" w:cs="Times New Roman" w:hint="eastAsia"/>
          <w:color w:val="FF0000"/>
          <w:szCs w:val="21"/>
        </w:rPr>
        <w:t>）闸机通道应支持滞留报警、反向闯入报警、通行超时报警、误闯报警等功能，除了联动语音播报、指示灯等警示外，需同时上传对应的报警事件</w:t>
      </w:r>
    </w:p>
    <w:p w14:paraId="7315ABC2" w14:textId="58CC2D37" w:rsidR="00B54047" w:rsidRPr="00D86BD8" w:rsidRDefault="00B54047"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8</w:t>
      </w:r>
      <w:r w:rsidRPr="00D86BD8">
        <w:rPr>
          <w:rFonts w:ascii="Times New Roman" w:eastAsia="宋体" w:hAnsi="Times New Roman" w:cs="Times New Roman" w:hint="eastAsia"/>
          <w:color w:val="FF0000"/>
          <w:szCs w:val="21"/>
        </w:rPr>
        <w:t>）闸机通道应支持防尾随功能，在通道中同时通行人数超过允许通行的人数时，除了联动语音播报、指示灯等警示外，需同时上传对应的报警事件，减小检测距离不大于</w:t>
      </w:r>
      <w:r w:rsidRPr="00D86BD8">
        <w:rPr>
          <w:rFonts w:ascii="Times New Roman" w:eastAsia="宋体" w:hAnsi="Times New Roman" w:cs="Times New Roman"/>
          <w:color w:val="FF0000"/>
          <w:szCs w:val="21"/>
        </w:rPr>
        <w:t>30mm</w:t>
      </w:r>
    </w:p>
    <w:p w14:paraId="216B13A3" w14:textId="7D26FD52" w:rsidR="00B54047" w:rsidRPr="00D86BD8" w:rsidRDefault="00B54047"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9</w:t>
      </w:r>
      <w:r w:rsidRPr="00D86BD8">
        <w:rPr>
          <w:rFonts w:ascii="Times New Roman" w:eastAsia="宋体" w:hAnsi="Times New Roman" w:cs="Times New Roman" w:hint="eastAsia"/>
          <w:color w:val="FF0000"/>
          <w:szCs w:val="21"/>
        </w:rPr>
        <w:t>）闸机通道应满足防冲要求，处于关门状态时门翼锁死，如果检测到外力冲撞，除了联动语音播报、指示灯等警示外，需同时上传对应的报警事件。在门翼受到撞击后，需快速恢复到正常状态，时间＜</w:t>
      </w:r>
      <w:r w:rsidRPr="00D86BD8">
        <w:rPr>
          <w:rFonts w:ascii="Times New Roman" w:eastAsia="宋体" w:hAnsi="Times New Roman" w:cs="Times New Roman"/>
          <w:color w:val="FF0000"/>
          <w:szCs w:val="21"/>
        </w:rPr>
        <w:t>3.5s</w:t>
      </w:r>
    </w:p>
    <w:p w14:paraId="23DD05E5" w14:textId="42737BF3" w:rsidR="00B54047" w:rsidRPr="00D86BD8" w:rsidRDefault="00365C2B"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0</w:t>
      </w:r>
      <w:r w:rsidRPr="00D86BD8">
        <w:rPr>
          <w:rFonts w:ascii="Times New Roman" w:eastAsia="宋体" w:hAnsi="Times New Roman" w:cs="Times New Roman" w:hint="eastAsia"/>
          <w:color w:val="FF0000"/>
          <w:szCs w:val="21"/>
        </w:rPr>
        <w:t>）</w:t>
      </w:r>
      <w:r w:rsidR="00B54047" w:rsidRPr="00D86BD8">
        <w:rPr>
          <w:rFonts w:ascii="Times New Roman" w:eastAsia="宋体" w:hAnsi="Times New Roman" w:cs="Times New Roman" w:hint="eastAsia"/>
          <w:color w:val="FF0000"/>
          <w:szCs w:val="21"/>
        </w:rPr>
        <w:t>闸机通道应具备防夹保护的功能，在门翼动作过程中遇到阻力时门翼应自动停止动作，除了联动语音播报、指示灯等警示外，需同时上传对应的报警事件。人员通行时，红外检测到人员在非安全区域，门翼自动停止动作，人员离开通道后，门翼自动复位</w:t>
      </w:r>
    </w:p>
    <w:p w14:paraId="7137E613" w14:textId="6FCC570C" w:rsidR="00B54047" w:rsidRPr="00D86BD8" w:rsidRDefault="00365C2B"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1</w:t>
      </w:r>
      <w:r w:rsidRPr="00D86BD8">
        <w:rPr>
          <w:rFonts w:ascii="Times New Roman" w:eastAsia="宋体" w:hAnsi="Times New Roman" w:cs="Times New Roman" w:hint="eastAsia"/>
          <w:color w:val="FF0000"/>
          <w:szCs w:val="21"/>
        </w:rPr>
        <w:t>）</w:t>
      </w:r>
      <w:r w:rsidR="00B54047" w:rsidRPr="00D86BD8">
        <w:rPr>
          <w:rFonts w:ascii="Times New Roman" w:eastAsia="宋体" w:hAnsi="Times New Roman" w:cs="Times New Roman" w:hint="eastAsia"/>
          <w:color w:val="FF0000"/>
          <w:szCs w:val="21"/>
        </w:rPr>
        <w:t>闸机通道功能应满足单通道反潜回、多通道跨主机反潜回的功能，当检测到任意一种反潜回报警时，除了联动语音播报、指示灯等警示外，需同时上传对应的报警事件，有效防止非授权人员非法入侵。</w:t>
      </w:r>
    </w:p>
    <w:p w14:paraId="0B3C2545" w14:textId="5B419180" w:rsidR="00B54047" w:rsidRPr="00D86BD8" w:rsidRDefault="00365C2B"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2</w:t>
      </w:r>
      <w:r w:rsidRPr="00D86BD8">
        <w:rPr>
          <w:rFonts w:ascii="Times New Roman" w:eastAsia="宋体" w:hAnsi="Times New Roman" w:cs="Times New Roman" w:hint="eastAsia"/>
          <w:color w:val="FF0000"/>
          <w:szCs w:val="21"/>
        </w:rPr>
        <w:t>）</w:t>
      </w:r>
      <w:r w:rsidR="00B54047" w:rsidRPr="00D86BD8">
        <w:rPr>
          <w:rFonts w:ascii="Times New Roman" w:eastAsia="宋体" w:hAnsi="Times New Roman" w:cs="Times New Roman" w:hint="eastAsia"/>
          <w:color w:val="FF0000"/>
          <w:szCs w:val="21"/>
        </w:rPr>
        <w:t>闸机通道应具有消防联动接口，当消防信号触发时，门翼处于常开状态，当消防联</w:t>
      </w:r>
      <w:r w:rsidR="00B54047" w:rsidRPr="00D86BD8">
        <w:rPr>
          <w:rFonts w:ascii="Times New Roman" w:eastAsia="宋体" w:hAnsi="Times New Roman" w:cs="Times New Roman" w:hint="eastAsia"/>
          <w:color w:val="FF0000"/>
          <w:szCs w:val="21"/>
        </w:rPr>
        <w:lastRenderedPageBreak/>
        <w:t>动信号恢复时，门翼将自动复位</w:t>
      </w:r>
    </w:p>
    <w:p w14:paraId="32A03401" w14:textId="0D344B78" w:rsidR="00B54047" w:rsidRPr="00D86BD8" w:rsidRDefault="00365C2B"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3</w:t>
      </w:r>
      <w:r w:rsidRPr="00D86BD8">
        <w:rPr>
          <w:rFonts w:ascii="Times New Roman" w:eastAsia="宋体" w:hAnsi="Times New Roman" w:cs="Times New Roman" w:hint="eastAsia"/>
          <w:color w:val="FF0000"/>
          <w:szCs w:val="21"/>
        </w:rPr>
        <w:t>）</w:t>
      </w:r>
      <w:r w:rsidR="00B54047" w:rsidRPr="00D86BD8">
        <w:rPr>
          <w:rFonts w:ascii="Times New Roman" w:eastAsia="宋体" w:hAnsi="Times New Roman" w:cs="Times New Roman" w:hint="eastAsia"/>
          <w:color w:val="FF0000"/>
          <w:szCs w:val="21"/>
        </w:rPr>
        <w:t>闸机通道物理接口应满足同时可接入</w:t>
      </w:r>
      <w:r w:rsidR="00B54047" w:rsidRPr="00D86BD8">
        <w:rPr>
          <w:rFonts w:ascii="Times New Roman" w:eastAsia="宋体" w:hAnsi="Times New Roman" w:cs="Times New Roman"/>
          <w:color w:val="FF0000"/>
          <w:szCs w:val="21"/>
        </w:rPr>
        <w:t xml:space="preserve">RS485 </w:t>
      </w:r>
      <w:r w:rsidR="00B54047" w:rsidRPr="00D86BD8">
        <w:rPr>
          <w:rFonts w:ascii="Times New Roman" w:eastAsia="宋体" w:hAnsi="Times New Roman" w:cs="Times New Roman"/>
          <w:color w:val="FF0000"/>
          <w:szCs w:val="21"/>
        </w:rPr>
        <w:t>和</w:t>
      </w:r>
      <w:r w:rsidR="00B54047" w:rsidRPr="00D86BD8">
        <w:rPr>
          <w:rFonts w:ascii="Times New Roman" w:eastAsia="宋体" w:hAnsi="Times New Roman" w:cs="Times New Roman"/>
          <w:color w:val="FF0000"/>
          <w:szCs w:val="21"/>
        </w:rPr>
        <w:t xml:space="preserve">wiegand </w:t>
      </w:r>
      <w:r w:rsidR="00B54047" w:rsidRPr="00D86BD8">
        <w:rPr>
          <w:rFonts w:ascii="Times New Roman" w:eastAsia="宋体" w:hAnsi="Times New Roman" w:cs="Times New Roman"/>
          <w:color w:val="FF0000"/>
          <w:szCs w:val="21"/>
        </w:rPr>
        <w:t>接口的读卡器，同时具备</w:t>
      </w:r>
      <w:r w:rsidR="00B54047" w:rsidRPr="00D86BD8">
        <w:rPr>
          <w:rFonts w:ascii="Times New Roman" w:eastAsia="宋体" w:hAnsi="Times New Roman" w:cs="Times New Roman"/>
          <w:color w:val="FF0000"/>
          <w:szCs w:val="21"/>
        </w:rPr>
        <w:t>TCP/IP</w:t>
      </w:r>
      <w:r w:rsidR="00B54047" w:rsidRPr="00D86BD8">
        <w:rPr>
          <w:rFonts w:ascii="Times New Roman" w:eastAsia="宋体" w:hAnsi="Times New Roman" w:cs="Times New Roman"/>
          <w:color w:val="FF0000"/>
          <w:szCs w:val="21"/>
        </w:rPr>
        <w:t>接口不少于</w:t>
      </w:r>
      <w:r w:rsidR="00B54047" w:rsidRPr="00D86BD8">
        <w:rPr>
          <w:rFonts w:ascii="Times New Roman" w:eastAsia="宋体" w:hAnsi="Times New Roman" w:cs="Times New Roman"/>
          <w:color w:val="FF0000"/>
          <w:szCs w:val="21"/>
        </w:rPr>
        <w:t>1</w:t>
      </w:r>
      <w:r w:rsidR="00B54047" w:rsidRPr="00D86BD8">
        <w:rPr>
          <w:rFonts w:ascii="Times New Roman" w:eastAsia="宋体" w:hAnsi="Times New Roman" w:cs="Times New Roman"/>
          <w:color w:val="FF0000"/>
          <w:szCs w:val="21"/>
        </w:rPr>
        <w:t>个，单独</w:t>
      </w:r>
      <w:r w:rsidR="00B54047" w:rsidRPr="00D86BD8">
        <w:rPr>
          <w:rFonts w:ascii="Times New Roman" w:eastAsia="宋体" w:hAnsi="Times New Roman" w:cs="Times New Roman"/>
          <w:color w:val="FF0000"/>
          <w:szCs w:val="21"/>
        </w:rPr>
        <w:t>232</w:t>
      </w:r>
      <w:r w:rsidR="00B54047" w:rsidRPr="00D86BD8">
        <w:rPr>
          <w:rFonts w:ascii="Times New Roman" w:eastAsia="宋体" w:hAnsi="Times New Roman" w:cs="Times New Roman"/>
          <w:color w:val="FF0000"/>
          <w:szCs w:val="21"/>
        </w:rPr>
        <w:t>接口不少于</w:t>
      </w:r>
      <w:r w:rsidR="00B54047" w:rsidRPr="00D86BD8">
        <w:rPr>
          <w:rFonts w:ascii="Times New Roman" w:eastAsia="宋体" w:hAnsi="Times New Roman" w:cs="Times New Roman"/>
          <w:color w:val="FF0000"/>
          <w:szCs w:val="21"/>
        </w:rPr>
        <w:t>3</w:t>
      </w:r>
      <w:r w:rsidR="00B54047" w:rsidRPr="00D86BD8">
        <w:rPr>
          <w:rFonts w:ascii="Times New Roman" w:eastAsia="宋体" w:hAnsi="Times New Roman" w:cs="Times New Roman"/>
          <w:color w:val="FF0000"/>
          <w:szCs w:val="21"/>
        </w:rPr>
        <w:t>个，</w:t>
      </w:r>
      <w:r w:rsidR="00B54047" w:rsidRPr="00D86BD8">
        <w:rPr>
          <w:rFonts w:ascii="Times New Roman" w:eastAsia="宋体" w:hAnsi="Times New Roman" w:cs="Times New Roman"/>
          <w:color w:val="FF0000"/>
          <w:szCs w:val="21"/>
        </w:rPr>
        <w:t>RS485/RS232</w:t>
      </w:r>
      <w:r w:rsidR="00B54047" w:rsidRPr="00D86BD8">
        <w:rPr>
          <w:rFonts w:ascii="Times New Roman" w:eastAsia="宋体" w:hAnsi="Times New Roman" w:cs="Times New Roman"/>
          <w:color w:val="FF0000"/>
          <w:szCs w:val="21"/>
        </w:rPr>
        <w:t>可切换通讯接口不少于</w:t>
      </w:r>
      <w:r w:rsidR="00B54047" w:rsidRPr="00D86BD8">
        <w:rPr>
          <w:rFonts w:ascii="Times New Roman" w:eastAsia="宋体" w:hAnsi="Times New Roman" w:cs="Times New Roman"/>
          <w:color w:val="FF0000"/>
          <w:szCs w:val="21"/>
        </w:rPr>
        <w:t>5</w:t>
      </w:r>
      <w:r w:rsidR="00B54047" w:rsidRPr="00D86BD8">
        <w:rPr>
          <w:rFonts w:ascii="Times New Roman" w:eastAsia="宋体" w:hAnsi="Times New Roman" w:cs="Times New Roman"/>
          <w:color w:val="FF0000"/>
          <w:szCs w:val="21"/>
        </w:rPr>
        <w:t>个，开门按钮接口不少于</w:t>
      </w:r>
      <w:r w:rsidR="00B54047" w:rsidRPr="00D86BD8">
        <w:rPr>
          <w:rFonts w:ascii="Times New Roman" w:eastAsia="宋体" w:hAnsi="Times New Roman" w:cs="Times New Roman"/>
          <w:color w:val="FF0000"/>
          <w:szCs w:val="21"/>
        </w:rPr>
        <w:t>2</w:t>
      </w:r>
      <w:r w:rsidR="00B54047" w:rsidRPr="00D86BD8">
        <w:rPr>
          <w:rFonts w:ascii="Times New Roman" w:eastAsia="宋体" w:hAnsi="Times New Roman" w:cs="Times New Roman"/>
          <w:color w:val="FF0000"/>
          <w:szCs w:val="21"/>
        </w:rPr>
        <w:t>个，报警输入接口不少于</w:t>
      </w:r>
      <w:r w:rsidR="00B54047" w:rsidRPr="00D86BD8">
        <w:rPr>
          <w:rFonts w:ascii="Times New Roman" w:eastAsia="宋体" w:hAnsi="Times New Roman" w:cs="Times New Roman"/>
          <w:color w:val="FF0000"/>
          <w:szCs w:val="21"/>
        </w:rPr>
        <w:t>4</w:t>
      </w:r>
      <w:r w:rsidR="00B54047" w:rsidRPr="00D86BD8">
        <w:rPr>
          <w:rFonts w:ascii="Times New Roman" w:eastAsia="宋体" w:hAnsi="Times New Roman" w:cs="Times New Roman"/>
          <w:color w:val="FF0000"/>
          <w:szCs w:val="21"/>
        </w:rPr>
        <w:t>个，报警输出接口不少于</w:t>
      </w:r>
      <w:r w:rsidR="00B54047" w:rsidRPr="00D86BD8">
        <w:rPr>
          <w:rFonts w:ascii="Times New Roman" w:eastAsia="宋体" w:hAnsi="Times New Roman" w:cs="Times New Roman"/>
          <w:color w:val="FF0000"/>
          <w:szCs w:val="21"/>
        </w:rPr>
        <w:t>4</w:t>
      </w:r>
      <w:r w:rsidR="00B54047" w:rsidRPr="00D86BD8">
        <w:rPr>
          <w:rFonts w:ascii="Times New Roman" w:eastAsia="宋体" w:hAnsi="Times New Roman" w:cs="Times New Roman"/>
          <w:color w:val="FF0000"/>
          <w:szCs w:val="21"/>
        </w:rPr>
        <w:t>个，电锁输出接口不少于</w:t>
      </w:r>
      <w:r w:rsidR="00B54047" w:rsidRPr="00D86BD8">
        <w:rPr>
          <w:rFonts w:ascii="Times New Roman" w:eastAsia="宋体" w:hAnsi="Times New Roman" w:cs="Times New Roman"/>
          <w:color w:val="FF0000"/>
          <w:szCs w:val="21"/>
        </w:rPr>
        <w:t>2</w:t>
      </w:r>
      <w:r w:rsidR="00B54047" w:rsidRPr="00D86BD8">
        <w:rPr>
          <w:rFonts w:ascii="Times New Roman" w:eastAsia="宋体" w:hAnsi="Times New Roman" w:cs="Times New Roman"/>
          <w:color w:val="FF0000"/>
          <w:szCs w:val="21"/>
        </w:rPr>
        <w:t>个，</w:t>
      </w:r>
      <w:r w:rsidR="00B54047" w:rsidRPr="00D86BD8">
        <w:rPr>
          <w:rFonts w:ascii="Times New Roman" w:eastAsia="宋体" w:hAnsi="Times New Roman" w:cs="Times New Roman"/>
          <w:color w:val="FF0000"/>
          <w:szCs w:val="21"/>
        </w:rPr>
        <w:t>CAN</w:t>
      </w:r>
      <w:r w:rsidR="00B54047" w:rsidRPr="00D86BD8">
        <w:rPr>
          <w:rFonts w:ascii="Times New Roman" w:eastAsia="宋体" w:hAnsi="Times New Roman" w:cs="Times New Roman"/>
          <w:color w:val="FF0000"/>
          <w:szCs w:val="21"/>
        </w:rPr>
        <w:t>接口不少于</w:t>
      </w:r>
      <w:r w:rsidR="00B54047" w:rsidRPr="00D86BD8">
        <w:rPr>
          <w:rFonts w:ascii="Times New Roman" w:eastAsia="宋体" w:hAnsi="Times New Roman" w:cs="Times New Roman"/>
          <w:color w:val="FF0000"/>
          <w:szCs w:val="21"/>
        </w:rPr>
        <w:t>2</w:t>
      </w:r>
      <w:r w:rsidR="00B54047" w:rsidRPr="00D86BD8">
        <w:rPr>
          <w:rFonts w:ascii="Times New Roman" w:eastAsia="宋体" w:hAnsi="Times New Roman" w:cs="Times New Roman"/>
          <w:color w:val="FF0000"/>
          <w:szCs w:val="21"/>
        </w:rPr>
        <w:t>个</w:t>
      </w:r>
    </w:p>
    <w:p w14:paraId="15C3AA81" w14:textId="470E7222" w:rsidR="00B54047" w:rsidRPr="00D86BD8" w:rsidRDefault="00365C2B"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4</w:t>
      </w:r>
      <w:r w:rsidRPr="00D86BD8">
        <w:rPr>
          <w:rFonts w:ascii="Times New Roman" w:eastAsia="宋体" w:hAnsi="Times New Roman" w:cs="Times New Roman" w:hint="eastAsia"/>
          <w:color w:val="FF0000"/>
          <w:szCs w:val="21"/>
        </w:rPr>
        <w:t>）</w:t>
      </w:r>
      <w:r w:rsidR="00B54047" w:rsidRPr="00D86BD8">
        <w:rPr>
          <w:rFonts w:ascii="Times New Roman" w:eastAsia="宋体" w:hAnsi="Times New Roman" w:cs="Times New Roman" w:hint="eastAsia"/>
          <w:color w:val="FF0000"/>
          <w:szCs w:val="21"/>
        </w:rPr>
        <w:t>闸机通道应支持集成读卡器、身份证阅读器、二维码、人脸识别组件、指纹、指静脉、显示屏等设备集成，实现多种认证方式组合使用</w:t>
      </w:r>
    </w:p>
    <w:p w14:paraId="0E70C2D9" w14:textId="215F3D7D" w:rsidR="00B54047" w:rsidRPr="00D86BD8" w:rsidRDefault="00365C2B"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15</w:t>
      </w:r>
      <w:r w:rsidRPr="00D86BD8">
        <w:rPr>
          <w:rFonts w:ascii="Times New Roman" w:eastAsia="宋体" w:hAnsi="Times New Roman" w:cs="Times New Roman" w:hint="eastAsia"/>
          <w:color w:val="FF0000"/>
          <w:szCs w:val="21"/>
        </w:rPr>
        <w:t>）</w:t>
      </w:r>
      <w:r w:rsidR="00B54047" w:rsidRPr="00D86BD8">
        <w:rPr>
          <w:rFonts w:ascii="Times New Roman" w:eastAsia="宋体" w:hAnsi="Times New Roman" w:cs="Times New Roman" w:hint="eastAsia"/>
          <w:color w:val="FF0000"/>
          <w:szCs w:val="21"/>
        </w:rPr>
        <w:t>闸机通道外壳对外界机械碰撞的防护等级最薄弱处不低于</w:t>
      </w:r>
      <w:r w:rsidR="00B54047" w:rsidRPr="00D86BD8">
        <w:rPr>
          <w:rFonts w:ascii="Times New Roman" w:eastAsia="宋体" w:hAnsi="Times New Roman" w:cs="Times New Roman"/>
          <w:color w:val="FF0000"/>
          <w:szCs w:val="21"/>
        </w:rPr>
        <w:t>IK05</w:t>
      </w:r>
      <w:r w:rsidR="00B54047" w:rsidRPr="00D86BD8">
        <w:rPr>
          <w:rFonts w:ascii="Times New Roman" w:eastAsia="宋体" w:hAnsi="Times New Roman" w:cs="Times New Roman"/>
          <w:color w:val="FF0000"/>
          <w:szCs w:val="21"/>
        </w:rPr>
        <w:t>要求，其他表面不低于</w:t>
      </w:r>
      <w:r w:rsidR="00B54047" w:rsidRPr="00D86BD8">
        <w:rPr>
          <w:rFonts w:ascii="Times New Roman" w:eastAsia="宋体" w:hAnsi="Times New Roman" w:cs="Times New Roman"/>
          <w:color w:val="FF0000"/>
          <w:szCs w:val="21"/>
        </w:rPr>
        <w:t>IK07</w:t>
      </w:r>
      <w:r w:rsidR="00B54047" w:rsidRPr="00D86BD8">
        <w:rPr>
          <w:rFonts w:ascii="Times New Roman" w:eastAsia="宋体" w:hAnsi="Times New Roman" w:cs="Times New Roman"/>
          <w:color w:val="FF0000"/>
          <w:szCs w:val="21"/>
        </w:rPr>
        <w:t>要求</w:t>
      </w:r>
    </w:p>
    <w:p w14:paraId="16EFCA36" w14:textId="034E5188" w:rsidR="00B54047" w:rsidRPr="00D86BD8" w:rsidRDefault="00365C2B"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6</w:t>
      </w:r>
      <w:r w:rsidRPr="00D86BD8">
        <w:rPr>
          <w:rFonts w:ascii="Times New Roman" w:eastAsia="宋体" w:hAnsi="Times New Roman" w:cs="Times New Roman" w:hint="eastAsia"/>
          <w:color w:val="FF0000"/>
          <w:szCs w:val="21"/>
        </w:rPr>
        <w:t>）</w:t>
      </w:r>
      <w:r w:rsidR="00B54047" w:rsidRPr="00D86BD8">
        <w:rPr>
          <w:rFonts w:ascii="Times New Roman" w:eastAsia="宋体" w:hAnsi="Times New Roman" w:cs="Times New Roman" w:hint="eastAsia"/>
          <w:color w:val="FF0000"/>
          <w:szCs w:val="21"/>
        </w:rPr>
        <w:t>闸机通道通道环境适应性应支持工作温度</w:t>
      </w:r>
      <w:r w:rsidR="00B54047" w:rsidRPr="00D86BD8">
        <w:rPr>
          <w:rFonts w:ascii="Times New Roman" w:eastAsia="宋体" w:hAnsi="Times New Roman" w:cs="Times New Roman"/>
          <w:color w:val="FF0000"/>
          <w:szCs w:val="21"/>
        </w:rPr>
        <w:t>-40℃~</w:t>
      </w:r>
      <w:r w:rsidR="00B54047" w:rsidRPr="00D86BD8">
        <w:rPr>
          <w:rFonts w:ascii="Times New Roman" w:eastAsia="宋体" w:hAnsi="Times New Roman" w:cs="Times New Roman"/>
          <w:color w:val="FF0000"/>
          <w:szCs w:val="21"/>
        </w:rPr>
        <w:t>＋</w:t>
      </w:r>
      <w:r w:rsidR="00B54047" w:rsidRPr="00D86BD8">
        <w:rPr>
          <w:rFonts w:ascii="Times New Roman" w:eastAsia="宋体" w:hAnsi="Times New Roman" w:cs="Times New Roman"/>
          <w:color w:val="FF0000"/>
          <w:szCs w:val="21"/>
        </w:rPr>
        <w:t>70℃</w:t>
      </w:r>
      <w:r w:rsidR="00B54047" w:rsidRPr="00D86BD8">
        <w:rPr>
          <w:rFonts w:ascii="Times New Roman" w:eastAsia="宋体" w:hAnsi="Times New Roman" w:cs="Times New Roman"/>
          <w:color w:val="FF0000"/>
          <w:szCs w:val="21"/>
        </w:rPr>
        <w:t>、湿热</w:t>
      </w:r>
      <w:r w:rsidR="00B54047" w:rsidRPr="00D86BD8">
        <w:rPr>
          <w:rFonts w:ascii="Times New Roman" w:eastAsia="宋体" w:hAnsi="Times New Roman" w:cs="Times New Roman"/>
          <w:color w:val="FF0000"/>
          <w:szCs w:val="21"/>
        </w:rPr>
        <w:t>+40℃RH93%</w:t>
      </w:r>
      <w:r w:rsidR="00B54047" w:rsidRPr="00D86BD8">
        <w:rPr>
          <w:rFonts w:ascii="Times New Roman" w:eastAsia="宋体" w:hAnsi="Times New Roman" w:cs="Times New Roman"/>
          <w:color w:val="FF0000"/>
          <w:szCs w:val="21"/>
        </w:rPr>
        <w:t>的要求</w:t>
      </w:r>
    </w:p>
    <w:p w14:paraId="082D491F" w14:textId="2A3FE17C" w:rsidR="00B54047" w:rsidRPr="00D86BD8" w:rsidRDefault="00365C2B"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7</w:t>
      </w:r>
      <w:r w:rsidRPr="00D86BD8">
        <w:rPr>
          <w:rFonts w:ascii="Times New Roman" w:eastAsia="宋体" w:hAnsi="Times New Roman" w:cs="Times New Roman" w:hint="eastAsia"/>
          <w:color w:val="FF0000"/>
          <w:szCs w:val="21"/>
        </w:rPr>
        <w:t>）</w:t>
      </w:r>
      <w:r w:rsidR="00B54047" w:rsidRPr="00D86BD8">
        <w:rPr>
          <w:rFonts w:ascii="Times New Roman" w:eastAsia="宋体" w:hAnsi="Times New Roman" w:cs="Times New Roman" w:hint="eastAsia"/>
          <w:color w:val="FF0000"/>
          <w:szCs w:val="21"/>
        </w:rPr>
        <w:t>可提供国家安全防范报警系统产品质量监督检验中心（上海）提供的检验报告、可提供</w:t>
      </w:r>
      <w:r w:rsidR="00B54047" w:rsidRPr="00D86BD8">
        <w:rPr>
          <w:rFonts w:ascii="Times New Roman" w:eastAsia="宋体" w:hAnsi="Times New Roman" w:cs="Times New Roman"/>
          <w:color w:val="FF0000"/>
          <w:szCs w:val="21"/>
        </w:rPr>
        <w:t>CE</w:t>
      </w:r>
      <w:r w:rsidR="00B54047" w:rsidRPr="00D86BD8">
        <w:rPr>
          <w:rFonts w:ascii="Times New Roman" w:eastAsia="宋体" w:hAnsi="Times New Roman" w:cs="Times New Roman"/>
          <w:color w:val="FF0000"/>
          <w:szCs w:val="21"/>
        </w:rPr>
        <w:t>认证证书、可提供</w:t>
      </w:r>
      <w:r w:rsidR="00B54047" w:rsidRPr="00D86BD8">
        <w:rPr>
          <w:rFonts w:ascii="Times New Roman" w:eastAsia="宋体" w:hAnsi="Times New Roman" w:cs="Times New Roman"/>
          <w:color w:val="FF0000"/>
          <w:szCs w:val="21"/>
        </w:rPr>
        <w:t>FCC</w:t>
      </w:r>
      <w:r w:rsidR="00B54047" w:rsidRPr="00D86BD8">
        <w:rPr>
          <w:rFonts w:ascii="Times New Roman" w:eastAsia="宋体" w:hAnsi="Times New Roman" w:cs="Times New Roman"/>
          <w:color w:val="FF0000"/>
          <w:szCs w:val="21"/>
        </w:rPr>
        <w:t>认证证书</w:t>
      </w:r>
    </w:p>
    <w:p w14:paraId="4C5AD306" w14:textId="6FBA0FEF" w:rsidR="00B54047" w:rsidRPr="00D86BD8" w:rsidRDefault="00365C2B" w:rsidP="00B5404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8</w:t>
      </w:r>
      <w:r w:rsidRPr="00D86BD8">
        <w:rPr>
          <w:rFonts w:ascii="Times New Roman" w:eastAsia="宋体" w:hAnsi="Times New Roman" w:cs="Times New Roman" w:hint="eastAsia"/>
          <w:color w:val="FF0000"/>
          <w:szCs w:val="21"/>
        </w:rPr>
        <w:t>）</w:t>
      </w:r>
      <w:r w:rsidR="00B54047" w:rsidRPr="00D86BD8">
        <w:rPr>
          <w:rFonts w:ascii="Times New Roman" w:eastAsia="宋体" w:hAnsi="Times New Roman" w:cs="Times New Roman" w:hint="eastAsia"/>
          <w:color w:val="FF0000"/>
          <w:szCs w:val="21"/>
        </w:rPr>
        <w:t>可提供进口电机供应商证明</w:t>
      </w:r>
    </w:p>
    <w:p w14:paraId="7A863959" w14:textId="50024560" w:rsidR="00FB633C" w:rsidRPr="00D86BD8" w:rsidRDefault="00365C2B" w:rsidP="00FB633C">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9</w:t>
      </w:r>
      <w:r w:rsidRPr="00D86BD8">
        <w:rPr>
          <w:rFonts w:ascii="Times New Roman" w:eastAsia="宋体" w:hAnsi="Times New Roman" w:cs="Times New Roman" w:hint="eastAsia"/>
          <w:color w:val="FF0000"/>
          <w:szCs w:val="21"/>
        </w:rPr>
        <w:t>）</w:t>
      </w:r>
      <w:r w:rsidR="00B54047" w:rsidRPr="00D86BD8">
        <w:rPr>
          <w:rFonts w:ascii="Times New Roman" w:eastAsia="宋体" w:hAnsi="Times New Roman" w:cs="Times New Roman" w:hint="eastAsia"/>
          <w:color w:val="FF0000"/>
          <w:szCs w:val="21"/>
        </w:rPr>
        <w:t>可提供</w:t>
      </w:r>
      <w:r w:rsidR="00B54047" w:rsidRPr="00D86BD8">
        <w:rPr>
          <w:rFonts w:ascii="Times New Roman" w:eastAsia="宋体" w:hAnsi="Times New Roman" w:cs="Times New Roman"/>
          <w:color w:val="FF0000"/>
          <w:szCs w:val="21"/>
        </w:rPr>
        <w:t>intertek</w:t>
      </w:r>
      <w:r w:rsidR="00B54047" w:rsidRPr="00D86BD8">
        <w:rPr>
          <w:rFonts w:ascii="Times New Roman" w:eastAsia="宋体" w:hAnsi="Times New Roman" w:cs="Times New Roman"/>
          <w:color w:val="FF0000"/>
          <w:szCs w:val="21"/>
        </w:rPr>
        <w:t>报告，满足无故障运行次数</w:t>
      </w:r>
      <w:r w:rsidR="00B54047" w:rsidRPr="00D86BD8">
        <w:rPr>
          <w:rFonts w:ascii="Times New Roman" w:eastAsia="宋体" w:hAnsi="Times New Roman" w:cs="Times New Roman"/>
          <w:color w:val="FF0000"/>
          <w:szCs w:val="21"/>
        </w:rPr>
        <w:t>≥2000</w:t>
      </w:r>
      <w:r w:rsidR="00B54047" w:rsidRPr="00D86BD8">
        <w:rPr>
          <w:rFonts w:ascii="Times New Roman" w:eastAsia="宋体" w:hAnsi="Times New Roman" w:cs="Times New Roman"/>
          <w:color w:val="FF0000"/>
          <w:szCs w:val="21"/>
        </w:rPr>
        <w:t>万次</w:t>
      </w:r>
      <w:bookmarkStart w:id="9" w:name="_Toc66111525"/>
    </w:p>
    <w:p w14:paraId="21FBDF5D" w14:textId="79047345" w:rsidR="00750963" w:rsidRPr="00D86BD8" w:rsidRDefault="00EA252D" w:rsidP="00FB633C">
      <w:pPr>
        <w:spacing w:line="360" w:lineRule="auto"/>
        <w:rPr>
          <w:rFonts w:ascii="Times New Roman" w:eastAsia="宋体" w:hAnsi="Times New Roman" w:cs="Times New Roman"/>
          <w:color w:val="FF0000"/>
          <w:szCs w:val="21"/>
        </w:rPr>
      </w:pPr>
      <w:bookmarkStart w:id="10" w:name="_Toc66111527"/>
      <w:bookmarkEnd w:id="9"/>
      <w:r w:rsidRPr="00D86BD8">
        <w:rPr>
          <w:rFonts w:ascii="Times New Roman" w:eastAsia="宋体" w:hAnsi="Times New Roman" w:cs="Times New Roman" w:hint="eastAsia"/>
          <w:b/>
          <w:bCs/>
          <w:color w:val="FF0000"/>
          <w:szCs w:val="21"/>
        </w:rPr>
        <w:t>3</w:t>
      </w:r>
      <w:r w:rsidRPr="00D86BD8">
        <w:rPr>
          <w:rFonts w:ascii="Times New Roman" w:eastAsia="宋体" w:hAnsi="Times New Roman" w:cs="Times New Roman" w:hint="eastAsia"/>
          <w:b/>
          <w:bCs/>
          <w:color w:val="FF0000"/>
          <w:szCs w:val="21"/>
        </w:rPr>
        <w:t>、</w:t>
      </w:r>
      <w:r w:rsidR="00750963" w:rsidRPr="00D86BD8">
        <w:rPr>
          <w:rFonts w:ascii="Times New Roman" w:eastAsia="宋体" w:hAnsi="Times New Roman" w:cs="Times New Roman" w:hint="eastAsia"/>
          <w:b/>
          <w:bCs/>
          <w:color w:val="FF0000"/>
          <w:szCs w:val="21"/>
        </w:rPr>
        <w:t>人证访客登记终端</w:t>
      </w:r>
      <w:bookmarkEnd w:id="10"/>
    </w:p>
    <w:p w14:paraId="62C0CC1B" w14:textId="003EEFFD" w:rsidR="00365C2B" w:rsidRPr="00D86BD8" w:rsidRDefault="00365C2B" w:rsidP="00365C2B">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1</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设备外观：高清双屏显示，带有</w:t>
      </w:r>
      <w:r w:rsidRPr="00D86BD8">
        <w:rPr>
          <w:rFonts w:ascii="Times New Roman" w:eastAsia="宋体" w:hAnsi="Times New Roman" w:cs="Times New Roman"/>
          <w:color w:val="FF0000"/>
          <w:szCs w:val="21"/>
        </w:rPr>
        <w:t>15.6</w:t>
      </w:r>
      <w:r w:rsidRPr="00D86BD8">
        <w:rPr>
          <w:rFonts w:ascii="Times New Roman" w:eastAsia="宋体" w:hAnsi="Times New Roman" w:cs="Times New Roman"/>
          <w:color w:val="FF0000"/>
          <w:szCs w:val="21"/>
        </w:rPr>
        <w:t>寸电容触摸显示屏和</w:t>
      </w:r>
      <w:r w:rsidRPr="00D86BD8">
        <w:rPr>
          <w:rFonts w:ascii="Times New Roman" w:eastAsia="宋体" w:hAnsi="Times New Roman" w:cs="Times New Roman"/>
          <w:color w:val="FF0000"/>
          <w:szCs w:val="21"/>
        </w:rPr>
        <w:t>11.6</w:t>
      </w:r>
      <w:r w:rsidRPr="00D86BD8">
        <w:rPr>
          <w:rFonts w:ascii="Times New Roman" w:eastAsia="宋体" w:hAnsi="Times New Roman" w:cs="Times New Roman"/>
          <w:color w:val="FF0000"/>
          <w:szCs w:val="21"/>
        </w:rPr>
        <w:t>寸液晶显示屏；</w:t>
      </w:r>
    </w:p>
    <w:p w14:paraId="19630A91" w14:textId="0522C523" w:rsidR="00365C2B" w:rsidRPr="00D86BD8" w:rsidRDefault="00365C2B" w:rsidP="00365C2B">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2</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系统参数：设备采用</w:t>
      </w:r>
      <w:r w:rsidRPr="00D86BD8">
        <w:rPr>
          <w:rFonts w:ascii="Times New Roman" w:eastAsia="宋体" w:hAnsi="Times New Roman" w:cs="Times New Roman"/>
          <w:color w:val="FF0000"/>
          <w:szCs w:val="21"/>
        </w:rPr>
        <w:t>Windows 7 64</w:t>
      </w:r>
      <w:r w:rsidRPr="00D86BD8">
        <w:rPr>
          <w:rFonts w:ascii="Times New Roman" w:eastAsia="宋体" w:hAnsi="Times New Roman" w:cs="Times New Roman"/>
          <w:color w:val="FF0000"/>
          <w:szCs w:val="21"/>
        </w:rPr>
        <w:t>位操作系统；</w:t>
      </w:r>
    </w:p>
    <w:p w14:paraId="07991F97" w14:textId="078769FD" w:rsidR="00365C2B" w:rsidRPr="00D86BD8" w:rsidRDefault="00365C2B" w:rsidP="00365C2B">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3</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存储大小：</w:t>
      </w:r>
      <w:r w:rsidRPr="00D86BD8">
        <w:rPr>
          <w:rFonts w:ascii="Times New Roman" w:eastAsia="宋体" w:hAnsi="Times New Roman" w:cs="Times New Roman"/>
          <w:color w:val="FF0000"/>
          <w:szCs w:val="21"/>
        </w:rPr>
        <w:t>64G</w:t>
      </w:r>
      <w:r w:rsidRPr="00D86BD8">
        <w:rPr>
          <w:rFonts w:ascii="Times New Roman" w:eastAsia="宋体" w:hAnsi="Times New Roman" w:cs="Times New Roman"/>
          <w:color w:val="FF0000"/>
          <w:szCs w:val="21"/>
        </w:rPr>
        <w:t>固态硬盘、</w:t>
      </w:r>
      <w:r w:rsidRPr="00D86BD8">
        <w:rPr>
          <w:rFonts w:ascii="Times New Roman" w:eastAsia="宋体" w:hAnsi="Times New Roman" w:cs="Times New Roman"/>
          <w:color w:val="FF0000"/>
          <w:szCs w:val="21"/>
        </w:rPr>
        <w:t>DDR3 4GB</w:t>
      </w:r>
      <w:r w:rsidRPr="00D86BD8">
        <w:rPr>
          <w:rFonts w:ascii="Times New Roman" w:eastAsia="宋体" w:hAnsi="Times New Roman" w:cs="Times New Roman"/>
          <w:color w:val="FF0000"/>
          <w:szCs w:val="21"/>
        </w:rPr>
        <w:t>内存</w:t>
      </w:r>
    </w:p>
    <w:p w14:paraId="185D9F34" w14:textId="10FAA69C" w:rsidR="00365C2B" w:rsidRPr="00D86BD8" w:rsidRDefault="00365C2B" w:rsidP="00365C2B">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4</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人证功能：内置</w:t>
      </w:r>
      <w:r w:rsidRPr="00D86BD8">
        <w:rPr>
          <w:rFonts w:ascii="Times New Roman" w:eastAsia="宋体" w:hAnsi="Times New Roman" w:cs="Times New Roman"/>
          <w:color w:val="FF0000"/>
          <w:szCs w:val="21"/>
        </w:rPr>
        <w:t>200</w:t>
      </w:r>
      <w:r w:rsidRPr="00D86BD8">
        <w:rPr>
          <w:rFonts w:ascii="Times New Roman" w:eastAsia="宋体" w:hAnsi="Times New Roman" w:cs="Times New Roman"/>
          <w:color w:val="FF0000"/>
          <w:szCs w:val="21"/>
        </w:rPr>
        <w:t>万高清摄像头，自带身份证阅读器，支持</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人证比对成功后自动填入访客信息；</w:t>
      </w:r>
    </w:p>
    <w:p w14:paraId="5AB13BF8" w14:textId="4268EB85" w:rsidR="00365C2B" w:rsidRPr="00D86BD8" w:rsidRDefault="00365C2B" w:rsidP="00365C2B">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5</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发卡功能：可通过身份证阅读器给访客发卡（</w:t>
      </w:r>
      <w:r w:rsidRPr="00D86BD8">
        <w:rPr>
          <w:rFonts w:ascii="Times New Roman" w:eastAsia="宋体" w:hAnsi="Times New Roman" w:cs="Times New Roman"/>
          <w:color w:val="FF0000"/>
          <w:szCs w:val="21"/>
        </w:rPr>
        <w:t>Mifare</w:t>
      </w:r>
      <w:r w:rsidRPr="00D86BD8">
        <w:rPr>
          <w:rFonts w:ascii="Times New Roman" w:eastAsia="宋体" w:hAnsi="Times New Roman" w:cs="Times New Roman"/>
          <w:color w:val="FF0000"/>
          <w:szCs w:val="21"/>
        </w:rPr>
        <w:t>卡、</w:t>
      </w:r>
      <w:r w:rsidRPr="00D86BD8">
        <w:rPr>
          <w:rFonts w:ascii="Times New Roman" w:eastAsia="宋体" w:hAnsi="Times New Roman" w:cs="Times New Roman"/>
          <w:color w:val="FF0000"/>
          <w:szCs w:val="21"/>
        </w:rPr>
        <w:t>CPU</w:t>
      </w:r>
      <w:r w:rsidRPr="00D86BD8">
        <w:rPr>
          <w:rFonts w:ascii="Times New Roman" w:eastAsia="宋体" w:hAnsi="Times New Roman" w:cs="Times New Roman"/>
          <w:color w:val="FF0000"/>
          <w:szCs w:val="21"/>
        </w:rPr>
        <w:t>卡序列号、身份证序列号或身份证号码（仅</w:t>
      </w:r>
      <w:r w:rsidRPr="00D86BD8">
        <w:rPr>
          <w:rFonts w:ascii="Times New Roman" w:eastAsia="宋体" w:hAnsi="Times New Roman" w:cs="Times New Roman"/>
          <w:color w:val="FF0000"/>
          <w:szCs w:val="21"/>
        </w:rPr>
        <w:t>ISC</w:t>
      </w:r>
      <w:r w:rsidRPr="00D86BD8">
        <w:rPr>
          <w:rFonts w:ascii="Times New Roman" w:eastAsia="宋体" w:hAnsi="Times New Roman" w:cs="Times New Roman"/>
          <w:color w:val="FF0000"/>
          <w:szCs w:val="21"/>
        </w:rPr>
        <w:t>客访客客户端支持）），使访客能够在被授权的门禁刷卡通行；</w:t>
      </w:r>
    </w:p>
    <w:p w14:paraId="5C568E21" w14:textId="778FA2A9" w:rsidR="00365C2B" w:rsidRPr="00D86BD8" w:rsidRDefault="00365C2B" w:rsidP="00365C2B">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6</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内置二维码扫描仪，可识别</w:t>
      </w:r>
      <w:r w:rsidRPr="00D86BD8">
        <w:rPr>
          <w:rFonts w:ascii="Times New Roman" w:eastAsia="宋体" w:hAnsi="Times New Roman" w:cs="Times New Roman"/>
          <w:color w:val="FF0000"/>
          <w:szCs w:val="21"/>
        </w:rPr>
        <w:t>H5</w:t>
      </w:r>
      <w:r w:rsidRPr="00D86BD8">
        <w:rPr>
          <w:rFonts w:ascii="Times New Roman" w:eastAsia="宋体" w:hAnsi="Times New Roman" w:cs="Times New Roman"/>
          <w:color w:val="FF0000"/>
          <w:szCs w:val="21"/>
        </w:rPr>
        <w:t>界面访客预约码完成访客登记，或识别访客凭条的二维码完成访客签离；</w:t>
      </w:r>
    </w:p>
    <w:p w14:paraId="7F977D8C" w14:textId="4AF129C1" w:rsidR="00365C2B" w:rsidRPr="00D86BD8" w:rsidRDefault="00365C2B" w:rsidP="00365C2B">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7</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内置高速热敏打印机，可打印访客凭条（打印纸要求：纸宽</w:t>
      </w:r>
      <w:r w:rsidRPr="00D86BD8">
        <w:rPr>
          <w:rFonts w:ascii="Times New Roman" w:eastAsia="宋体" w:hAnsi="Times New Roman" w:cs="Times New Roman"/>
          <w:color w:val="FF0000"/>
          <w:szCs w:val="21"/>
        </w:rPr>
        <w:t>58mm</w:t>
      </w:r>
      <w:r w:rsidRPr="00D86BD8">
        <w:rPr>
          <w:rFonts w:ascii="Times New Roman" w:eastAsia="宋体" w:hAnsi="Times New Roman" w:cs="Times New Roman"/>
          <w:color w:val="FF0000"/>
          <w:szCs w:val="21"/>
        </w:rPr>
        <w:t>、纸卷直径</w:t>
      </w:r>
      <w:r w:rsidRPr="00D86BD8">
        <w:rPr>
          <w:rFonts w:ascii="Times New Roman" w:eastAsia="宋体" w:hAnsi="Times New Roman" w:cs="Times New Roman"/>
          <w:color w:val="FF0000"/>
          <w:szCs w:val="21"/>
        </w:rPr>
        <w:t>≤45mm</w:t>
      </w:r>
      <w:r w:rsidRPr="00D86BD8">
        <w:rPr>
          <w:rFonts w:ascii="Times New Roman" w:eastAsia="宋体" w:hAnsi="Times New Roman" w:cs="Times New Roman"/>
          <w:color w:val="FF0000"/>
          <w:szCs w:val="21"/>
        </w:rPr>
        <w:t>）；</w:t>
      </w:r>
    </w:p>
    <w:p w14:paraId="71B863D6" w14:textId="35B8181E" w:rsidR="00365C2B" w:rsidRPr="00D86BD8" w:rsidRDefault="00365C2B" w:rsidP="00365C2B">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8</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通信方式：双网口设计，支持</w:t>
      </w:r>
      <w:r w:rsidRPr="00D86BD8">
        <w:rPr>
          <w:rFonts w:ascii="Times New Roman" w:eastAsia="宋体" w:hAnsi="Times New Roman" w:cs="Times New Roman"/>
          <w:color w:val="FF0000"/>
          <w:szCs w:val="21"/>
        </w:rPr>
        <w:t>TCP/IP</w:t>
      </w:r>
      <w:r w:rsidRPr="00D86BD8">
        <w:rPr>
          <w:rFonts w:ascii="Times New Roman" w:eastAsia="宋体" w:hAnsi="Times New Roman" w:cs="Times New Roman"/>
          <w:color w:val="FF0000"/>
          <w:szCs w:val="21"/>
        </w:rPr>
        <w:t>有线网络通讯；</w:t>
      </w:r>
    </w:p>
    <w:p w14:paraId="49DAEBDF" w14:textId="32985A92" w:rsidR="00365C2B" w:rsidRPr="00D86BD8" w:rsidRDefault="00365C2B" w:rsidP="00365C2B">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9</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输入电压：</w:t>
      </w:r>
      <w:r w:rsidRPr="00D86BD8">
        <w:rPr>
          <w:rFonts w:ascii="Times New Roman" w:eastAsia="宋体" w:hAnsi="Times New Roman" w:cs="Times New Roman"/>
          <w:color w:val="FF0000"/>
          <w:szCs w:val="21"/>
        </w:rPr>
        <w:t>AC220V</w:t>
      </w:r>
      <w:r w:rsidRPr="00D86BD8">
        <w:rPr>
          <w:rFonts w:ascii="Times New Roman" w:eastAsia="宋体" w:hAnsi="Times New Roman" w:cs="Times New Roman"/>
          <w:color w:val="FF0000"/>
          <w:szCs w:val="21"/>
        </w:rPr>
        <w:t>（自带电源适配器）；</w:t>
      </w:r>
    </w:p>
    <w:p w14:paraId="6E97AFD6" w14:textId="1356749F" w:rsidR="00365C2B" w:rsidRPr="00D86BD8" w:rsidRDefault="00365C2B" w:rsidP="00365C2B">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10</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工作功率：</w:t>
      </w:r>
      <w:r w:rsidRPr="00D86BD8">
        <w:rPr>
          <w:rFonts w:ascii="Times New Roman" w:eastAsia="宋体" w:hAnsi="Times New Roman" w:cs="Times New Roman"/>
          <w:color w:val="FF0000"/>
          <w:szCs w:val="21"/>
        </w:rPr>
        <w:t>≤59W</w:t>
      </w:r>
      <w:r w:rsidRPr="00D86BD8">
        <w:rPr>
          <w:rFonts w:ascii="Times New Roman" w:eastAsia="宋体" w:hAnsi="Times New Roman" w:cs="Times New Roman"/>
          <w:color w:val="FF0000"/>
          <w:szCs w:val="21"/>
        </w:rPr>
        <w:t>；</w:t>
      </w:r>
    </w:p>
    <w:p w14:paraId="2C1E9B9E" w14:textId="1B49C9F0" w:rsidR="00750963" w:rsidRPr="00D86BD8" w:rsidRDefault="00365C2B" w:rsidP="00365C2B">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11</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尺寸重量：</w:t>
      </w:r>
      <w:r w:rsidRPr="00D86BD8">
        <w:rPr>
          <w:rFonts w:ascii="Times New Roman" w:eastAsia="宋体" w:hAnsi="Times New Roman" w:cs="Times New Roman"/>
          <w:color w:val="FF0000"/>
          <w:szCs w:val="21"/>
        </w:rPr>
        <w:t>390*426*400mm</w:t>
      </w:r>
      <w:r w:rsidRPr="00D86BD8">
        <w:rPr>
          <w:rFonts w:ascii="Times New Roman" w:eastAsia="宋体" w:hAnsi="Times New Roman" w:cs="Times New Roman"/>
          <w:color w:val="FF0000"/>
          <w:szCs w:val="21"/>
        </w:rPr>
        <w:t>、净重</w:t>
      </w:r>
      <w:r w:rsidRPr="00D86BD8">
        <w:rPr>
          <w:rFonts w:ascii="Times New Roman" w:eastAsia="宋体" w:hAnsi="Times New Roman" w:cs="Times New Roman"/>
          <w:color w:val="FF0000"/>
          <w:szCs w:val="21"/>
        </w:rPr>
        <w:t>17.64KG</w:t>
      </w:r>
      <w:r w:rsidRPr="00D86BD8">
        <w:rPr>
          <w:rFonts w:ascii="Times New Roman" w:eastAsia="宋体" w:hAnsi="Times New Roman" w:cs="Times New Roman"/>
          <w:color w:val="FF0000"/>
          <w:szCs w:val="21"/>
        </w:rPr>
        <w:t>；</w:t>
      </w:r>
    </w:p>
    <w:p w14:paraId="78D4C012" w14:textId="02883544" w:rsidR="00365C2B" w:rsidRPr="00D86BD8" w:rsidRDefault="00EA252D" w:rsidP="00365C2B">
      <w:pPr>
        <w:spacing w:line="360" w:lineRule="auto"/>
        <w:rPr>
          <w:rFonts w:ascii="Times New Roman" w:eastAsia="宋体" w:hAnsi="Times New Roman" w:cs="Times New Roman"/>
          <w:b/>
          <w:color w:val="FF0000"/>
          <w:szCs w:val="21"/>
        </w:rPr>
      </w:pPr>
      <w:r w:rsidRPr="00D86BD8">
        <w:rPr>
          <w:rFonts w:ascii="Times New Roman" w:eastAsia="宋体" w:hAnsi="Times New Roman" w:cs="Times New Roman" w:hint="eastAsia"/>
          <w:b/>
          <w:color w:val="FF0000"/>
          <w:szCs w:val="21"/>
        </w:rPr>
        <w:t>4</w:t>
      </w:r>
      <w:r w:rsidRPr="00D86BD8">
        <w:rPr>
          <w:rFonts w:ascii="Times New Roman" w:eastAsia="宋体" w:hAnsi="Times New Roman" w:cs="Times New Roman" w:hint="eastAsia"/>
          <w:b/>
          <w:color w:val="FF0000"/>
          <w:szCs w:val="21"/>
        </w:rPr>
        <w:t>、</w:t>
      </w:r>
      <w:r w:rsidR="00965407" w:rsidRPr="00D86BD8">
        <w:rPr>
          <w:rFonts w:ascii="Times New Roman" w:eastAsia="宋体" w:hAnsi="Times New Roman" w:cs="Times New Roman" w:hint="eastAsia"/>
          <w:b/>
          <w:color w:val="FF0000"/>
          <w:szCs w:val="21"/>
        </w:rPr>
        <w:t>人脸采集终端</w:t>
      </w:r>
    </w:p>
    <w:p w14:paraId="202F2B74" w14:textId="6D411F0D" w:rsidR="00965407" w:rsidRPr="00D86BD8" w:rsidRDefault="00965407" w:rsidP="00965407">
      <w:pPr>
        <w:spacing w:line="360" w:lineRule="auto"/>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lastRenderedPageBreak/>
        <w:t xml:space="preserve"> </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hint="eastAsia"/>
          <w:color w:val="FF0000"/>
          <w:szCs w:val="21"/>
        </w:rPr>
        <w:t>）设备具有以下接口：</w:t>
      </w:r>
      <w:r w:rsidRPr="00D86BD8">
        <w:rPr>
          <w:rFonts w:ascii="Times New Roman" w:eastAsia="宋体" w:hAnsi="Times New Roman" w:cs="Times New Roman"/>
          <w:color w:val="FF0000"/>
          <w:szCs w:val="21"/>
        </w:rPr>
        <w:t>LAN*1</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WiFi*1</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USB</w:t>
      </w:r>
      <w:r w:rsidRPr="00D86BD8">
        <w:rPr>
          <w:rFonts w:ascii="Times New Roman" w:eastAsia="宋体" w:hAnsi="Times New Roman" w:cs="Times New Roman"/>
          <w:color w:val="FF0000"/>
          <w:szCs w:val="21"/>
        </w:rPr>
        <w:t>、喇叭扬声器、</w:t>
      </w:r>
      <w:r w:rsidRPr="00D86BD8">
        <w:rPr>
          <w:rFonts w:ascii="Times New Roman" w:eastAsia="宋体" w:hAnsi="Times New Roman" w:cs="Times New Roman"/>
          <w:color w:val="FF0000"/>
          <w:szCs w:val="21"/>
        </w:rPr>
        <w:t>I/O</w:t>
      </w:r>
      <w:r w:rsidRPr="00D86BD8">
        <w:rPr>
          <w:rFonts w:ascii="Times New Roman" w:eastAsia="宋体" w:hAnsi="Times New Roman" w:cs="Times New Roman"/>
          <w:color w:val="FF0000"/>
          <w:szCs w:val="21"/>
        </w:rPr>
        <w:t>输出</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I/O</w:t>
      </w:r>
      <w:r w:rsidRPr="00D86BD8">
        <w:rPr>
          <w:rFonts w:ascii="Times New Roman" w:eastAsia="宋体" w:hAnsi="Times New Roman" w:cs="Times New Roman"/>
          <w:color w:val="FF0000"/>
          <w:szCs w:val="21"/>
        </w:rPr>
        <w:t>输入</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、红绿双色</w:t>
      </w:r>
      <w:r w:rsidRPr="00D86BD8">
        <w:rPr>
          <w:rFonts w:ascii="Times New Roman" w:eastAsia="宋体" w:hAnsi="Times New Roman" w:cs="Times New Roman"/>
          <w:color w:val="FF0000"/>
          <w:szCs w:val="21"/>
        </w:rPr>
        <w:t>LED</w:t>
      </w:r>
      <w:r w:rsidRPr="00D86BD8">
        <w:rPr>
          <w:rFonts w:ascii="Times New Roman" w:eastAsia="宋体" w:hAnsi="Times New Roman" w:cs="Times New Roman"/>
          <w:color w:val="FF0000"/>
          <w:szCs w:val="21"/>
        </w:rPr>
        <w:t>状态灯、开关机键</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RS485*1</w:t>
      </w:r>
      <w:r w:rsidRPr="00D86BD8">
        <w:rPr>
          <w:rFonts w:ascii="Times New Roman" w:eastAsia="宋体" w:hAnsi="Times New Roman" w:cs="Times New Roman"/>
          <w:color w:val="FF0000"/>
          <w:szCs w:val="21"/>
        </w:rPr>
        <w:t>。</w:t>
      </w:r>
    </w:p>
    <w:p w14:paraId="4CA2C09B" w14:textId="062DDF06"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2</w:t>
      </w:r>
      <w:r w:rsidRPr="00D86BD8">
        <w:rPr>
          <w:rFonts w:ascii="Times New Roman" w:eastAsia="宋体" w:hAnsi="Times New Roman" w:cs="Times New Roman" w:hint="eastAsia"/>
          <w:color w:val="FF0000"/>
          <w:szCs w:val="21"/>
        </w:rPr>
        <w:t>）设备采用</w:t>
      </w:r>
      <w:r w:rsidRPr="00D86BD8">
        <w:rPr>
          <w:rFonts w:ascii="Times New Roman" w:eastAsia="宋体" w:hAnsi="Times New Roman" w:cs="Times New Roman"/>
          <w:color w:val="FF0000"/>
          <w:szCs w:val="21"/>
        </w:rPr>
        <w:t>Android</w:t>
      </w:r>
      <w:r w:rsidRPr="00D86BD8">
        <w:rPr>
          <w:rFonts w:ascii="Times New Roman" w:eastAsia="宋体" w:hAnsi="Times New Roman" w:cs="Times New Roman"/>
          <w:color w:val="FF0000"/>
          <w:szCs w:val="21"/>
        </w:rPr>
        <w:t>系统，双屏设计，</w:t>
      </w:r>
      <w:r w:rsidRPr="00D86BD8">
        <w:rPr>
          <w:rFonts w:ascii="Times New Roman" w:eastAsia="宋体" w:hAnsi="Times New Roman" w:cs="Times New Roman"/>
          <w:color w:val="FF0000"/>
          <w:szCs w:val="21"/>
        </w:rPr>
        <w:t>10.1</w:t>
      </w:r>
      <w:r w:rsidRPr="00D86BD8">
        <w:rPr>
          <w:rFonts w:ascii="Times New Roman" w:eastAsia="宋体" w:hAnsi="Times New Roman" w:cs="Times New Roman"/>
          <w:color w:val="FF0000"/>
          <w:szCs w:val="21"/>
        </w:rPr>
        <w:t>英寸</w:t>
      </w:r>
      <w:r w:rsidRPr="00D86BD8">
        <w:rPr>
          <w:rFonts w:ascii="Times New Roman" w:eastAsia="宋体" w:hAnsi="Times New Roman" w:cs="Times New Roman"/>
          <w:color w:val="FF0000"/>
          <w:szCs w:val="21"/>
        </w:rPr>
        <w:t>LCD</w:t>
      </w:r>
      <w:r w:rsidRPr="00D86BD8">
        <w:rPr>
          <w:rFonts w:ascii="Times New Roman" w:eastAsia="宋体" w:hAnsi="Times New Roman" w:cs="Times New Roman"/>
          <w:color w:val="FF0000"/>
          <w:szCs w:val="21"/>
        </w:rPr>
        <w:t>触摸显示屏</w:t>
      </w:r>
      <w:r w:rsidRPr="00D86BD8">
        <w:rPr>
          <w:rFonts w:ascii="Times New Roman" w:eastAsia="宋体" w:hAnsi="Times New Roman" w:cs="Times New Roman"/>
          <w:color w:val="FF0000"/>
          <w:szCs w:val="21"/>
        </w:rPr>
        <w:t>+10.1</w:t>
      </w:r>
      <w:r w:rsidRPr="00D86BD8">
        <w:rPr>
          <w:rFonts w:ascii="Times New Roman" w:eastAsia="宋体" w:hAnsi="Times New Roman" w:cs="Times New Roman"/>
          <w:color w:val="FF0000"/>
          <w:szCs w:val="21"/>
        </w:rPr>
        <w:t>英寸显示屏，分辨率不小于</w:t>
      </w:r>
      <w:r w:rsidRPr="00D86BD8">
        <w:rPr>
          <w:rFonts w:ascii="Times New Roman" w:eastAsia="宋体" w:hAnsi="Times New Roman" w:cs="Times New Roman"/>
          <w:color w:val="FF0000"/>
          <w:szCs w:val="21"/>
        </w:rPr>
        <w:t>1280*800</w:t>
      </w:r>
      <w:r w:rsidRPr="00D86BD8">
        <w:rPr>
          <w:rFonts w:ascii="Times New Roman" w:eastAsia="宋体" w:hAnsi="Times New Roman" w:cs="Times New Roman"/>
          <w:color w:val="FF0000"/>
          <w:szCs w:val="21"/>
        </w:rPr>
        <w:t>。</w:t>
      </w:r>
    </w:p>
    <w:p w14:paraId="1AC3CE61" w14:textId="3E701778"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3</w:t>
      </w:r>
      <w:r w:rsidRPr="00D86BD8">
        <w:rPr>
          <w:rFonts w:ascii="Times New Roman" w:eastAsia="宋体" w:hAnsi="Times New Roman" w:cs="Times New Roman" w:hint="eastAsia"/>
          <w:color w:val="FF0000"/>
          <w:szCs w:val="21"/>
        </w:rPr>
        <w:t>）设备内置身份证阅读器，支持通过身份证内照片与现场抓拍人员照片比对，进行身份核验；支持通过拍照提取护照、驾照等其他证件照片与现场抓拍人员照片比对，实现人证比对身份核验。（公安部检验报告证明）</w:t>
      </w:r>
    </w:p>
    <w:p w14:paraId="64D1316F" w14:textId="0A7554FB"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4</w:t>
      </w:r>
      <w:r w:rsidRPr="00D86BD8">
        <w:rPr>
          <w:rFonts w:ascii="Times New Roman" w:eastAsia="宋体" w:hAnsi="Times New Roman" w:cs="Times New Roman" w:hint="eastAsia"/>
          <w:color w:val="FF0000"/>
          <w:szCs w:val="21"/>
        </w:rPr>
        <w:t>）设备采用高清双目相机（可见光摄像头</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，红外摄像头</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），最大分辨率</w:t>
      </w:r>
      <w:r w:rsidRPr="00D86BD8">
        <w:rPr>
          <w:rFonts w:ascii="Times New Roman" w:eastAsia="宋体" w:hAnsi="Times New Roman" w:cs="Times New Roman"/>
          <w:color w:val="FF0000"/>
          <w:szCs w:val="21"/>
        </w:rPr>
        <w:t>1920*1080</w:t>
      </w:r>
      <w:r w:rsidRPr="00D86BD8">
        <w:rPr>
          <w:rFonts w:ascii="Times New Roman" w:eastAsia="宋体" w:hAnsi="Times New Roman" w:cs="Times New Roman"/>
          <w:color w:val="FF0000"/>
          <w:szCs w:val="21"/>
        </w:rPr>
        <w:t>，上下调节角度可达</w:t>
      </w:r>
      <w:r w:rsidRPr="00D86BD8">
        <w:rPr>
          <w:rFonts w:ascii="Times New Roman" w:eastAsia="宋体" w:hAnsi="Times New Roman" w:cs="Times New Roman"/>
          <w:color w:val="FF0000"/>
          <w:szCs w:val="21"/>
        </w:rPr>
        <w:t>38°</w:t>
      </w:r>
      <w:r w:rsidRPr="00D86BD8">
        <w:rPr>
          <w:rFonts w:ascii="Times New Roman" w:eastAsia="宋体" w:hAnsi="Times New Roman" w:cs="Times New Roman"/>
          <w:color w:val="FF0000"/>
          <w:szCs w:val="21"/>
        </w:rPr>
        <w:t>，适应强光、逆光、暗光等条件的人脸识别。（公安部检验报告证明）</w:t>
      </w:r>
    </w:p>
    <w:p w14:paraId="48625321" w14:textId="1B73CCBA"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5</w:t>
      </w:r>
      <w:r w:rsidRPr="00D86BD8">
        <w:rPr>
          <w:rFonts w:ascii="Times New Roman" w:eastAsia="宋体" w:hAnsi="Times New Roman" w:cs="Times New Roman" w:hint="eastAsia"/>
          <w:color w:val="FF0000"/>
          <w:szCs w:val="21"/>
        </w:rPr>
        <w:t>）设备支持存储</w:t>
      </w:r>
      <w:r w:rsidRPr="00D86BD8">
        <w:rPr>
          <w:rFonts w:ascii="Times New Roman" w:eastAsia="宋体" w:hAnsi="Times New Roman" w:cs="Times New Roman"/>
          <w:color w:val="FF0000"/>
          <w:szCs w:val="21"/>
        </w:rPr>
        <w:t>100000</w:t>
      </w:r>
      <w:r w:rsidRPr="00D86BD8">
        <w:rPr>
          <w:rFonts w:ascii="Times New Roman" w:eastAsia="宋体" w:hAnsi="Times New Roman" w:cs="Times New Roman"/>
          <w:color w:val="FF0000"/>
          <w:szCs w:val="21"/>
        </w:rPr>
        <w:t>名黑名单人员，抓拍照片容量</w:t>
      </w:r>
      <w:r w:rsidRPr="00D86BD8">
        <w:rPr>
          <w:rFonts w:ascii="Times New Roman" w:eastAsia="宋体" w:hAnsi="Times New Roman" w:cs="Times New Roman"/>
          <w:color w:val="FF0000"/>
          <w:szCs w:val="21"/>
        </w:rPr>
        <w:t>10000</w:t>
      </w:r>
      <w:r w:rsidRPr="00D86BD8">
        <w:rPr>
          <w:rFonts w:ascii="Times New Roman" w:eastAsia="宋体" w:hAnsi="Times New Roman" w:cs="Times New Roman"/>
          <w:color w:val="FF0000"/>
          <w:szCs w:val="21"/>
        </w:rPr>
        <w:t>张，本地记录（刷脸刷卡）存储容量</w:t>
      </w:r>
      <w:r w:rsidRPr="00D86BD8">
        <w:rPr>
          <w:rFonts w:ascii="Times New Roman" w:eastAsia="宋体" w:hAnsi="Times New Roman" w:cs="Times New Roman"/>
          <w:color w:val="FF0000"/>
          <w:szCs w:val="21"/>
        </w:rPr>
        <w:t>10000</w:t>
      </w:r>
      <w:r w:rsidRPr="00D86BD8">
        <w:rPr>
          <w:rFonts w:ascii="Times New Roman" w:eastAsia="宋体" w:hAnsi="Times New Roman" w:cs="Times New Roman"/>
          <w:color w:val="FF0000"/>
          <w:szCs w:val="21"/>
        </w:rPr>
        <w:t>条。（公安部检验报告证明）</w:t>
      </w:r>
    </w:p>
    <w:p w14:paraId="7F1BF0BA" w14:textId="4481ADD9"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6</w:t>
      </w:r>
      <w:r w:rsidRPr="00D86BD8">
        <w:rPr>
          <w:rFonts w:ascii="Times New Roman" w:eastAsia="宋体" w:hAnsi="Times New Roman" w:cs="Times New Roman" w:hint="eastAsia"/>
          <w:color w:val="FF0000"/>
          <w:szCs w:val="21"/>
        </w:rPr>
        <w:t>）支持在</w:t>
      </w:r>
      <w:r w:rsidRPr="00D86BD8">
        <w:rPr>
          <w:rFonts w:ascii="Times New Roman" w:eastAsia="宋体" w:hAnsi="Times New Roman" w:cs="Times New Roman"/>
          <w:color w:val="FF0000"/>
          <w:szCs w:val="21"/>
        </w:rPr>
        <w:t>0.001lux</w:t>
      </w:r>
      <w:r w:rsidRPr="00D86BD8">
        <w:rPr>
          <w:rFonts w:ascii="Times New Roman" w:eastAsia="宋体" w:hAnsi="Times New Roman" w:cs="Times New Roman"/>
          <w:color w:val="FF0000"/>
          <w:szCs w:val="21"/>
        </w:rPr>
        <w:t>低照度无补光环境下实现人脸识别。（公安部检验报告证明）</w:t>
      </w:r>
    </w:p>
    <w:p w14:paraId="6DEF044E" w14:textId="4F703B0B"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7</w:t>
      </w:r>
      <w:r w:rsidRPr="00D86BD8">
        <w:rPr>
          <w:rFonts w:ascii="Times New Roman" w:eastAsia="宋体" w:hAnsi="Times New Roman" w:cs="Times New Roman" w:hint="eastAsia"/>
          <w:color w:val="FF0000"/>
          <w:szCs w:val="21"/>
        </w:rPr>
        <w:t>）设备支持比对结果通过语音及文字提示，对于比对结果支持自定义文字，自动转换为语音播报。</w:t>
      </w:r>
    </w:p>
    <w:p w14:paraId="0585248B" w14:textId="1F960398"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8</w:t>
      </w:r>
      <w:r w:rsidRPr="00D86BD8">
        <w:rPr>
          <w:rFonts w:ascii="Times New Roman" w:eastAsia="宋体" w:hAnsi="Times New Roman" w:cs="Times New Roman" w:hint="eastAsia"/>
          <w:color w:val="FF0000"/>
          <w:szCs w:val="21"/>
        </w:rPr>
        <w:t>）设备支持本地黑名单信息比对，并可将本地黑名单事件，黑名单事件信息可上传平台。</w:t>
      </w:r>
    </w:p>
    <w:p w14:paraId="08EEDA94"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9</w:t>
      </w:r>
      <w:r w:rsidRPr="00D86BD8">
        <w:rPr>
          <w:rFonts w:ascii="Times New Roman" w:eastAsia="宋体" w:hAnsi="Times New Roman" w:cs="Times New Roman" w:hint="eastAsia"/>
          <w:color w:val="FF0000"/>
          <w:szCs w:val="21"/>
        </w:rPr>
        <w:t>）支持本地非明文存储比对结果、身份证信息及抓拍人脸照片；支持非明文上传比对结果、身份信息及抓拍人脸照片等至管理中心；支持断网续传离线记录非明文数据功能；设备对</w:t>
      </w:r>
      <w:r w:rsidRPr="00D86BD8">
        <w:rPr>
          <w:rFonts w:ascii="Times New Roman" w:eastAsia="宋体" w:hAnsi="Times New Roman" w:cs="Times New Roman"/>
          <w:color w:val="FF0000"/>
          <w:szCs w:val="21"/>
        </w:rPr>
        <w:t>USB</w:t>
      </w:r>
      <w:r w:rsidRPr="00D86BD8">
        <w:rPr>
          <w:rFonts w:ascii="Times New Roman" w:eastAsia="宋体" w:hAnsi="Times New Roman" w:cs="Times New Roman"/>
          <w:color w:val="FF0000"/>
          <w:szCs w:val="21"/>
        </w:rPr>
        <w:t>导出数据（事件记录及人脸等）应采用非明文方案。（公安部检验报告证明）</w:t>
      </w:r>
    </w:p>
    <w:p w14:paraId="6C50FF18" w14:textId="4712131B"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0</w:t>
      </w:r>
      <w:r w:rsidRPr="00D86BD8">
        <w:rPr>
          <w:rFonts w:ascii="Times New Roman" w:eastAsia="宋体" w:hAnsi="Times New Roman" w:cs="Times New Roman" w:hint="eastAsia"/>
          <w:color w:val="FF0000"/>
          <w:szCs w:val="21"/>
        </w:rPr>
        <w:t>）设备支持视频、图片、文字形式的广告播放；可在广告区域选择多种预设模板</w:t>
      </w:r>
      <w:r w:rsidRPr="00D86BD8">
        <w:rPr>
          <w:rFonts w:ascii="Times New Roman" w:eastAsia="宋体" w:hAnsi="Times New Roman" w:cs="Times New Roman"/>
          <w:color w:val="FF0000"/>
          <w:szCs w:val="21"/>
        </w:rPr>
        <w:t>。</w:t>
      </w:r>
    </w:p>
    <w:p w14:paraId="2D44C9BA" w14:textId="05BBA49D" w:rsidR="00750963" w:rsidRPr="00D86BD8" w:rsidRDefault="00EA252D" w:rsidP="00FB633C">
      <w:pPr>
        <w:spacing w:line="360" w:lineRule="auto"/>
        <w:rPr>
          <w:rFonts w:ascii="Times New Roman" w:eastAsia="宋体" w:hAnsi="Times New Roman" w:cs="Times New Roman"/>
          <w:color w:val="FF0000"/>
          <w:szCs w:val="21"/>
        </w:rPr>
      </w:pPr>
      <w:bookmarkStart w:id="11" w:name="_Toc66111530"/>
      <w:r w:rsidRPr="00D86BD8">
        <w:rPr>
          <w:rFonts w:ascii="Times New Roman" w:eastAsia="宋体" w:hAnsi="Times New Roman" w:cs="Times New Roman" w:hint="eastAsia"/>
          <w:b/>
          <w:bCs/>
          <w:color w:val="FF0000"/>
          <w:szCs w:val="21"/>
        </w:rPr>
        <w:t>5</w:t>
      </w:r>
      <w:r w:rsidRPr="00D86BD8">
        <w:rPr>
          <w:rFonts w:ascii="Times New Roman" w:eastAsia="宋体" w:hAnsi="Times New Roman" w:cs="Times New Roman" w:hint="eastAsia"/>
          <w:b/>
          <w:bCs/>
          <w:color w:val="FF0000"/>
          <w:szCs w:val="21"/>
        </w:rPr>
        <w:t>、</w:t>
      </w:r>
      <w:r w:rsidR="00750963" w:rsidRPr="00D86BD8">
        <w:rPr>
          <w:rFonts w:ascii="Times New Roman" w:eastAsia="宋体" w:hAnsi="Times New Roman" w:cs="Times New Roman" w:hint="eastAsia"/>
          <w:b/>
          <w:bCs/>
          <w:color w:val="FF0000"/>
          <w:szCs w:val="21"/>
        </w:rPr>
        <w:t>人脸抓拍筒型网络摄像机</w:t>
      </w:r>
      <w:bookmarkEnd w:id="11"/>
    </w:p>
    <w:p w14:paraId="7316A00C" w14:textId="6AF2AC0E"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hint="eastAsia"/>
          <w:color w:val="FF0000"/>
          <w:szCs w:val="21"/>
        </w:rPr>
        <w:t>）内置双镜头，通道</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靶面不低于</w:t>
      </w:r>
      <w:r w:rsidRPr="00D86BD8">
        <w:rPr>
          <w:rFonts w:ascii="Times New Roman" w:eastAsia="宋体" w:hAnsi="Times New Roman" w:cs="Times New Roman"/>
          <w:color w:val="FF0000"/>
          <w:szCs w:val="21"/>
        </w:rPr>
        <w:t>1/1.8</w:t>
      </w:r>
      <w:r w:rsidRPr="00D86BD8">
        <w:rPr>
          <w:rFonts w:ascii="Times New Roman" w:eastAsia="宋体" w:hAnsi="Times New Roman" w:cs="Times New Roman"/>
          <w:color w:val="FF0000"/>
          <w:szCs w:val="21"/>
        </w:rPr>
        <w:t>英寸，通道</w:t>
      </w: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靶面不低于</w:t>
      </w:r>
      <w:r w:rsidRPr="00D86BD8">
        <w:rPr>
          <w:rFonts w:ascii="Times New Roman" w:eastAsia="宋体" w:hAnsi="Times New Roman" w:cs="Times New Roman"/>
          <w:color w:val="FF0000"/>
          <w:szCs w:val="21"/>
        </w:rPr>
        <w:t>1/2.7</w:t>
      </w:r>
      <w:r w:rsidRPr="00D86BD8">
        <w:rPr>
          <w:rFonts w:ascii="Times New Roman" w:eastAsia="宋体" w:hAnsi="Times New Roman" w:cs="Times New Roman"/>
          <w:color w:val="FF0000"/>
          <w:szCs w:val="21"/>
        </w:rPr>
        <w:t>英寸。</w:t>
      </w:r>
    </w:p>
    <w:p w14:paraId="4606D855" w14:textId="3178D4AD"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2</w:t>
      </w:r>
      <w:r w:rsidRPr="00D86BD8">
        <w:rPr>
          <w:rFonts w:ascii="Times New Roman" w:eastAsia="宋体" w:hAnsi="Times New Roman" w:cs="Times New Roman" w:hint="eastAsia"/>
          <w:color w:val="FF0000"/>
          <w:szCs w:val="21"/>
        </w:rPr>
        <w:t>）内置</w:t>
      </w:r>
      <w:r w:rsidRPr="00D86BD8">
        <w:rPr>
          <w:rFonts w:ascii="Times New Roman" w:eastAsia="宋体" w:hAnsi="Times New Roman" w:cs="Times New Roman"/>
          <w:color w:val="FF0000"/>
          <w:szCs w:val="21"/>
        </w:rPr>
        <w:t>GPU</w:t>
      </w:r>
      <w:r w:rsidRPr="00D86BD8">
        <w:rPr>
          <w:rFonts w:ascii="Times New Roman" w:eastAsia="宋体" w:hAnsi="Times New Roman" w:cs="Times New Roman"/>
          <w:color w:val="FF0000"/>
          <w:szCs w:val="21"/>
        </w:rPr>
        <w:t>芯片。</w:t>
      </w:r>
    </w:p>
    <w:p w14:paraId="0FA604FB" w14:textId="3E9D6E9F"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3</w:t>
      </w:r>
      <w:r w:rsidRPr="00D86BD8">
        <w:rPr>
          <w:rFonts w:ascii="Times New Roman" w:eastAsia="宋体" w:hAnsi="Times New Roman" w:cs="Times New Roman" w:hint="eastAsia"/>
          <w:color w:val="FF0000"/>
          <w:szCs w:val="21"/>
        </w:rPr>
        <w:t>）内置</w:t>
      </w: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个麦克风、</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个扬声器，支持双向语音对讲。</w:t>
      </w:r>
    </w:p>
    <w:p w14:paraId="6F19CB53" w14:textId="0AA6DDF3"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4</w:t>
      </w:r>
      <w:r w:rsidRPr="00D86BD8">
        <w:rPr>
          <w:rFonts w:ascii="Times New Roman" w:eastAsia="宋体" w:hAnsi="Times New Roman" w:cs="Times New Roman" w:hint="eastAsia"/>
          <w:color w:val="FF0000"/>
          <w:szCs w:val="21"/>
        </w:rPr>
        <w:t>）支持</w:t>
      </w:r>
      <w:r w:rsidRPr="00D86BD8">
        <w:rPr>
          <w:rFonts w:ascii="Times New Roman" w:eastAsia="宋体" w:hAnsi="Times New Roman" w:cs="Times New Roman"/>
          <w:color w:val="FF0000"/>
          <w:szCs w:val="21"/>
        </w:rPr>
        <w:t>MD5</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SHA256</w:t>
      </w:r>
      <w:r w:rsidRPr="00D86BD8">
        <w:rPr>
          <w:rFonts w:ascii="Times New Roman" w:eastAsia="宋体" w:hAnsi="Times New Roman" w:cs="Times New Roman"/>
          <w:color w:val="FF0000"/>
          <w:szCs w:val="21"/>
        </w:rPr>
        <w:t>加密算法。（公安部检验报告证明）</w:t>
      </w:r>
    </w:p>
    <w:p w14:paraId="4B9A2D8E" w14:textId="38A99E35"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5</w:t>
      </w:r>
      <w:r w:rsidRPr="00D86BD8">
        <w:rPr>
          <w:rFonts w:ascii="Times New Roman" w:eastAsia="宋体" w:hAnsi="Times New Roman" w:cs="Times New Roman" w:hint="eastAsia"/>
          <w:color w:val="FF0000"/>
          <w:szCs w:val="21"/>
        </w:rPr>
        <w:t>）最低照度彩色不大于</w:t>
      </w:r>
      <w:r w:rsidRPr="00D86BD8">
        <w:rPr>
          <w:rFonts w:ascii="Times New Roman" w:eastAsia="宋体" w:hAnsi="Times New Roman" w:cs="Times New Roman"/>
          <w:color w:val="FF0000"/>
          <w:szCs w:val="21"/>
        </w:rPr>
        <w:t>0.0002 lx</w:t>
      </w:r>
      <w:r w:rsidRPr="00D86BD8">
        <w:rPr>
          <w:rFonts w:ascii="Times New Roman" w:eastAsia="宋体" w:hAnsi="Times New Roman" w:cs="Times New Roman"/>
          <w:color w:val="FF0000"/>
          <w:szCs w:val="21"/>
        </w:rPr>
        <w:t>，黑白不大于</w:t>
      </w:r>
      <w:r w:rsidRPr="00D86BD8">
        <w:rPr>
          <w:rFonts w:ascii="Times New Roman" w:eastAsia="宋体" w:hAnsi="Times New Roman" w:cs="Times New Roman"/>
          <w:color w:val="FF0000"/>
          <w:szCs w:val="21"/>
        </w:rPr>
        <w:t>0.0001 lx</w:t>
      </w:r>
      <w:r w:rsidRPr="00D86BD8">
        <w:rPr>
          <w:rFonts w:ascii="Times New Roman" w:eastAsia="宋体" w:hAnsi="Times New Roman" w:cs="Times New Roman"/>
          <w:color w:val="FF0000"/>
          <w:szCs w:val="21"/>
        </w:rPr>
        <w:t>。</w:t>
      </w:r>
    </w:p>
    <w:p w14:paraId="74D28AE8" w14:textId="5E2725ED"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6</w:t>
      </w:r>
      <w:r w:rsidRPr="00D86BD8">
        <w:rPr>
          <w:rFonts w:ascii="Times New Roman" w:eastAsia="宋体" w:hAnsi="Times New Roman" w:cs="Times New Roman" w:hint="eastAsia"/>
          <w:color w:val="FF0000"/>
          <w:szCs w:val="21"/>
        </w:rPr>
        <w:t>）内置至少</w:t>
      </w:r>
      <w:r w:rsidRPr="00D86BD8">
        <w:rPr>
          <w:rFonts w:ascii="Times New Roman" w:eastAsia="宋体" w:hAnsi="Times New Roman" w:cs="Times New Roman"/>
          <w:color w:val="FF0000"/>
          <w:szCs w:val="21"/>
        </w:rPr>
        <w:t>4</w:t>
      </w:r>
      <w:r w:rsidRPr="00D86BD8">
        <w:rPr>
          <w:rFonts w:ascii="Times New Roman" w:eastAsia="宋体" w:hAnsi="Times New Roman" w:cs="Times New Roman"/>
          <w:color w:val="FF0000"/>
          <w:szCs w:val="21"/>
        </w:rPr>
        <w:t>颗混合补光灯，每颗灯由红外灯、白光灯组成，在开启白光灯或混合补光灯时，可输出彩色视频图像。</w:t>
      </w:r>
    </w:p>
    <w:p w14:paraId="304F258E" w14:textId="48CD2C5D"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7</w:t>
      </w:r>
      <w:r w:rsidRPr="00D86BD8">
        <w:rPr>
          <w:rFonts w:ascii="Times New Roman" w:eastAsia="宋体" w:hAnsi="Times New Roman" w:cs="Times New Roman" w:hint="eastAsia"/>
          <w:color w:val="FF0000"/>
          <w:szCs w:val="21"/>
        </w:rPr>
        <w:t>）在分辨率</w:t>
      </w:r>
      <w:r w:rsidRPr="00D86BD8">
        <w:rPr>
          <w:rFonts w:ascii="Times New Roman" w:eastAsia="宋体" w:hAnsi="Times New Roman" w:cs="Times New Roman"/>
          <w:color w:val="FF0000"/>
          <w:szCs w:val="21"/>
        </w:rPr>
        <w:t>1920x1080 @ 25fps</w:t>
      </w:r>
      <w:r w:rsidRPr="00D86BD8">
        <w:rPr>
          <w:rFonts w:ascii="Times New Roman" w:eastAsia="宋体" w:hAnsi="Times New Roman" w:cs="Times New Roman"/>
          <w:color w:val="FF0000"/>
          <w:szCs w:val="21"/>
        </w:rPr>
        <w:t>，延时不大于</w:t>
      </w:r>
      <w:r w:rsidRPr="00D86BD8">
        <w:rPr>
          <w:rFonts w:ascii="Times New Roman" w:eastAsia="宋体" w:hAnsi="Times New Roman" w:cs="Times New Roman"/>
          <w:color w:val="FF0000"/>
          <w:szCs w:val="21"/>
        </w:rPr>
        <w:t>70ms</w:t>
      </w:r>
      <w:r w:rsidRPr="00D86BD8">
        <w:rPr>
          <w:rFonts w:ascii="Times New Roman" w:eastAsia="宋体" w:hAnsi="Times New Roman" w:cs="Times New Roman"/>
          <w:color w:val="FF0000"/>
          <w:szCs w:val="21"/>
        </w:rPr>
        <w:t>。（公安部检验报告证明）</w:t>
      </w:r>
    </w:p>
    <w:p w14:paraId="7A5205A5" w14:textId="1EE6EAAA"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8</w:t>
      </w:r>
      <w:r w:rsidRPr="00D86BD8">
        <w:rPr>
          <w:rFonts w:ascii="Times New Roman" w:eastAsia="宋体" w:hAnsi="Times New Roman" w:cs="Times New Roman" w:hint="eastAsia"/>
          <w:color w:val="FF0000"/>
          <w:szCs w:val="21"/>
        </w:rPr>
        <w:t>）支持检出两眼瞳距</w:t>
      </w:r>
      <w:r w:rsidRPr="00D86BD8">
        <w:rPr>
          <w:rFonts w:ascii="Times New Roman" w:eastAsia="宋体" w:hAnsi="Times New Roman" w:cs="Times New Roman"/>
          <w:color w:val="FF0000"/>
          <w:szCs w:val="21"/>
        </w:rPr>
        <w:t>20</w:t>
      </w:r>
      <w:r w:rsidRPr="00D86BD8">
        <w:rPr>
          <w:rFonts w:ascii="Times New Roman" w:eastAsia="宋体" w:hAnsi="Times New Roman" w:cs="Times New Roman"/>
          <w:color w:val="FF0000"/>
          <w:szCs w:val="21"/>
        </w:rPr>
        <w:t>像素点以上的人脸图片。</w:t>
      </w:r>
    </w:p>
    <w:p w14:paraId="37AF77BD" w14:textId="1BC52F03"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lastRenderedPageBreak/>
        <w:t>9</w:t>
      </w:r>
      <w:r w:rsidRPr="00D86BD8">
        <w:rPr>
          <w:rFonts w:ascii="Times New Roman" w:eastAsia="宋体" w:hAnsi="Times New Roman" w:cs="Times New Roman" w:hint="eastAsia"/>
          <w:color w:val="FF0000"/>
          <w:szCs w:val="21"/>
        </w:rPr>
        <w:t>）支持侧脸过滤功能，可过滤上下、左右角度达到预设值的人脸。（公安部检验报告证明）</w:t>
      </w:r>
    </w:p>
    <w:p w14:paraId="20C0FC3F" w14:textId="227D1751"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0</w:t>
      </w:r>
      <w:r w:rsidRPr="00D86BD8">
        <w:rPr>
          <w:rFonts w:ascii="Times New Roman" w:eastAsia="宋体" w:hAnsi="Times New Roman" w:cs="Times New Roman" w:hint="eastAsia"/>
          <w:color w:val="FF0000"/>
          <w:szCs w:val="21"/>
        </w:rPr>
        <w:t>）支持对镜头前盖玻璃加热，去除玻璃上的冰状和水状附着物。</w:t>
      </w:r>
    </w:p>
    <w:p w14:paraId="2699B6CF" w14:textId="5676B14F"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1</w:t>
      </w:r>
      <w:r w:rsidRPr="00D86BD8">
        <w:rPr>
          <w:rFonts w:ascii="Times New Roman" w:eastAsia="宋体" w:hAnsi="Times New Roman" w:cs="Times New Roman" w:hint="eastAsia"/>
          <w:color w:val="FF0000"/>
          <w:szCs w:val="21"/>
        </w:rPr>
        <w:t>）具有低温低气压适应性，可在不高于</w:t>
      </w:r>
      <w:r w:rsidRPr="00D86BD8">
        <w:rPr>
          <w:rFonts w:ascii="Times New Roman" w:eastAsia="宋体" w:hAnsi="Times New Roman" w:cs="Times New Roman"/>
          <w:color w:val="FF0000"/>
          <w:szCs w:val="21"/>
        </w:rPr>
        <w:t>-45℃</w:t>
      </w:r>
      <w:r w:rsidRPr="00D86BD8">
        <w:rPr>
          <w:rFonts w:ascii="Times New Roman" w:eastAsia="宋体" w:hAnsi="Times New Roman" w:cs="Times New Roman"/>
          <w:color w:val="FF0000"/>
          <w:szCs w:val="21"/>
        </w:rPr>
        <w:t>和气压</w:t>
      </w:r>
      <w:r w:rsidRPr="00D86BD8">
        <w:rPr>
          <w:rFonts w:ascii="Times New Roman" w:eastAsia="宋体" w:hAnsi="Times New Roman" w:cs="Times New Roman"/>
          <w:color w:val="FF0000"/>
          <w:szCs w:val="21"/>
        </w:rPr>
        <w:t>70kPa</w:t>
      </w:r>
      <w:r w:rsidRPr="00D86BD8">
        <w:rPr>
          <w:rFonts w:ascii="Times New Roman" w:eastAsia="宋体" w:hAnsi="Times New Roman" w:cs="Times New Roman"/>
          <w:color w:val="FF0000"/>
          <w:szCs w:val="21"/>
        </w:rPr>
        <w:t>环境下正常工作。（公安部检验报告证明）</w:t>
      </w:r>
    </w:p>
    <w:p w14:paraId="7206E655" w14:textId="3AA4B8A0"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2</w:t>
      </w:r>
      <w:r w:rsidRPr="00D86BD8">
        <w:rPr>
          <w:rFonts w:ascii="Times New Roman" w:eastAsia="宋体" w:hAnsi="Times New Roman" w:cs="Times New Roman" w:hint="eastAsia"/>
          <w:color w:val="FF0000"/>
          <w:szCs w:val="21"/>
        </w:rPr>
        <w:t>）不低于</w:t>
      </w:r>
      <w:r w:rsidRPr="00D86BD8">
        <w:rPr>
          <w:rFonts w:ascii="Times New Roman" w:eastAsia="宋体" w:hAnsi="Times New Roman" w:cs="Times New Roman"/>
          <w:color w:val="FF0000"/>
          <w:szCs w:val="21"/>
        </w:rPr>
        <w:t>IP68</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IK10</w:t>
      </w:r>
      <w:r w:rsidRPr="00D86BD8">
        <w:rPr>
          <w:rFonts w:ascii="Times New Roman" w:eastAsia="宋体" w:hAnsi="Times New Roman" w:cs="Times New Roman"/>
          <w:color w:val="FF0000"/>
          <w:szCs w:val="21"/>
        </w:rPr>
        <w:t>防护等级。（公安部检验报告证明）</w:t>
      </w:r>
    </w:p>
    <w:p w14:paraId="0DBF417E" w14:textId="33F43C51"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3</w:t>
      </w:r>
      <w:r w:rsidRPr="00D86BD8">
        <w:rPr>
          <w:rFonts w:ascii="Times New Roman" w:eastAsia="宋体" w:hAnsi="Times New Roman" w:cs="Times New Roman" w:hint="eastAsia"/>
          <w:color w:val="FF0000"/>
          <w:szCs w:val="21"/>
        </w:rPr>
        <w:t>）设备通信报文中不存在明文格式的用户身份鉴别信息。</w:t>
      </w:r>
    </w:p>
    <w:p w14:paraId="07FBC50D" w14:textId="77777777" w:rsidR="00EA252D" w:rsidRPr="00D86BD8" w:rsidRDefault="00965407" w:rsidP="00FB633C">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color w:val="FF0000"/>
          <w:szCs w:val="21"/>
        </w:rPr>
        <w:t>4</w:t>
      </w:r>
      <w:r w:rsidRPr="00D86BD8">
        <w:rPr>
          <w:rFonts w:ascii="Times New Roman" w:eastAsia="宋体" w:hAnsi="Times New Roman" w:cs="Times New Roman" w:hint="eastAsia"/>
          <w:color w:val="FF0000"/>
          <w:szCs w:val="21"/>
        </w:rPr>
        <w:t>）支持</w:t>
      </w:r>
      <w:r w:rsidRPr="00D86BD8">
        <w:rPr>
          <w:rFonts w:ascii="Times New Roman" w:eastAsia="宋体" w:hAnsi="Times New Roman" w:cs="Times New Roman"/>
          <w:color w:val="FF0000"/>
          <w:szCs w:val="21"/>
        </w:rPr>
        <w:t>https</w:t>
      </w:r>
      <w:r w:rsidRPr="00D86BD8">
        <w:rPr>
          <w:rFonts w:ascii="Times New Roman" w:eastAsia="宋体" w:hAnsi="Times New Roman" w:cs="Times New Roman"/>
          <w:color w:val="FF0000"/>
          <w:szCs w:val="21"/>
        </w:rPr>
        <w:t>通信协议，且</w:t>
      </w:r>
      <w:r w:rsidRPr="00D86BD8">
        <w:rPr>
          <w:rFonts w:ascii="Times New Roman" w:eastAsia="宋体" w:hAnsi="Times New Roman" w:cs="Times New Roman"/>
          <w:color w:val="FF0000"/>
          <w:szCs w:val="21"/>
        </w:rPr>
        <w:t>https</w:t>
      </w:r>
      <w:r w:rsidRPr="00D86BD8">
        <w:rPr>
          <w:rFonts w:ascii="Times New Roman" w:eastAsia="宋体" w:hAnsi="Times New Roman" w:cs="Times New Roman"/>
          <w:color w:val="FF0000"/>
          <w:szCs w:val="21"/>
        </w:rPr>
        <w:t>协议不存在已公布的漏洞。</w:t>
      </w:r>
      <w:bookmarkStart w:id="12" w:name="_Toc66111531"/>
    </w:p>
    <w:p w14:paraId="43B82EC1" w14:textId="2C9C1FDB" w:rsidR="00750963" w:rsidRPr="00D86BD8" w:rsidRDefault="00EA252D" w:rsidP="0069226D">
      <w:pPr>
        <w:spacing w:line="360" w:lineRule="auto"/>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6</w:t>
      </w:r>
      <w:r w:rsidRPr="00D86BD8">
        <w:rPr>
          <w:rFonts w:ascii="Times New Roman" w:eastAsia="宋体" w:hAnsi="Times New Roman" w:cs="Times New Roman"/>
          <w:color w:val="FF0000"/>
          <w:szCs w:val="21"/>
        </w:rPr>
        <w:t>、</w:t>
      </w:r>
      <w:r w:rsidR="00750963" w:rsidRPr="00D86BD8">
        <w:rPr>
          <w:rFonts w:ascii="Times New Roman" w:eastAsia="宋体" w:hAnsi="Times New Roman" w:cs="Times New Roman" w:hint="eastAsia"/>
          <w:b/>
          <w:bCs/>
          <w:color w:val="FF0000"/>
          <w:szCs w:val="21"/>
        </w:rPr>
        <w:t>人脸识别分析智能存储</w:t>
      </w:r>
      <w:bookmarkEnd w:id="12"/>
    </w:p>
    <w:p w14:paraId="74FD427C" w14:textId="45373A1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1</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16</w:t>
      </w:r>
      <w:r w:rsidRPr="00D86BD8">
        <w:rPr>
          <w:rFonts w:ascii="Times New Roman" w:eastAsia="宋体" w:hAnsi="Times New Roman" w:cs="Times New Roman"/>
          <w:color w:val="FF0000"/>
          <w:szCs w:val="21"/>
        </w:rPr>
        <w:t>颗</w:t>
      </w:r>
      <w:r w:rsidRPr="00D86BD8">
        <w:rPr>
          <w:rFonts w:ascii="Times New Roman" w:eastAsia="宋体" w:hAnsi="Times New Roman" w:cs="Times New Roman"/>
          <w:color w:val="FF0000"/>
          <w:szCs w:val="21"/>
        </w:rPr>
        <w:t xml:space="preserve">GPU </w:t>
      </w:r>
      <w:r w:rsidRPr="00D86BD8">
        <w:rPr>
          <w:rFonts w:ascii="Times New Roman" w:eastAsia="宋体" w:hAnsi="Times New Roman" w:cs="Times New Roman" w:hint="eastAsia"/>
          <w:color w:val="FF0000"/>
          <w:szCs w:val="21"/>
        </w:rPr>
        <w:t>，支持人脸、视频结构化两种模式并行，默认人脸模式</w:t>
      </w:r>
    </w:p>
    <w:p w14:paraId="32EC9159" w14:textId="7444F062" w:rsidR="00965407" w:rsidRPr="00D86BD8" w:rsidRDefault="00664A68"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2</w:t>
      </w:r>
      <w:r w:rsidRPr="00D86BD8">
        <w:rPr>
          <w:rFonts w:ascii="Times New Roman" w:eastAsia="宋体" w:hAnsi="Times New Roman" w:cs="Times New Roman" w:hint="eastAsia"/>
          <w:color w:val="FF0000"/>
          <w:szCs w:val="21"/>
        </w:rPr>
        <w:t>）</w:t>
      </w:r>
      <w:r w:rsidR="00965407" w:rsidRPr="00D86BD8">
        <w:rPr>
          <w:rFonts w:ascii="Times New Roman" w:eastAsia="宋体" w:hAnsi="Times New Roman" w:cs="Times New Roman" w:hint="eastAsia"/>
          <w:color w:val="FF0000"/>
          <w:szCs w:val="21"/>
        </w:rPr>
        <w:t>人脸模式性能：</w:t>
      </w:r>
    </w:p>
    <w:p w14:paraId="3890D860"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名单库比对报警：最高</w:t>
      </w:r>
      <w:r w:rsidRPr="00D86BD8">
        <w:rPr>
          <w:rFonts w:ascii="Times New Roman" w:eastAsia="宋体" w:hAnsi="Times New Roman" w:cs="Times New Roman"/>
          <w:color w:val="FF0000"/>
          <w:szCs w:val="21"/>
        </w:rPr>
        <w:t>192</w:t>
      </w:r>
      <w:r w:rsidRPr="00D86BD8">
        <w:rPr>
          <w:rFonts w:ascii="Times New Roman" w:eastAsia="宋体" w:hAnsi="Times New Roman" w:cs="Times New Roman"/>
          <w:color w:val="FF0000"/>
          <w:szCs w:val="21"/>
        </w:rPr>
        <w:t>路图片流或</w:t>
      </w:r>
      <w:r w:rsidRPr="00D86BD8">
        <w:rPr>
          <w:rFonts w:ascii="Times New Roman" w:eastAsia="宋体" w:hAnsi="Times New Roman" w:cs="Times New Roman"/>
          <w:color w:val="FF0000"/>
          <w:szCs w:val="21"/>
        </w:rPr>
        <w:t>96</w:t>
      </w:r>
      <w:r w:rsidRPr="00D86BD8">
        <w:rPr>
          <w:rFonts w:ascii="Times New Roman" w:eastAsia="宋体" w:hAnsi="Times New Roman" w:cs="Times New Roman"/>
          <w:color w:val="FF0000"/>
          <w:szCs w:val="21"/>
        </w:rPr>
        <w:t>路视频流</w:t>
      </w:r>
    </w:p>
    <w:p w14:paraId="27C9BAEF"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64</w:t>
      </w:r>
      <w:r w:rsidRPr="00D86BD8">
        <w:rPr>
          <w:rFonts w:ascii="Times New Roman" w:eastAsia="宋体" w:hAnsi="Times New Roman" w:cs="Times New Roman"/>
          <w:color w:val="FF0000"/>
          <w:szCs w:val="21"/>
        </w:rPr>
        <w:t>个人脸名单库，总库容</w:t>
      </w:r>
      <w:r w:rsidRPr="00D86BD8">
        <w:rPr>
          <w:rFonts w:ascii="Times New Roman" w:eastAsia="宋体" w:hAnsi="Times New Roman" w:cs="Times New Roman"/>
          <w:color w:val="FF0000"/>
          <w:szCs w:val="21"/>
        </w:rPr>
        <w:t>50</w:t>
      </w:r>
      <w:r w:rsidRPr="00D86BD8">
        <w:rPr>
          <w:rFonts w:ascii="Times New Roman" w:eastAsia="宋体" w:hAnsi="Times New Roman" w:cs="Times New Roman"/>
          <w:color w:val="FF0000"/>
          <w:szCs w:val="21"/>
        </w:rPr>
        <w:t>万张</w:t>
      </w:r>
    </w:p>
    <w:p w14:paraId="0115376C"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路人档案</w:t>
      </w:r>
      <w:r w:rsidRPr="00D86BD8">
        <w:rPr>
          <w:rFonts w:ascii="Times New Roman" w:eastAsia="宋体" w:hAnsi="Times New Roman" w:cs="Times New Roman"/>
          <w:color w:val="FF0000"/>
          <w:szCs w:val="21"/>
        </w:rPr>
        <w:t>30</w:t>
      </w:r>
      <w:r w:rsidRPr="00D86BD8">
        <w:rPr>
          <w:rFonts w:ascii="Times New Roman" w:eastAsia="宋体" w:hAnsi="Times New Roman" w:cs="Times New Roman"/>
          <w:color w:val="FF0000"/>
          <w:szCs w:val="21"/>
        </w:rPr>
        <w:t>万份</w:t>
      </w:r>
      <w:r w:rsidRPr="00D86BD8">
        <w:rPr>
          <w:rFonts w:ascii="Times New Roman" w:eastAsia="宋体" w:hAnsi="Times New Roman" w:cs="Times New Roman"/>
          <w:color w:val="FF0000"/>
          <w:szCs w:val="21"/>
        </w:rPr>
        <w:t xml:space="preserve"> </w:t>
      </w:r>
    </w:p>
    <w:p w14:paraId="25FBE07C"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支持陌生人报警</w:t>
      </w:r>
    </w:p>
    <w:p w14:paraId="4ADFBC01"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支持人员频次统计</w:t>
      </w:r>
    </w:p>
    <w:p w14:paraId="043C583B"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支持人脸签到和考勤</w:t>
      </w:r>
    </w:p>
    <w:p w14:paraId="1A1193C5"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支持人脸</w:t>
      </w:r>
      <w:r w:rsidRPr="00D86BD8">
        <w:rPr>
          <w:rFonts w:ascii="Times New Roman" w:eastAsia="宋体" w:hAnsi="Times New Roman" w:cs="Times New Roman"/>
          <w:color w:val="FF0000"/>
          <w:szCs w:val="21"/>
        </w:rPr>
        <w:t>1V1</w:t>
      </w:r>
      <w:r w:rsidRPr="00D86BD8">
        <w:rPr>
          <w:rFonts w:ascii="Times New Roman" w:eastAsia="宋体" w:hAnsi="Times New Roman" w:cs="Times New Roman"/>
          <w:color w:val="FF0000"/>
          <w:szCs w:val="21"/>
        </w:rPr>
        <w:t>比对</w:t>
      </w:r>
    </w:p>
    <w:p w14:paraId="3EE84FC6" w14:textId="4E59C108" w:rsidR="00965407" w:rsidRPr="00D86BD8" w:rsidRDefault="00965407"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支持以脸搜脸、按姓名检索、按属性检索</w:t>
      </w:r>
    </w:p>
    <w:p w14:paraId="714937F1" w14:textId="4887C09E" w:rsidR="00965407" w:rsidRPr="00D86BD8" w:rsidRDefault="00664A68"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3</w:t>
      </w:r>
      <w:r w:rsidRPr="00D86BD8">
        <w:rPr>
          <w:rFonts w:ascii="Times New Roman" w:eastAsia="宋体" w:hAnsi="Times New Roman" w:cs="Times New Roman" w:hint="eastAsia"/>
          <w:color w:val="FF0000"/>
          <w:szCs w:val="21"/>
        </w:rPr>
        <w:t>）</w:t>
      </w:r>
      <w:r w:rsidR="00965407" w:rsidRPr="00D86BD8">
        <w:rPr>
          <w:rFonts w:ascii="Times New Roman" w:eastAsia="宋体" w:hAnsi="Times New Roman" w:cs="Times New Roman" w:hint="eastAsia"/>
          <w:color w:val="FF0000"/>
          <w:szCs w:val="21"/>
        </w:rPr>
        <w:t>视频结构化模式性能：</w:t>
      </w:r>
    </w:p>
    <w:p w14:paraId="20F410AA"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96</w:t>
      </w:r>
      <w:r w:rsidRPr="00D86BD8">
        <w:rPr>
          <w:rFonts w:ascii="Times New Roman" w:eastAsia="宋体" w:hAnsi="Times New Roman" w:cs="Times New Roman"/>
          <w:color w:val="FF0000"/>
          <w:szCs w:val="21"/>
        </w:rPr>
        <w:t>路视频流实时人脸、人体、车辆结构化分析（</w:t>
      </w:r>
      <w:r w:rsidRPr="00D86BD8">
        <w:rPr>
          <w:rFonts w:ascii="Times New Roman" w:eastAsia="宋体" w:hAnsi="Times New Roman" w:cs="Times New Roman"/>
          <w:color w:val="FF0000"/>
          <w:szCs w:val="21"/>
        </w:rPr>
        <w:t>200W</w:t>
      </w:r>
      <w:r w:rsidRPr="00D86BD8">
        <w:rPr>
          <w:rFonts w:ascii="Times New Roman" w:eastAsia="宋体" w:hAnsi="Times New Roman" w:cs="Times New Roman"/>
          <w:color w:val="FF0000"/>
          <w:szCs w:val="21"/>
        </w:rPr>
        <w:t>）</w:t>
      </w:r>
    </w:p>
    <w:p w14:paraId="4E3003D4"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支持人脸分析</w:t>
      </w:r>
    </w:p>
    <w:p w14:paraId="230FAD17"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支持人体分析</w:t>
      </w:r>
    </w:p>
    <w:p w14:paraId="2B70135D"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本地展示人体属性（性别、年龄段、上衣颜色、骑车、背包、戴眼镜）</w:t>
      </w:r>
    </w:p>
    <w:p w14:paraId="05A39F9F"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可上传平台的人体属性（性别、年龄段、上衣颜色、骑车、背包、戴眼镜、下衣颜色、上衣类型、下衣类型、发型、戴帽子、戴口罩、拎东西、骑车人数、骑车类型）</w:t>
      </w:r>
    </w:p>
    <w:p w14:paraId="712F3927"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支持人体建模，支持以人搜人，支持按属性检索人体</w:t>
      </w:r>
    </w:p>
    <w:p w14:paraId="5BA93B29" w14:textId="1367EA31" w:rsidR="00965407"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4</w:t>
      </w:r>
      <w:r w:rsidRPr="00D86BD8">
        <w:rPr>
          <w:rFonts w:ascii="Times New Roman" w:eastAsia="宋体" w:hAnsi="Times New Roman" w:cs="Times New Roman" w:hint="eastAsia"/>
          <w:color w:val="FF0000"/>
          <w:szCs w:val="21"/>
        </w:rPr>
        <w:t>）硬件规格：</w:t>
      </w:r>
    </w:p>
    <w:p w14:paraId="064F71EF"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4U</w:t>
      </w:r>
      <w:r w:rsidRPr="00D86BD8">
        <w:rPr>
          <w:rFonts w:ascii="Times New Roman" w:eastAsia="宋体" w:hAnsi="Times New Roman" w:cs="Times New Roman"/>
          <w:color w:val="FF0000"/>
          <w:szCs w:val="21"/>
        </w:rPr>
        <w:t>标准机架式</w:t>
      </w:r>
    </w:p>
    <w:p w14:paraId="30D28FBA"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HDMI</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VGA</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HDMI+VGA</w:t>
      </w:r>
      <w:r w:rsidRPr="00D86BD8">
        <w:rPr>
          <w:rFonts w:ascii="Times New Roman" w:eastAsia="宋体" w:hAnsi="Times New Roman" w:cs="Times New Roman"/>
          <w:color w:val="FF0000"/>
          <w:szCs w:val="21"/>
        </w:rPr>
        <w:t>组内同源</w:t>
      </w:r>
    </w:p>
    <w:p w14:paraId="18E0AB5D"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lastRenderedPageBreak/>
        <w:t>支持双</w:t>
      </w:r>
      <w:r w:rsidRPr="00D86BD8">
        <w:rPr>
          <w:rFonts w:ascii="Times New Roman" w:eastAsia="宋体" w:hAnsi="Times New Roman" w:cs="Times New Roman"/>
          <w:color w:val="FF0000"/>
          <w:szCs w:val="21"/>
        </w:rPr>
        <w:t>4K</w:t>
      </w:r>
      <w:r w:rsidRPr="00D86BD8">
        <w:rPr>
          <w:rFonts w:ascii="Times New Roman" w:eastAsia="宋体" w:hAnsi="Times New Roman" w:cs="Times New Roman"/>
          <w:color w:val="FF0000"/>
          <w:szCs w:val="21"/>
        </w:rPr>
        <w:t>异源输出</w:t>
      </w:r>
    </w:p>
    <w:p w14:paraId="7E1ACBA0"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24</w:t>
      </w:r>
      <w:r w:rsidRPr="00D86BD8">
        <w:rPr>
          <w:rFonts w:ascii="Times New Roman" w:eastAsia="宋体" w:hAnsi="Times New Roman" w:cs="Times New Roman"/>
          <w:color w:val="FF0000"/>
          <w:szCs w:val="21"/>
        </w:rPr>
        <w:t>盘位，最高可满配</w:t>
      </w:r>
      <w:r w:rsidRPr="00D86BD8">
        <w:rPr>
          <w:rFonts w:ascii="Times New Roman" w:eastAsia="宋体" w:hAnsi="Times New Roman" w:cs="Times New Roman"/>
          <w:color w:val="FF0000"/>
          <w:szCs w:val="21"/>
        </w:rPr>
        <w:t>12TB</w:t>
      </w:r>
      <w:r w:rsidRPr="00D86BD8">
        <w:rPr>
          <w:rFonts w:ascii="Times New Roman" w:eastAsia="宋体" w:hAnsi="Times New Roman" w:cs="Times New Roman"/>
          <w:color w:val="FF0000"/>
          <w:szCs w:val="21"/>
        </w:rPr>
        <w:t>硬盘，支持硬盘热插拔，已内置</w:t>
      </w:r>
      <w:r w:rsidRPr="00D86BD8">
        <w:rPr>
          <w:rFonts w:ascii="Times New Roman" w:eastAsia="宋体" w:hAnsi="Times New Roman" w:cs="Times New Roman"/>
          <w:color w:val="FF0000"/>
          <w:szCs w:val="21"/>
        </w:rPr>
        <w:t>16</w:t>
      </w:r>
      <w:r w:rsidRPr="00D86BD8">
        <w:rPr>
          <w:rFonts w:ascii="Times New Roman" w:eastAsia="宋体" w:hAnsi="Times New Roman" w:cs="Times New Roman"/>
          <w:color w:val="FF0000"/>
          <w:szCs w:val="21"/>
        </w:rPr>
        <w:t>块</w:t>
      </w:r>
      <w:r w:rsidRPr="00D86BD8">
        <w:rPr>
          <w:rFonts w:ascii="Times New Roman" w:eastAsia="宋体" w:hAnsi="Times New Roman" w:cs="Times New Roman"/>
          <w:color w:val="FF0000"/>
          <w:szCs w:val="21"/>
        </w:rPr>
        <w:t>8T AI</w:t>
      </w:r>
      <w:r w:rsidRPr="00D86BD8">
        <w:rPr>
          <w:rFonts w:ascii="Times New Roman" w:eastAsia="宋体" w:hAnsi="Times New Roman" w:cs="Times New Roman"/>
          <w:color w:val="FF0000"/>
          <w:szCs w:val="21"/>
        </w:rPr>
        <w:t>盘</w:t>
      </w:r>
    </w:p>
    <w:p w14:paraId="6502A5D8"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4</w:t>
      </w:r>
      <w:r w:rsidRPr="00D86BD8">
        <w:rPr>
          <w:rFonts w:ascii="Times New Roman" w:eastAsia="宋体" w:hAnsi="Times New Roman" w:cs="Times New Roman"/>
          <w:color w:val="FF0000"/>
          <w:szCs w:val="21"/>
        </w:rPr>
        <w:t>个千兆网口</w:t>
      </w:r>
    </w:p>
    <w:p w14:paraId="31A13EE3"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USB2.0</w:t>
      </w:r>
      <w:r w:rsidRPr="00D86BD8">
        <w:rPr>
          <w:rFonts w:ascii="Times New Roman" w:eastAsia="宋体" w:hAnsi="Times New Roman" w:cs="Times New Roman"/>
          <w:color w:val="FF0000"/>
          <w:szCs w:val="21"/>
        </w:rPr>
        <w:t>接口、</w:t>
      </w: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USB3.0</w:t>
      </w:r>
      <w:r w:rsidRPr="00D86BD8">
        <w:rPr>
          <w:rFonts w:ascii="Times New Roman" w:eastAsia="宋体" w:hAnsi="Times New Roman" w:cs="Times New Roman"/>
          <w:color w:val="FF0000"/>
          <w:szCs w:val="21"/>
        </w:rPr>
        <w:t>接口</w:t>
      </w:r>
    </w:p>
    <w:p w14:paraId="11F66821"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eSATA</w:t>
      </w:r>
      <w:r w:rsidRPr="00D86BD8">
        <w:rPr>
          <w:rFonts w:ascii="Times New Roman" w:eastAsia="宋体" w:hAnsi="Times New Roman" w:cs="Times New Roman"/>
          <w:color w:val="FF0000"/>
          <w:szCs w:val="21"/>
        </w:rPr>
        <w:t>接口，</w:t>
      </w: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miniSAS</w:t>
      </w:r>
      <w:r w:rsidRPr="00D86BD8">
        <w:rPr>
          <w:rFonts w:ascii="Times New Roman" w:eastAsia="宋体" w:hAnsi="Times New Roman" w:cs="Times New Roman"/>
          <w:color w:val="FF0000"/>
          <w:szCs w:val="21"/>
        </w:rPr>
        <w:t>接口</w:t>
      </w:r>
    </w:p>
    <w:p w14:paraId="35056F6A"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支持</w:t>
      </w:r>
      <w:r w:rsidRPr="00D86BD8">
        <w:rPr>
          <w:rFonts w:ascii="Times New Roman" w:eastAsia="宋体" w:hAnsi="Times New Roman" w:cs="Times New Roman"/>
          <w:color w:val="FF0000"/>
          <w:szCs w:val="21"/>
        </w:rPr>
        <w:t>RAID0</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5</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6</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10</w:t>
      </w:r>
      <w:r w:rsidRPr="00D86BD8">
        <w:rPr>
          <w:rFonts w:ascii="Times New Roman" w:eastAsia="宋体" w:hAnsi="Times New Roman" w:cs="Times New Roman"/>
          <w:color w:val="FF0000"/>
          <w:szCs w:val="21"/>
        </w:rPr>
        <w:t>，支持全局热备盘</w:t>
      </w:r>
    </w:p>
    <w:p w14:paraId="2C8FFC8B"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IO</w:t>
      </w:r>
      <w:r w:rsidRPr="00D86BD8">
        <w:rPr>
          <w:rFonts w:ascii="Times New Roman" w:eastAsia="宋体" w:hAnsi="Times New Roman" w:cs="Times New Roman"/>
          <w:color w:val="FF0000"/>
          <w:szCs w:val="21"/>
        </w:rPr>
        <w:t>报警：</w:t>
      </w:r>
      <w:r w:rsidRPr="00D86BD8">
        <w:rPr>
          <w:rFonts w:ascii="Times New Roman" w:eastAsia="宋体" w:hAnsi="Times New Roman" w:cs="Times New Roman"/>
          <w:color w:val="FF0000"/>
          <w:szCs w:val="21"/>
        </w:rPr>
        <w:t>48</w:t>
      </w:r>
      <w:r w:rsidRPr="00D86BD8">
        <w:rPr>
          <w:rFonts w:ascii="Times New Roman" w:eastAsia="宋体" w:hAnsi="Times New Roman" w:cs="Times New Roman"/>
          <w:color w:val="FF0000"/>
          <w:szCs w:val="21"/>
        </w:rPr>
        <w:t>进</w:t>
      </w:r>
      <w:r w:rsidRPr="00D86BD8">
        <w:rPr>
          <w:rFonts w:ascii="Times New Roman" w:eastAsia="宋体" w:hAnsi="Times New Roman" w:cs="Times New Roman"/>
          <w:color w:val="FF0000"/>
          <w:szCs w:val="21"/>
        </w:rPr>
        <w:t>24</w:t>
      </w:r>
      <w:r w:rsidRPr="00D86BD8">
        <w:rPr>
          <w:rFonts w:ascii="Times New Roman" w:eastAsia="宋体" w:hAnsi="Times New Roman" w:cs="Times New Roman"/>
          <w:color w:val="FF0000"/>
          <w:szCs w:val="21"/>
        </w:rPr>
        <w:t>出</w:t>
      </w:r>
    </w:p>
    <w:p w14:paraId="2AD81B77"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7</w:t>
      </w:r>
      <w:r w:rsidRPr="00D86BD8">
        <w:rPr>
          <w:rFonts w:ascii="Times New Roman" w:eastAsia="宋体" w:hAnsi="Times New Roman" w:cs="Times New Roman"/>
          <w:color w:val="FF0000"/>
          <w:szCs w:val="21"/>
        </w:rPr>
        <w:t>寸</w:t>
      </w:r>
      <w:r w:rsidRPr="00D86BD8">
        <w:rPr>
          <w:rFonts w:ascii="Times New Roman" w:eastAsia="宋体" w:hAnsi="Times New Roman" w:cs="Times New Roman"/>
          <w:color w:val="FF0000"/>
          <w:szCs w:val="21"/>
        </w:rPr>
        <w:t>LCD</w:t>
      </w:r>
      <w:r w:rsidRPr="00D86BD8">
        <w:rPr>
          <w:rFonts w:ascii="Times New Roman" w:eastAsia="宋体" w:hAnsi="Times New Roman" w:cs="Times New Roman"/>
          <w:color w:val="FF0000"/>
          <w:szCs w:val="21"/>
        </w:rPr>
        <w:t>液晶触控显示屏</w:t>
      </w:r>
    </w:p>
    <w:p w14:paraId="57836D71" w14:textId="5532DA60" w:rsidR="00965407" w:rsidRPr="00D86BD8" w:rsidRDefault="00965407"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冗余电源</w:t>
      </w:r>
    </w:p>
    <w:p w14:paraId="680A7BBD" w14:textId="2120D673" w:rsidR="00965407" w:rsidRPr="00D86BD8" w:rsidRDefault="00664A68"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5</w:t>
      </w:r>
      <w:r w:rsidRPr="00D86BD8">
        <w:rPr>
          <w:rFonts w:ascii="Times New Roman" w:eastAsia="宋体" w:hAnsi="Times New Roman" w:cs="Times New Roman" w:hint="eastAsia"/>
          <w:color w:val="FF0000"/>
          <w:szCs w:val="21"/>
        </w:rPr>
        <w:t>）</w:t>
      </w:r>
      <w:r w:rsidR="00965407" w:rsidRPr="00D86BD8">
        <w:rPr>
          <w:rFonts w:ascii="Times New Roman" w:eastAsia="宋体" w:hAnsi="Times New Roman" w:cs="Times New Roman" w:hint="eastAsia"/>
          <w:color w:val="FF0000"/>
          <w:szCs w:val="21"/>
        </w:rPr>
        <w:t>软件性能：</w:t>
      </w:r>
    </w:p>
    <w:p w14:paraId="7539ECE1"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输入带宽：</w:t>
      </w:r>
      <w:r w:rsidRPr="00D86BD8">
        <w:rPr>
          <w:rFonts w:ascii="Times New Roman" w:eastAsia="宋体" w:hAnsi="Times New Roman" w:cs="Times New Roman"/>
          <w:color w:val="FF0000"/>
          <w:szCs w:val="21"/>
        </w:rPr>
        <w:t>768M</w:t>
      </w:r>
    </w:p>
    <w:p w14:paraId="4A41712B"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256</w:t>
      </w:r>
      <w:r w:rsidRPr="00D86BD8">
        <w:rPr>
          <w:rFonts w:ascii="Times New Roman" w:eastAsia="宋体" w:hAnsi="Times New Roman" w:cs="Times New Roman"/>
          <w:color w:val="FF0000"/>
          <w:szCs w:val="21"/>
        </w:rPr>
        <w:t>路</w:t>
      </w:r>
      <w:r w:rsidRPr="00D86BD8">
        <w:rPr>
          <w:rFonts w:ascii="Times New Roman" w:eastAsia="宋体" w:hAnsi="Times New Roman" w:cs="Times New Roman"/>
          <w:color w:val="FF0000"/>
          <w:szCs w:val="21"/>
        </w:rPr>
        <w:t>H.265</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H.264</w:t>
      </w:r>
      <w:r w:rsidRPr="00D86BD8">
        <w:rPr>
          <w:rFonts w:ascii="Times New Roman" w:eastAsia="宋体" w:hAnsi="Times New Roman" w:cs="Times New Roman"/>
          <w:color w:val="FF0000"/>
          <w:szCs w:val="21"/>
        </w:rPr>
        <w:t>混合接入</w:t>
      </w:r>
    </w:p>
    <w:p w14:paraId="4B9F5B28"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最大支持</w:t>
      </w:r>
      <w:r w:rsidRPr="00D86BD8">
        <w:rPr>
          <w:rFonts w:ascii="Times New Roman" w:eastAsia="宋体" w:hAnsi="Times New Roman" w:cs="Times New Roman"/>
          <w:color w:val="FF0000"/>
          <w:szCs w:val="21"/>
        </w:rPr>
        <w:t>20×1080P</w:t>
      </w:r>
      <w:r w:rsidRPr="00D86BD8">
        <w:rPr>
          <w:rFonts w:ascii="Times New Roman" w:eastAsia="宋体" w:hAnsi="Times New Roman" w:cs="Times New Roman"/>
          <w:color w:val="FF0000"/>
          <w:szCs w:val="21"/>
        </w:rPr>
        <w:t>解码</w:t>
      </w:r>
    </w:p>
    <w:p w14:paraId="3B78F3E2" w14:textId="77777777" w:rsidR="00965407" w:rsidRPr="00D86BD8" w:rsidRDefault="00965407" w:rsidP="00965407">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支持</w:t>
      </w:r>
      <w:r w:rsidRPr="00D86BD8">
        <w:rPr>
          <w:rFonts w:ascii="Times New Roman" w:eastAsia="宋体" w:hAnsi="Times New Roman" w:cs="Times New Roman"/>
          <w:color w:val="FF0000"/>
          <w:szCs w:val="21"/>
        </w:rPr>
        <w:t>H.265</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H.264</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SVAC</w:t>
      </w:r>
      <w:r w:rsidRPr="00D86BD8">
        <w:rPr>
          <w:rFonts w:ascii="Times New Roman" w:eastAsia="宋体" w:hAnsi="Times New Roman" w:cs="Times New Roman"/>
          <w:color w:val="FF0000"/>
          <w:szCs w:val="21"/>
        </w:rPr>
        <w:t>混合解码</w:t>
      </w:r>
    </w:p>
    <w:p w14:paraId="65578BA7" w14:textId="77777777" w:rsidR="00FB633C" w:rsidRPr="00D86BD8" w:rsidRDefault="00965407" w:rsidP="00FB633C">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Smart 2.0/</w:t>
      </w:r>
      <w:r w:rsidRPr="00D86BD8">
        <w:rPr>
          <w:rFonts w:ascii="Times New Roman" w:eastAsia="宋体" w:hAnsi="Times New Roman" w:cs="Times New Roman"/>
          <w:color w:val="FF0000"/>
          <w:szCs w:val="21"/>
        </w:rPr>
        <w:t>整机热备</w:t>
      </w:r>
      <w:r w:rsidRPr="00D86BD8">
        <w:rPr>
          <w:rFonts w:ascii="Times New Roman" w:eastAsia="宋体" w:hAnsi="Times New Roman" w:cs="Times New Roman"/>
          <w:color w:val="FF0000"/>
          <w:szCs w:val="21"/>
        </w:rPr>
        <w:t>/ANR/</w:t>
      </w:r>
      <w:r w:rsidRPr="00D86BD8">
        <w:rPr>
          <w:rFonts w:ascii="Times New Roman" w:eastAsia="宋体" w:hAnsi="Times New Roman" w:cs="Times New Roman"/>
          <w:color w:val="FF0000"/>
          <w:szCs w:val="21"/>
        </w:rPr>
        <w:t>智能检索</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智能回放</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车牌检索</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人脸检索</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热度图</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客流量统计</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分时段回放</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超高倍速回放</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双系统备份</w:t>
      </w:r>
    </w:p>
    <w:p w14:paraId="4605A542" w14:textId="7079C553" w:rsidR="00750963" w:rsidRPr="00D86BD8" w:rsidRDefault="007D2C61" w:rsidP="00FB633C">
      <w:pPr>
        <w:spacing w:line="360" w:lineRule="auto"/>
        <w:rPr>
          <w:rFonts w:ascii="Times New Roman" w:eastAsia="宋体" w:hAnsi="Times New Roman" w:cs="Times New Roman"/>
          <w:color w:val="FF0000"/>
          <w:szCs w:val="21"/>
        </w:rPr>
      </w:pPr>
      <w:r w:rsidRPr="00D86BD8">
        <w:rPr>
          <w:rFonts w:ascii="Times New Roman" w:eastAsia="宋体" w:hAnsi="Times New Roman" w:cs="Times New Roman" w:hint="eastAsia"/>
          <w:b/>
          <w:bCs/>
          <w:color w:val="FF0000"/>
          <w:szCs w:val="21"/>
        </w:rPr>
        <w:t>7</w:t>
      </w:r>
      <w:r w:rsidRPr="00D86BD8">
        <w:rPr>
          <w:rFonts w:ascii="Times New Roman" w:eastAsia="宋体" w:hAnsi="Times New Roman" w:cs="Times New Roman" w:hint="eastAsia"/>
          <w:b/>
          <w:bCs/>
          <w:color w:val="FF0000"/>
          <w:szCs w:val="21"/>
        </w:rPr>
        <w:t>、</w:t>
      </w:r>
      <w:r w:rsidR="00664A68" w:rsidRPr="00D86BD8">
        <w:rPr>
          <w:rFonts w:ascii="Times New Roman" w:eastAsia="宋体" w:hAnsi="Times New Roman" w:cs="Times New Roman" w:hint="eastAsia"/>
          <w:b/>
          <w:bCs/>
          <w:color w:val="FF0000"/>
          <w:szCs w:val="21"/>
        </w:rPr>
        <w:t>平台管理主服务器（国产化）</w:t>
      </w:r>
    </w:p>
    <w:p w14:paraId="1E9B7D4B" w14:textId="5D4EEFE1"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1</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2U</w:t>
      </w:r>
      <w:r w:rsidRPr="00D86BD8">
        <w:rPr>
          <w:rFonts w:ascii="Times New Roman" w:eastAsia="宋体" w:hAnsi="Times New Roman" w:cs="Times New Roman"/>
          <w:color w:val="FF0000"/>
          <w:szCs w:val="21"/>
        </w:rPr>
        <w:t>双路标准机架式服务器</w:t>
      </w:r>
    </w:p>
    <w:p w14:paraId="4E225A19" w14:textId="3CF26E11"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2</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CPU</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颗海光</w:t>
      </w:r>
      <w:r w:rsidRPr="00D86BD8">
        <w:rPr>
          <w:rFonts w:ascii="Times New Roman" w:eastAsia="宋体" w:hAnsi="Times New Roman" w:cs="Times New Roman"/>
          <w:color w:val="FF0000"/>
          <w:szCs w:val="21"/>
        </w:rPr>
        <w:t>7163</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16</w:t>
      </w:r>
      <w:r w:rsidRPr="00D86BD8">
        <w:rPr>
          <w:rFonts w:ascii="Times New Roman" w:eastAsia="宋体" w:hAnsi="Times New Roman" w:cs="Times New Roman"/>
          <w:color w:val="FF0000"/>
          <w:szCs w:val="21"/>
        </w:rPr>
        <w:t>核，</w:t>
      </w:r>
      <w:r w:rsidRPr="00D86BD8">
        <w:rPr>
          <w:rFonts w:ascii="Times New Roman" w:eastAsia="宋体" w:hAnsi="Times New Roman" w:cs="Times New Roman"/>
          <w:color w:val="FF0000"/>
          <w:szCs w:val="21"/>
        </w:rPr>
        <w:t>2.4GHz</w:t>
      </w:r>
      <w:r w:rsidRPr="00D86BD8">
        <w:rPr>
          <w:rFonts w:ascii="Times New Roman" w:eastAsia="宋体" w:hAnsi="Times New Roman" w:cs="Times New Roman"/>
          <w:color w:val="FF0000"/>
          <w:szCs w:val="21"/>
        </w:rPr>
        <w:t>）</w:t>
      </w:r>
    </w:p>
    <w:p w14:paraId="16E73F3C" w14:textId="314EF717"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3</w:t>
      </w:r>
      <w:r w:rsidRPr="00D86BD8">
        <w:rPr>
          <w:rFonts w:ascii="Times New Roman" w:eastAsia="宋体" w:hAnsi="Times New Roman" w:cs="Times New Roman" w:hint="eastAsia"/>
          <w:color w:val="FF0000"/>
          <w:szCs w:val="21"/>
        </w:rPr>
        <w:t>）内存：</w:t>
      </w:r>
      <w:r w:rsidRPr="00D86BD8">
        <w:rPr>
          <w:rFonts w:ascii="Times New Roman" w:eastAsia="宋体" w:hAnsi="Times New Roman" w:cs="Times New Roman"/>
          <w:color w:val="FF0000"/>
          <w:szCs w:val="21"/>
        </w:rPr>
        <w:t>32G*4 DDR4</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32</w:t>
      </w:r>
      <w:r w:rsidRPr="00D86BD8">
        <w:rPr>
          <w:rFonts w:ascii="Times New Roman" w:eastAsia="宋体" w:hAnsi="Times New Roman" w:cs="Times New Roman"/>
          <w:color w:val="FF0000"/>
          <w:szCs w:val="21"/>
        </w:rPr>
        <w:t>根内存插槽，最大支持扩展至</w:t>
      </w:r>
      <w:r w:rsidRPr="00D86BD8">
        <w:rPr>
          <w:rFonts w:ascii="Times New Roman" w:eastAsia="宋体" w:hAnsi="Times New Roman" w:cs="Times New Roman"/>
          <w:color w:val="FF0000"/>
          <w:szCs w:val="21"/>
        </w:rPr>
        <w:t>4TB</w:t>
      </w:r>
      <w:r w:rsidRPr="00D86BD8">
        <w:rPr>
          <w:rFonts w:ascii="Times New Roman" w:eastAsia="宋体" w:hAnsi="Times New Roman" w:cs="Times New Roman"/>
          <w:color w:val="FF0000"/>
          <w:szCs w:val="21"/>
        </w:rPr>
        <w:t>内存</w:t>
      </w:r>
    </w:p>
    <w:p w14:paraId="4071A595" w14:textId="609D4BE3"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4</w:t>
      </w:r>
      <w:r w:rsidRPr="00D86BD8">
        <w:rPr>
          <w:rFonts w:ascii="Times New Roman" w:eastAsia="宋体" w:hAnsi="Times New Roman" w:cs="Times New Roman" w:hint="eastAsia"/>
          <w:color w:val="FF0000"/>
          <w:szCs w:val="21"/>
        </w:rPr>
        <w:t>）硬盘：</w:t>
      </w: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块</w:t>
      </w:r>
      <w:r w:rsidRPr="00D86BD8">
        <w:rPr>
          <w:rFonts w:ascii="Times New Roman" w:eastAsia="宋体" w:hAnsi="Times New Roman" w:cs="Times New Roman"/>
          <w:color w:val="FF0000"/>
          <w:szCs w:val="21"/>
        </w:rPr>
        <w:t>600G 10K SAS</w:t>
      </w:r>
      <w:r w:rsidRPr="00D86BD8">
        <w:rPr>
          <w:rFonts w:ascii="Times New Roman" w:eastAsia="宋体" w:hAnsi="Times New Roman" w:cs="Times New Roman"/>
          <w:color w:val="FF0000"/>
          <w:szCs w:val="21"/>
        </w:rPr>
        <w:t>硬盘</w:t>
      </w:r>
      <w:r w:rsidRPr="00D86BD8">
        <w:rPr>
          <w:rFonts w:ascii="Times New Roman" w:eastAsia="宋体" w:hAnsi="Times New Roman" w:cs="Times New Roman"/>
          <w:color w:val="FF0000"/>
          <w:szCs w:val="21"/>
        </w:rPr>
        <w:t>, 1</w:t>
      </w:r>
      <w:r w:rsidRPr="00D86BD8">
        <w:rPr>
          <w:rFonts w:ascii="Times New Roman" w:eastAsia="宋体" w:hAnsi="Times New Roman" w:cs="Times New Roman"/>
          <w:color w:val="FF0000"/>
          <w:szCs w:val="21"/>
        </w:rPr>
        <w:t>块</w:t>
      </w:r>
      <w:r w:rsidRPr="00D86BD8">
        <w:rPr>
          <w:rFonts w:ascii="Times New Roman" w:eastAsia="宋体" w:hAnsi="Times New Roman" w:cs="Times New Roman"/>
          <w:color w:val="FF0000"/>
          <w:szCs w:val="21"/>
        </w:rPr>
        <w:t>480G SSD</w:t>
      </w:r>
      <w:r w:rsidRPr="00D86BD8">
        <w:rPr>
          <w:rFonts w:ascii="Times New Roman" w:eastAsia="宋体" w:hAnsi="Times New Roman" w:cs="Times New Roman"/>
          <w:color w:val="FF0000"/>
          <w:szCs w:val="21"/>
        </w:rPr>
        <w:t>硬盘，</w:t>
      </w:r>
      <w:r w:rsidRPr="00D86BD8">
        <w:rPr>
          <w:rFonts w:ascii="Times New Roman" w:eastAsia="宋体" w:hAnsi="Times New Roman" w:cs="Times New Roman"/>
          <w:color w:val="FF0000"/>
          <w:szCs w:val="21"/>
        </w:rPr>
        <w:t>3</w:t>
      </w:r>
      <w:r w:rsidRPr="00D86BD8">
        <w:rPr>
          <w:rFonts w:ascii="Times New Roman" w:eastAsia="宋体" w:hAnsi="Times New Roman" w:cs="Times New Roman"/>
          <w:color w:val="FF0000"/>
          <w:szCs w:val="21"/>
        </w:rPr>
        <w:t>块</w:t>
      </w:r>
      <w:r w:rsidRPr="00D86BD8">
        <w:rPr>
          <w:rFonts w:ascii="Times New Roman" w:eastAsia="宋体" w:hAnsi="Times New Roman" w:cs="Times New Roman"/>
          <w:color w:val="FF0000"/>
          <w:szCs w:val="21"/>
        </w:rPr>
        <w:t>4T 7.2K 3.5</w:t>
      </w:r>
      <w:r w:rsidRPr="00D86BD8">
        <w:rPr>
          <w:rFonts w:ascii="Times New Roman" w:eastAsia="宋体" w:hAnsi="Times New Roman" w:cs="Times New Roman"/>
          <w:color w:val="FF0000"/>
          <w:szCs w:val="21"/>
        </w:rPr>
        <w:t>寸</w:t>
      </w:r>
      <w:r w:rsidRPr="00D86BD8">
        <w:rPr>
          <w:rFonts w:ascii="Times New Roman" w:eastAsia="宋体" w:hAnsi="Times New Roman" w:cs="Times New Roman"/>
          <w:color w:val="FF0000"/>
          <w:szCs w:val="21"/>
        </w:rPr>
        <w:t xml:space="preserve"> SATA </w:t>
      </w:r>
      <w:r w:rsidRPr="00D86BD8">
        <w:rPr>
          <w:rFonts w:ascii="Times New Roman" w:eastAsia="宋体" w:hAnsi="Times New Roman" w:cs="Times New Roman"/>
          <w:color w:val="FF0000"/>
          <w:szCs w:val="21"/>
        </w:rPr>
        <w:t>硬盘</w:t>
      </w:r>
    </w:p>
    <w:p w14:paraId="62EA153A" w14:textId="1C14500B"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5</w:t>
      </w:r>
      <w:r w:rsidRPr="00D86BD8">
        <w:rPr>
          <w:rFonts w:ascii="Times New Roman" w:eastAsia="宋体" w:hAnsi="Times New Roman" w:cs="Times New Roman" w:hint="eastAsia"/>
          <w:color w:val="FF0000"/>
          <w:szCs w:val="21"/>
        </w:rPr>
        <w:t>）阵列卡：</w:t>
      </w:r>
      <w:r w:rsidRPr="00D86BD8">
        <w:rPr>
          <w:rFonts w:ascii="Times New Roman" w:eastAsia="宋体" w:hAnsi="Times New Roman" w:cs="Times New Roman"/>
          <w:color w:val="FF0000"/>
          <w:szCs w:val="21"/>
        </w:rPr>
        <w:t>SAS_HBA</w:t>
      </w:r>
      <w:r w:rsidRPr="00D86BD8">
        <w:rPr>
          <w:rFonts w:ascii="Times New Roman" w:eastAsia="宋体" w:hAnsi="Times New Roman" w:cs="Times New Roman"/>
          <w:color w:val="FF0000"/>
          <w:szCs w:val="21"/>
        </w:rPr>
        <w:t>卡</w:t>
      </w:r>
      <w:r w:rsidRPr="00D86BD8">
        <w:rPr>
          <w:rFonts w:ascii="Times New Roman" w:eastAsia="宋体" w:hAnsi="Times New Roman" w:cs="Times New Roman"/>
          <w:color w:val="FF0000"/>
          <w:szCs w:val="21"/>
        </w:rPr>
        <w:t xml:space="preserve">, </w:t>
      </w:r>
      <w:r w:rsidRPr="00D86BD8">
        <w:rPr>
          <w:rFonts w:ascii="Times New Roman" w:eastAsia="宋体" w:hAnsi="Times New Roman" w:cs="Times New Roman"/>
          <w:color w:val="FF0000"/>
          <w:szCs w:val="21"/>
        </w:rPr>
        <w:t>支持</w:t>
      </w:r>
      <w:r w:rsidRPr="00D86BD8">
        <w:rPr>
          <w:rFonts w:ascii="Times New Roman" w:eastAsia="宋体" w:hAnsi="Times New Roman" w:cs="Times New Roman"/>
          <w:color w:val="FF0000"/>
          <w:szCs w:val="21"/>
        </w:rPr>
        <w:t>RAID 0/1/10</w:t>
      </w:r>
    </w:p>
    <w:p w14:paraId="493D3294" w14:textId="32538BBD"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6</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PCIE</w:t>
      </w:r>
      <w:r w:rsidRPr="00D86BD8">
        <w:rPr>
          <w:rFonts w:ascii="Times New Roman" w:eastAsia="宋体" w:hAnsi="Times New Roman" w:cs="Times New Roman"/>
          <w:color w:val="FF0000"/>
          <w:szCs w:val="21"/>
        </w:rPr>
        <w:t>扩展：最大可支持</w:t>
      </w:r>
      <w:r w:rsidRPr="00D86BD8">
        <w:rPr>
          <w:rFonts w:ascii="Times New Roman" w:eastAsia="宋体" w:hAnsi="Times New Roman" w:cs="Times New Roman"/>
          <w:color w:val="FF0000"/>
          <w:szCs w:val="21"/>
        </w:rPr>
        <w:t>10</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PCIE</w:t>
      </w:r>
      <w:r w:rsidRPr="00D86BD8">
        <w:rPr>
          <w:rFonts w:ascii="Times New Roman" w:eastAsia="宋体" w:hAnsi="Times New Roman" w:cs="Times New Roman"/>
          <w:color w:val="FF0000"/>
          <w:szCs w:val="21"/>
        </w:rPr>
        <w:t>扩展插槽</w:t>
      </w:r>
    </w:p>
    <w:p w14:paraId="4BCA2FCE" w14:textId="52A54DE0"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7</w:t>
      </w:r>
      <w:r w:rsidRPr="00D86BD8">
        <w:rPr>
          <w:rFonts w:ascii="Times New Roman" w:eastAsia="宋体" w:hAnsi="Times New Roman" w:cs="Times New Roman" w:hint="eastAsia"/>
          <w:color w:val="FF0000"/>
          <w:szCs w:val="21"/>
        </w:rPr>
        <w:t>）网口：</w:t>
      </w: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个千兆电口，</w:t>
      </w:r>
      <w:r w:rsidRPr="00D86BD8">
        <w:rPr>
          <w:rFonts w:ascii="Times New Roman" w:eastAsia="宋体" w:hAnsi="Times New Roman" w:cs="Times New Roman"/>
          <w:color w:val="FF0000"/>
          <w:szCs w:val="21"/>
        </w:rPr>
        <w:t>4</w:t>
      </w:r>
      <w:r w:rsidRPr="00D86BD8">
        <w:rPr>
          <w:rFonts w:ascii="Times New Roman" w:eastAsia="宋体" w:hAnsi="Times New Roman" w:cs="Times New Roman"/>
          <w:color w:val="FF0000"/>
          <w:szCs w:val="21"/>
        </w:rPr>
        <w:t>个万兆光口</w:t>
      </w:r>
    </w:p>
    <w:p w14:paraId="2698DC16" w14:textId="784B450A"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8</w:t>
      </w:r>
      <w:r w:rsidRPr="00D86BD8">
        <w:rPr>
          <w:rFonts w:ascii="Times New Roman" w:eastAsia="宋体" w:hAnsi="Times New Roman" w:cs="Times New Roman" w:hint="eastAsia"/>
          <w:color w:val="FF0000"/>
          <w:szCs w:val="21"/>
        </w:rPr>
        <w:t>）其他接口：</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RJ45</w:t>
      </w:r>
      <w:r w:rsidRPr="00D86BD8">
        <w:rPr>
          <w:rFonts w:ascii="Times New Roman" w:eastAsia="宋体" w:hAnsi="Times New Roman" w:cs="Times New Roman"/>
          <w:color w:val="FF0000"/>
          <w:szCs w:val="21"/>
        </w:rPr>
        <w:t>管理接口，</w:t>
      </w:r>
      <w:r w:rsidRPr="00D86BD8">
        <w:rPr>
          <w:rFonts w:ascii="Times New Roman" w:eastAsia="宋体" w:hAnsi="Times New Roman" w:cs="Times New Roman"/>
          <w:color w:val="FF0000"/>
          <w:szCs w:val="21"/>
        </w:rPr>
        <w:t>4</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USB 3.0</w:t>
      </w:r>
      <w:r w:rsidRPr="00D86BD8">
        <w:rPr>
          <w:rFonts w:ascii="Times New Roman" w:eastAsia="宋体" w:hAnsi="Times New Roman" w:cs="Times New Roman"/>
          <w:color w:val="FF0000"/>
          <w:szCs w:val="21"/>
        </w:rPr>
        <w:t>接口，</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VGA</w:t>
      </w:r>
      <w:r w:rsidRPr="00D86BD8">
        <w:rPr>
          <w:rFonts w:ascii="Times New Roman" w:eastAsia="宋体" w:hAnsi="Times New Roman" w:cs="Times New Roman"/>
          <w:color w:val="FF0000"/>
          <w:szCs w:val="21"/>
        </w:rPr>
        <w:t>接口</w:t>
      </w:r>
    </w:p>
    <w:p w14:paraId="51400132" w14:textId="6379DD06"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9</w:t>
      </w:r>
      <w:r w:rsidRPr="00D86BD8">
        <w:rPr>
          <w:rFonts w:ascii="Times New Roman" w:eastAsia="宋体" w:hAnsi="Times New Roman" w:cs="Times New Roman" w:hint="eastAsia"/>
          <w:color w:val="FF0000"/>
          <w:szCs w:val="21"/>
        </w:rPr>
        <w:t>）电源：标配</w:t>
      </w:r>
      <w:r w:rsidRPr="00D86BD8">
        <w:rPr>
          <w:rFonts w:ascii="Times New Roman" w:eastAsia="宋体" w:hAnsi="Times New Roman" w:cs="Times New Roman"/>
          <w:color w:val="FF0000"/>
          <w:szCs w:val="21"/>
        </w:rPr>
        <w:t>1200W</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1+1</w:t>
      </w:r>
      <w:r w:rsidRPr="00D86BD8">
        <w:rPr>
          <w:rFonts w:ascii="Times New Roman" w:eastAsia="宋体" w:hAnsi="Times New Roman" w:cs="Times New Roman"/>
          <w:color w:val="FF0000"/>
          <w:szCs w:val="21"/>
        </w:rPr>
        <w:t>）高效铂金</w:t>
      </w:r>
      <w:r w:rsidRPr="00D86BD8">
        <w:rPr>
          <w:rFonts w:ascii="Times New Roman" w:eastAsia="宋体" w:hAnsi="Times New Roman" w:cs="Times New Roman"/>
          <w:color w:val="FF0000"/>
          <w:szCs w:val="21"/>
        </w:rPr>
        <w:t>CRPS</w:t>
      </w:r>
      <w:r w:rsidRPr="00D86BD8">
        <w:rPr>
          <w:rFonts w:ascii="Times New Roman" w:eastAsia="宋体" w:hAnsi="Times New Roman" w:cs="Times New Roman"/>
          <w:color w:val="FF0000"/>
          <w:szCs w:val="21"/>
        </w:rPr>
        <w:t>冗余电源</w:t>
      </w:r>
      <w:r w:rsidRPr="00D86BD8">
        <w:rPr>
          <w:rFonts w:ascii="Times New Roman" w:eastAsia="宋体" w:hAnsi="Times New Roman" w:cs="Times New Roman"/>
          <w:color w:val="FF0000"/>
          <w:szCs w:val="21"/>
        </w:rPr>
        <w:t xml:space="preserve"> </w:t>
      </w:r>
    </w:p>
    <w:p w14:paraId="55211262" w14:textId="6952C542" w:rsidR="00664A68" w:rsidRPr="00D86BD8" w:rsidRDefault="007D2C61" w:rsidP="00664A68">
      <w:pPr>
        <w:spacing w:line="360" w:lineRule="auto"/>
        <w:rPr>
          <w:rFonts w:ascii="Times New Roman" w:eastAsia="宋体" w:hAnsi="Times New Roman" w:cs="Times New Roman"/>
          <w:b/>
          <w:color w:val="FF0000"/>
          <w:szCs w:val="21"/>
        </w:rPr>
      </w:pPr>
      <w:r w:rsidRPr="00D86BD8">
        <w:rPr>
          <w:rFonts w:ascii="Times New Roman" w:eastAsia="宋体" w:hAnsi="Times New Roman" w:cs="Times New Roman" w:hint="eastAsia"/>
          <w:b/>
          <w:color w:val="FF0000"/>
          <w:szCs w:val="21"/>
        </w:rPr>
        <w:t>8</w:t>
      </w:r>
      <w:r w:rsidRPr="00D86BD8">
        <w:rPr>
          <w:rFonts w:ascii="Times New Roman" w:eastAsia="宋体" w:hAnsi="Times New Roman" w:cs="Times New Roman" w:hint="eastAsia"/>
          <w:b/>
          <w:color w:val="FF0000"/>
          <w:szCs w:val="21"/>
        </w:rPr>
        <w:t>、</w:t>
      </w:r>
      <w:r w:rsidR="00664A68" w:rsidRPr="00D86BD8">
        <w:rPr>
          <w:rFonts w:ascii="Times New Roman" w:eastAsia="宋体" w:hAnsi="Times New Roman" w:cs="Times New Roman" w:hint="eastAsia"/>
          <w:b/>
          <w:color w:val="FF0000"/>
          <w:szCs w:val="21"/>
        </w:rPr>
        <w:t>平台管理辅服务器（国产化）</w:t>
      </w:r>
    </w:p>
    <w:p w14:paraId="6E27DB62" w14:textId="4A66F646" w:rsidR="00664A68" w:rsidRPr="00D86BD8" w:rsidRDefault="00664A68" w:rsidP="00664A68">
      <w:pPr>
        <w:spacing w:line="360" w:lineRule="auto"/>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 xml:space="preserve"> </w:t>
      </w:r>
      <w:r w:rsidRPr="00D86BD8">
        <w:rPr>
          <w:rFonts w:ascii="Times New Roman" w:eastAsia="宋体" w:hAnsi="Times New Roman" w:cs="Times New Roman"/>
          <w:color w:val="FF0000"/>
          <w:szCs w:val="21"/>
        </w:rPr>
        <w:t xml:space="preserve">   1</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CPU</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颗</w:t>
      </w:r>
      <w:r w:rsidRPr="00D86BD8">
        <w:rPr>
          <w:rFonts w:ascii="Times New Roman" w:eastAsia="宋体" w:hAnsi="Times New Roman" w:cs="Times New Roman"/>
          <w:color w:val="FF0000"/>
          <w:szCs w:val="21"/>
        </w:rPr>
        <w:t xml:space="preserve"> x86</w:t>
      </w:r>
      <w:r w:rsidRPr="00D86BD8">
        <w:rPr>
          <w:rFonts w:ascii="Times New Roman" w:eastAsia="宋体" w:hAnsi="Times New Roman" w:cs="Times New Roman"/>
          <w:color w:val="FF0000"/>
          <w:szCs w:val="21"/>
        </w:rPr>
        <w:t>架构</w:t>
      </w:r>
      <w:r w:rsidRPr="00D86BD8">
        <w:rPr>
          <w:rFonts w:ascii="Times New Roman" w:eastAsia="宋体" w:hAnsi="Times New Roman" w:cs="Times New Roman"/>
          <w:color w:val="FF0000"/>
          <w:szCs w:val="21"/>
        </w:rPr>
        <w:t>HYGON</w:t>
      </w:r>
      <w:r w:rsidRPr="00D86BD8">
        <w:rPr>
          <w:rFonts w:ascii="Times New Roman" w:eastAsia="宋体" w:hAnsi="Times New Roman" w:cs="Times New Roman"/>
          <w:color w:val="FF0000"/>
          <w:szCs w:val="21"/>
        </w:rPr>
        <w:t>处理器，核数</w:t>
      </w:r>
      <w:r w:rsidRPr="00D86BD8">
        <w:rPr>
          <w:rFonts w:ascii="Times New Roman" w:eastAsia="宋体" w:hAnsi="Times New Roman" w:cs="Times New Roman"/>
          <w:color w:val="FF0000"/>
          <w:szCs w:val="21"/>
        </w:rPr>
        <w:t>≥16</w:t>
      </w:r>
      <w:r w:rsidRPr="00D86BD8">
        <w:rPr>
          <w:rFonts w:ascii="Times New Roman" w:eastAsia="宋体" w:hAnsi="Times New Roman" w:cs="Times New Roman"/>
          <w:color w:val="FF0000"/>
          <w:szCs w:val="21"/>
        </w:rPr>
        <w:t>核，频率</w:t>
      </w:r>
      <w:r w:rsidRPr="00D86BD8">
        <w:rPr>
          <w:rFonts w:ascii="Times New Roman" w:eastAsia="宋体" w:hAnsi="Times New Roman" w:cs="Times New Roman"/>
          <w:color w:val="FF0000"/>
          <w:szCs w:val="21"/>
        </w:rPr>
        <w:t>≥2.4GHz</w:t>
      </w:r>
    </w:p>
    <w:p w14:paraId="0A18336B" w14:textId="09D003D0"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2</w:t>
      </w:r>
      <w:r w:rsidRPr="00D86BD8">
        <w:rPr>
          <w:rFonts w:ascii="Times New Roman" w:eastAsia="宋体" w:hAnsi="Times New Roman" w:cs="Times New Roman" w:hint="eastAsia"/>
          <w:color w:val="FF0000"/>
          <w:szCs w:val="21"/>
        </w:rPr>
        <w:t>）内存：</w:t>
      </w:r>
      <w:r w:rsidRPr="00D86BD8">
        <w:rPr>
          <w:rFonts w:ascii="Times New Roman" w:eastAsia="宋体" w:hAnsi="Times New Roman" w:cs="Times New Roman"/>
          <w:color w:val="FF0000"/>
          <w:szCs w:val="21"/>
        </w:rPr>
        <w:t>16G*2 DDR4</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32</w:t>
      </w:r>
      <w:r w:rsidRPr="00D86BD8">
        <w:rPr>
          <w:rFonts w:ascii="Times New Roman" w:eastAsia="宋体" w:hAnsi="Times New Roman" w:cs="Times New Roman"/>
          <w:color w:val="FF0000"/>
          <w:szCs w:val="21"/>
        </w:rPr>
        <w:t>根内存插槽，最大支持扩展至</w:t>
      </w:r>
      <w:r w:rsidRPr="00D86BD8">
        <w:rPr>
          <w:rFonts w:ascii="Times New Roman" w:eastAsia="宋体" w:hAnsi="Times New Roman" w:cs="Times New Roman"/>
          <w:color w:val="FF0000"/>
          <w:szCs w:val="21"/>
        </w:rPr>
        <w:t>4TB</w:t>
      </w:r>
      <w:r w:rsidRPr="00D86BD8">
        <w:rPr>
          <w:rFonts w:ascii="Times New Roman" w:eastAsia="宋体" w:hAnsi="Times New Roman" w:cs="Times New Roman"/>
          <w:color w:val="FF0000"/>
          <w:szCs w:val="21"/>
        </w:rPr>
        <w:t>内存</w:t>
      </w:r>
    </w:p>
    <w:p w14:paraId="5D794A3D" w14:textId="49C95BCD" w:rsidR="00664A68" w:rsidRPr="00D86BD8" w:rsidRDefault="00664A68" w:rsidP="00664A68">
      <w:pPr>
        <w:spacing w:line="360" w:lineRule="auto"/>
        <w:ind w:leftChars="200" w:left="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lastRenderedPageBreak/>
        <w:t>3</w:t>
      </w:r>
      <w:r w:rsidRPr="00D86BD8">
        <w:rPr>
          <w:rFonts w:ascii="Times New Roman" w:eastAsia="宋体" w:hAnsi="Times New Roman" w:cs="Times New Roman" w:hint="eastAsia"/>
          <w:color w:val="FF0000"/>
          <w:szCs w:val="21"/>
        </w:rPr>
        <w:t>）硬盘：</w:t>
      </w:r>
      <w:r w:rsidRPr="00D86BD8">
        <w:rPr>
          <w:rFonts w:ascii="Times New Roman" w:eastAsia="宋体" w:hAnsi="Times New Roman" w:cs="Times New Roman"/>
          <w:color w:val="FF0000"/>
          <w:szCs w:val="21"/>
        </w:rPr>
        <w:t>4</w:t>
      </w:r>
      <w:r w:rsidRPr="00D86BD8">
        <w:rPr>
          <w:rFonts w:ascii="Times New Roman" w:eastAsia="宋体" w:hAnsi="Times New Roman" w:cs="Times New Roman"/>
          <w:color w:val="FF0000"/>
          <w:szCs w:val="21"/>
        </w:rPr>
        <w:t>块</w:t>
      </w:r>
      <w:r w:rsidRPr="00D86BD8">
        <w:rPr>
          <w:rFonts w:ascii="Times New Roman" w:eastAsia="宋体" w:hAnsi="Times New Roman" w:cs="Times New Roman"/>
          <w:color w:val="FF0000"/>
          <w:szCs w:val="21"/>
        </w:rPr>
        <w:t>300G 10K 2.5</w:t>
      </w:r>
      <w:r w:rsidRPr="00D86BD8">
        <w:rPr>
          <w:rFonts w:ascii="Times New Roman" w:eastAsia="宋体" w:hAnsi="Times New Roman" w:cs="Times New Roman"/>
          <w:color w:val="FF0000"/>
          <w:szCs w:val="21"/>
        </w:rPr>
        <w:t>寸</w:t>
      </w:r>
      <w:r w:rsidRPr="00D86BD8">
        <w:rPr>
          <w:rFonts w:ascii="Times New Roman" w:eastAsia="宋体" w:hAnsi="Times New Roman" w:cs="Times New Roman"/>
          <w:color w:val="FF0000"/>
          <w:szCs w:val="21"/>
        </w:rPr>
        <w:t xml:space="preserve"> SAS</w:t>
      </w:r>
      <w:r w:rsidRPr="00D86BD8">
        <w:rPr>
          <w:rFonts w:ascii="Times New Roman" w:eastAsia="宋体" w:hAnsi="Times New Roman" w:cs="Times New Roman"/>
          <w:color w:val="FF0000"/>
          <w:szCs w:val="21"/>
        </w:rPr>
        <w:t>硬盘。最大可选支持</w:t>
      </w:r>
      <w:r w:rsidRPr="00D86BD8">
        <w:rPr>
          <w:rFonts w:ascii="Times New Roman" w:eastAsia="宋体" w:hAnsi="Times New Roman" w:cs="Times New Roman"/>
          <w:color w:val="FF0000"/>
          <w:szCs w:val="21"/>
        </w:rPr>
        <w:t>12</w:t>
      </w:r>
      <w:r w:rsidRPr="00D86BD8">
        <w:rPr>
          <w:rFonts w:ascii="Times New Roman" w:eastAsia="宋体" w:hAnsi="Times New Roman" w:cs="Times New Roman"/>
          <w:color w:val="FF0000"/>
          <w:szCs w:val="21"/>
        </w:rPr>
        <w:t>块</w:t>
      </w:r>
      <w:r w:rsidRPr="00D86BD8">
        <w:rPr>
          <w:rFonts w:ascii="Times New Roman" w:eastAsia="宋体" w:hAnsi="Times New Roman" w:cs="Times New Roman"/>
          <w:color w:val="FF0000"/>
          <w:szCs w:val="21"/>
        </w:rPr>
        <w:t>3.5</w:t>
      </w:r>
      <w:r w:rsidRPr="00D86BD8">
        <w:rPr>
          <w:rFonts w:ascii="Times New Roman" w:eastAsia="宋体" w:hAnsi="Times New Roman" w:cs="Times New Roman"/>
          <w:color w:val="FF0000"/>
          <w:szCs w:val="21"/>
        </w:rPr>
        <w:t>寸</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兼容</w:t>
      </w:r>
      <w:r w:rsidRPr="00D86BD8">
        <w:rPr>
          <w:rFonts w:ascii="Times New Roman" w:eastAsia="宋体" w:hAnsi="Times New Roman" w:cs="Times New Roman"/>
          <w:color w:val="FF0000"/>
          <w:szCs w:val="21"/>
        </w:rPr>
        <w:t>2.5</w:t>
      </w:r>
      <w:r w:rsidRPr="00D86BD8">
        <w:rPr>
          <w:rFonts w:ascii="Times New Roman" w:eastAsia="宋体" w:hAnsi="Times New Roman" w:cs="Times New Roman"/>
          <w:color w:val="FF0000"/>
          <w:szCs w:val="21"/>
        </w:rPr>
        <w:t>寸</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热插</w:t>
      </w:r>
      <w:r w:rsidRPr="00D86BD8">
        <w:rPr>
          <w:rFonts w:ascii="Times New Roman" w:eastAsia="宋体" w:hAnsi="Times New Roman" w:cs="Times New Roman" w:hint="eastAsia"/>
          <w:color w:val="FF0000"/>
          <w:szCs w:val="21"/>
        </w:rPr>
        <w:t>4</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拔</w:t>
      </w:r>
      <w:r w:rsidRPr="00D86BD8">
        <w:rPr>
          <w:rFonts w:ascii="Times New Roman" w:eastAsia="宋体" w:hAnsi="Times New Roman" w:cs="Times New Roman"/>
          <w:color w:val="FF0000"/>
          <w:szCs w:val="21"/>
        </w:rPr>
        <w:t>SATA/SAS</w:t>
      </w:r>
      <w:r w:rsidRPr="00D86BD8">
        <w:rPr>
          <w:rFonts w:ascii="Times New Roman" w:eastAsia="宋体" w:hAnsi="Times New Roman" w:cs="Times New Roman"/>
          <w:color w:val="FF0000"/>
          <w:szCs w:val="21"/>
        </w:rPr>
        <w:t>硬盘，最大可选支持</w:t>
      </w:r>
      <w:r w:rsidRPr="00D86BD8">
        <w:rPr>
          <w:rFonts w:ascii="Times New Roman" w:eastAsia="宋体" w:hAnsi="Times New Roman" w:cs="Times New Roman"/>
          <w:color w:val="FF0000"/>
          <w:szCs w:val="21"/>
        </w:rPr>
        <w:t>26</w:t>
      </w:r>
      <w:r w:rsidRPr="00D86BD8">
        <w:rPr>
          <w:rFonts w:ascii="Times New Roman" w:eastAsia="宋体" w:hAnsi="Times New Roman" w:cs="Times New Roman"/>
          <w:color w:val="FF0000"/>
          <w:szCs w:val="21"/>
        </w:rPr>
        <w:t>块</w:t>
      </w:r>
      <w:r w:rsidRPr="00D86BD8">
        <w:rPr>
          <w:rFonts w:ascii="Times New Roman" w:eastAsia="宋体" w:hAnsi="Times New Roman" w:cs="Times New Roman"/>
          <w:color w:val="FF0000"/>
          <w:szCs w:val="21"/>
        </w:rPr>
        <w:t>2.5</w:t>
      </w:r>
      <w:r w:rsidRPr="00D86BD8">
        <w:rPr>
          <w:rFonts w:ascii="Times New Roman" w:eastAsia="宋体" w:hAnsi="Times New Roman" w:cs="Times New Roman"/>
          <w:color w:val="FF0000"/>
          <w:szCs w:val="21"/>
        </w:rPr>
        <w:t>寸热插拔</w:t>
      </w:r>
      <w:r w:rsidRPr="00D86BD8">
        <w:rPr>
          <w:rFonts w:ascii="Times New Roman" w:eastAsia="宋体" w:hAnsi="Times New Roman" w:cs="Times New Roman"/>
          <w:color w:val="FF0000"/>
          <w:szCs w:val="21"/>
        </w:rPr>
        <w:t>SATA/SAS</w:t>
      </w:r>
      <w:r w:rsidRPr="00D86BD8">
        <w:rPr>
          <w:rFonts w:ascii="Times New Roman" w:eastAsia="宋体" w:hAnsi="Times New Roman" w:cs="Times New Roman"/>
          <w:color w:val="FF0000"/>
          <w:szCs w:val="21"/>
        </w:rPr>
        <w:t>硬盘</w:t>
      </w:r>
    </w:p>
    <w:p w14:paraId="1121F31C" w14:textId="02B60370"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5</w:t>
      </w:r>
      <w:r w:rsidRPr="00D86BD8">
        <w:rPr>
          <w:rFonts w:ascii="Times New Roman" w:eastAsia="宋体" w:hAnsi="Times New Roman" w:cs="Times New Roman" w:hint="eastAsia"/>
          <w:color w:val="FF0000"/>
          <w:szCs w:val="21"/>
        </w:rPr>
        <w:t>）阵列卡：</w:t>
      </w:r>
      <w:r w:rsidRPr="00D86BD8">
        <w:rPr>
          <w:rFonts w:ascii="Times New Roman" w:eastAsia="宋体" w:hAnsi="Times New Roman" w:cs="Times New Roman"/>
          <w:color w:val="FF0000"/>
          <w:szCs w:val="21"/>
        </w:rPr>
        <w:t>RAID_2G</w:t>
      </w:r>
      <w:r w:rsidRPr="00D86BD8">
        <w:rPr>
          <w:rFonts w:ascii="Times New Roman" w:eastAsia="宋体" w:hAnsi="Times New Roman" w:cs="Times New Roman"/>
          <w:color w:val="FF0000"/>
          <w:szCs w:val="21"/>
        </w:rPr>
        <w:t>卡，支持</w:t>
      </w:r>
      <w:r w:rsidRPr="00D86BD8">
        <w:rPr>
          <w:rFonts w:ascii="Times New Roman" w:eastAsia="宋体" w:hAnsi="Times New Roman" w:cs="Times New Roman"/>
          <w:color w:val="FF0000"/>
          <w:szCs w:val="21"/>
        </w:rPr>
        <w:t>RAID 0/1/10/5/50/6/60,2G</w:t>
      </w:r>
      <w:r w:rsidRPr="00D86BD8">
        <w:rPr>
          <w:rFonts w:ascii="Times New Roman" w:eastAsia="宋体" w:hAnsi="Times New Roman" w:cs="Times New Roman"/>
          <w:color w:val="FF0000"/>
          <w:szCs w:val="21"/>
        </w:rPr>
        <w:t>缓存</w:t>
      </w:r>
    </w:p>
    <w:p w14:paraId="5E7830B1" w14:textId="34B405C8"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6</w:t>
      </w:r>
      <w:r w:rsidRPr="00D86BD8">
        <w:rPr>
          <w:rFonts w:ascii="Times New Roman" w:eastAsia="宋体" w:hAnsi="Times New Roman" w:cs="Times New Roman" w:hint="eastAsia"/>
          <w:color w:val="FF0000"/>
          <w:szCs w:val="21"/>
        </w:rPr>
        <w:t>）</w:t>
      </w:r>
      <w:r w:rsidRPr="00D86BD8">
        <w:rPr>
          <w:rFonts w:ascii="Times New Roman" w:eastAsia="宋体" w:hAnsi="Times New Roman" w:cs="Times New Roman"/>
          <w:color w:val="FF0000"/>
          <w:szCs w:val="21"/>
        </w:rPr>
        <w:t>PCIE</w:t>
      </w:r>
      <w:r w:rsidRPr="00D86BD8">
        <w:rPr>
          <w:rFonts w:ascii="Times New Roman" w:eastAsia="宋体" w:hAnsi="Times New Roman" w:cs="Times New Roman"/>
          <w:color w:val="FF0000"/>
          <w:szCs w:val="21"/>
        </w:rPr>
        <w:t>扩展：最大可支持</w:t>
      </w:r>
      <w:r w:rsidRPr="00D86BD8">
        <w:rPr>
          <w:rFonts w:ascii="Times New Roman" w:eastAsia="宋体" w:hAnsi="Times New Roman" w:cs="Times New Roman"/>
          <w:color w:val="FF0000"/>
          <w:szCs w:val="21"/>
        </w:rPr>
        <w:t>10</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PCIE</w:t>
      </w:r>
      <w:r w:rsidRPr="00D86BD8">
        <w:rPr>
          <w:rFonts w:ascii="Times New Roman" w:eastAsia="宋体" w:hAnsi="Times New Roman" w:cs="Times New Roman"/>
          <w:color w:val="FF0000"/>
          <w:szCs w:val="21"/>
        </w:rPr>
        <w:t>扩展插槽</w:t>
      </w:r>
    </w:p>
    <w:p w14:paraId="43F0E6FE" w14:textId="65E9FD27"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7</w:t>
      </w:r>
      <w:r w:rsidRPr="00D86BD8">
        <w:rPr>
          <w:rFonts w:ascii="Times New Roman" w:eastAsia="宋体" w:hAnsi="Times New Roman" w:cs="Times New Roman" w:hint="eastAsia"/>
          <w:color w:val="FF0000"/>
          <w:szCs w:val="21"/>
        </w:rPr>
        <w:t>）网口：</w:t>
      </w:r>
      <w:r w:rsidRPr="00D86BD8">
        <w:rPr>
          <w:rFonts w:ascii="Times New Roman" w:eastAsia="宋体" w:hAnsi="Times New Roman" w:cs="Times New Roman"/>
          <w:color w:val="FF0000"/>
          <w:szCs w:val="21"/>
        </w:rPr>
        <w:t>2</w:t>
      </w:r>
      <w:r w:rsidRPr="00D86BD8">
        <w:rPr>
          <w:rFonts w:ascii="Times New Roman" w:eastAsia="宋体" w:hAnsi="Times New Roman" w:cs="Times New Roman"/>
          <w:color w:val="FF0000"/>
          <w:szCs w:val="21"/>
        </w:rPr>
        <w:t>个千兆电口</w:t>
      </w:r>
    </w:p>
    <w:p w14:paraId="0BDA7F4F" w14:textId="687D5C68"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hint="eastAsia"/>
          <w:color w:val="FF0000"/>
          <w:szCs w:val="21"/>
        </w:rPr>
        <w:t>8</w:t>
      </w:r>
      <w:r w:rsidRPr="00D86BD8">
        <w:rPr>
          <w:rFonts w:ascii="Times New Roman" w:eastAsia="宋体" w:hAnsi="Times New Roman" w:cs="Times New Roman" w:hint="eastAsia"/>
          <w:color w:val="FF0000"/>
          <w:szCs w:val="21"/>
        </w:rPr>
        <w:t>）其他接口：</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RJ45</w:t>
      </w:r>
      <w:r w:rsidRPr="00D86BD8">
        <w:rPr>
          <w:rFonts w:ascii="Times New Roman" w:eastAsia="宋体" w:hAnsi="Times New Roman" w:cs="Times New Roman"/>
          <w:color w:val="FF0000"/>
          <w:szCs w:val="21"/>
        </w:rPr>
        <w:t>管理接口，</w:t>
      </w:r>
      <w:r w:rsidRPr="00D86BD8">
        <w:rPr>
          <w:rFonts w:ascii="Times New Roman" w:eastAsia="宋体" w:hAnsi="Times New Roman" w:cs="Times New Roman"/>
          <w:color w:val="FF0000"/>
          <w:szCs w:val="21"/>
        </w:rPr>
        <w:t>4</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USB 3.0</w:t>
      </w:r>
      <w:r w:rsidRPr="00D86BD8">
        <w:rPr>
          <w:rFonts w:ascii="Times New Roman" w:eastAsia="宋体" w:hAnsi="Times New Roman" w:cs="Times New Roman"/>
          <w:color w:val="FF0000"/>
          <w:szCs w:val="21"/>
        </w:rPr>
        <w:t>接口，</w:t>
      </w:r>
      <w:r w:rsidRPr="00D86BD8">
        <w:rPr>
          <w:rFonts w:ascii="Times New Roman" w:eastAsia="宋体" w:hAnsi="Times New Roman" w:cs="Times New Roman"/>
          <w:color w:val="FF0000"/>
          <w:szCs w:val="21"/>
        </w:rPr>
        <w:t>1</w:t>
      </w:r>
      <w:r w:rsidRPr="00D86BD8">
        <w:rPr>
          <w:rFonts w:ascii="Times New Roman" w:eastAsia="宋体" w:hAnsi="Times New Roman" w:cs="Times New Roman"/>
          <w:color w:val="FF0000"/>
          <w:szCs w:val="21"/>
        </w:rPr>
        <w:t>个</w:t>
      </w:r>
      <w:r w:rsidRPr="00D86BD8">
        <w:rPr>
          <w:rFonts w:ascii="Times New Roman" w:eastAsia="宋体" w:hAnsi="Times New Roman" w:cs="Times New Roman"/>
          <w:color w:val="FF0000"/>
          <w:szCs w:val="21"/>
        </w:rPr>
        <w:t>VGA</w:t>
      </w:r>
      <w:r w:rsidRPr="00D86BD8">
        <w:rPr>
          <w:rFonts w:ascii="Times New Roman" w:eastAsia="宋体" w:hAnsi="Times New Roman" w:cs="Times New Roman"/>
          <w:color w:val="FF0000"/>
          <w:szCs w:val="21"/>
        </w:rPr>
        <w:t>接口</w:t>
      </w:r>
    </w:p>
    <w:p w14:paraId="57CD4FA2" w14:textId="2881AC86" w:rsidR="00664A68" w:rsidRPr="00D86BD8" w:rsidRDefault="00664A68" w:rsidP="00664A68">
      <w:pPr>
        <w:spacing w:line="360" w:lineRule="auto"/>
        <w:ind w:firstLineChars="200" w:firstLine="420"/>
        <w:rPr>
          <w:rFonts w:ascii="Times New Roman" w:eastAsia="宋体" w:hAnsi="Times New Roman" w:cs="Times New Roman"/>
          <w:color w:val="FF0000"/>
          <w:szCs w:val="21"/>
        </w:rPr>
      </w:pPr>
      <w:r w:rsidRPr="00D86BD8">
        <w:rPr>
          <w:rFonts w:ascii="Times New Roman" w:eastAsia="宋体" w:hAnsi="Times New Roman" w:cs="Times New Roman"/>
          <w:color w:val="FF0000"/>
          <w:szCs w:val="21"/>
        </w:rPr>
        <w:t>9</w:t>
      </w:r>
      <w:r w:rsidRPr="00D86BD8">
        <w:rPr>
          <w:rFonts w:ascii="Times New Roman" w:eastAsia="宋体" w:hAnsi="Times New Roman" w:cs="Times New Roman" w:hint="eastAsia"/>
          <w:color w:val="FF0000"/>
          <w:szCs w:val="21"/>
        </w:rPr>
        <w:t>）电源：标配</w:t>
      </w:r>
      <w:r w:rsidRPr="00D86BD8">
        <w:rPr>
          <w:rFonts w:ascii="Times New Roman" w:eastAsia="宋体" w:hAnsi="Times New Roman" w:cs="Times New Roman"/>
          <w:color w:val="FF0000"/>
          <w:szCs w:val="21"/>
        </w:rPr>
        <w:t>550W</w:t>
      </w:r>
      <w:r w:rsidRPr="00D86BD8">
        <w:rPr>
          <w:rFonts w:ascii="Times New Roman" w:eastAsia="宋体" w:hAnsi="Times New Roman" w:cs="Times New Roman"/>
          <w:color w:val="FF0000"/>
          <w:szCs w:val="21"/>
        </w:rPr>
        <w:t>（</w:t>
      </w:r>
      <w:r w:rsidRPr="00D86BD8">
        <w:rPr>
          <w:rFonts w:ascii="Times New Roman" w:eastAsia="宋体" w:hAnsi="Times New Roman" w:cs="Times New Roman"/>
          <w:color w:val="FF0000"/>
          <w:szCs w:val="21"/>
        </w:rPr>
        <w:t>1+1</w:t>
      </w:r>
      <w:r w:rsidRPr="00D86BD8">
        <w:rPr>
          <w:rFonts w:ascii="Times New Roman" w:eastAsia="宋体" w:hAnsi="Times New Roman" w:cs="Times New Roman"/>
          <w:color w:val="FF0000"/>
          <w:szCs w:val="21"/>
        </w:rPr>
        <w:t>）高效铂金</w:t>
      </w:r>
      <w:r w:rsidRPr="00D86BD8">
        <w:rPr>
          <w:rFonts w:ascii="Times New Roman" w:eastAsia="宋体" w:hAnsi="Times New Roman" w:cs="Times New Roman"/>
          <w:color w:val="FF0000"/>
          <w:szCs w:val="21"/>
        </w:rPr>
        <w:t>CRPS</w:t>
      </w:r>
      <w:r w:rsidRPr="00D86BD8">
        <w:rPr>
          <w:rFonts w:ascii="Times New Roman" w:eastAsia="宋体" w:hAnsi="Times New Roman" w:cs="Times New Roman"/>
          <w:color w:val="FF0000"/>
          <w:szCs w:val="21"/>
        </w:rPr>
        <w:t>冗余电源</w:t>
      </w:r>
      <w:r w:rsidRPr="00D86BD8">
        <w:rPr>
          <w:rFonts w:ascii="Times New Roman" w:eastAsia="宋体" w:hAnsi="Times New Roman" w:cs="Times New Roman"/>
          <w:color w:val="FF0000"/>
          <w:szCs w:val="21"/>
        </w:rPr>
        <w:t xml:space="preserve"> </w:t>
      </w:r>
    </w:p>
    <w:p w14:paraId="20A43F8F" w14:textId="1C1E0BC3" w:rsidR="008E2744" w:rsidRPr="00D86BD8" w:rsidRDefault="007D2C61" w:rsidP="008E2744">
      <w:pPr>
        <w:spacing w:line="360" w:lineRule="auto"/>
        <w:rPr>
          <w:rFonts w:ascii="Times New Roman" w:eastAsia="宋体" w:hAnsi="Times New Roman" w:cs="Times New Roman"/>
          <w:b/>
          <w:bCs/>
          <w:color w:val="FF0000"/>
          <w:szCs w:val="21"/>
        </w:rPr>
      </w:pPr>
      <w:r w:rsidRPr="00D86BD8">
        <w:rPr>
          <w:rFonts w:ascii="Times New Roman" w:eastAsia="宋体" w:hAnsi="Times New Roman" w:cs="Times New Roman" w:hint="eastAsia"/>
          <w:b/>
          <w:bCs/>
          <w:color w:val="FF0000"/>
          <w:szCs w:val="21"/>
        </w:rPr>
        <w:t>9</w:t>
      </w:r>
      <w:r w:rsidRPr="00D86BD8">
        <w:rPr>
          <w:rFonts w:ascii="Times New Roman" w:eastAsia="宋体" w:hAnsi="Times New Roman" w:cs="Times New Roman" w:hint="eastAsia"/>
          <w:b/>
          <w:bCs/>
          <w:color w:val="FF0000"/>
          <w:szCs w:val="21"/>
        </w:rPr>
        <w:t>、</w:t>
      </w:r>
      <w:r w:rsidR="008E2744" w:rsidRPr="00D86BD8">
        <w:rPr>
          <w:rFonts w:ascii="Times New Roman" w:eastAsia="宋体" w:hAnsi="Times New Roman" w:cs="Times New Roman" w:hint="eastAsia"/>
          <w:b/>
          <w:bCs/>
          <w:color w:val="FF0000"/>
          <w:szCs w:val="21"/>
        </w:rPr>
        <w:t>综合管理平台软件</w:t>
      </w:r>
    </w:p>
    <w:p w14:paraId="096BE569" w14:textId="4EA5D16D" w:rsidR="008142BA" w:rsidRPr="00D86BD8" w:rsidRDefault="000825EA" w:rsidP="008142BA">
      <w:pPr>
        <w:spacing w:line="360" w:lineRule="auto"/>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 xml:space="preserve"> </w:t>
      </w:r>
      <w:r w:rsidRPr="00D86BD8">
        <w:rPr>
          <w:rFonts w:ascii="Times New Roman" w:eastAsia="宋体" w:hAnsi="Times New Roman" w:cs="Times New Roman"/>
          <w:bCs/>
          <w:color w:val="FF0000"/>
          <w:szCs w:val="21"/>
        </w:rPr>
        <w:t xml:space="preserve">   </w:t>
      </w:r>
      <w:r w:rsidR="008142BA" w:rsidRPr="00D86BD8">
        <w:rPr>
          <w:rFonts w:ascii="Times New Roman" w:eastAsia="宋体" w:hAnsi="Times New Roman" w:cs="Times New Roman"/>
          <w:bCs/>
          <w:color w:val="FF0000"/>
          <w:szCs w:val="21"/>
        </w:rPr>
        <w:t>1</w:t>
      </w:r>
      <w:r w:rsidR="008142BA" w:rsidRPr="00D86BD8">
        <w:rPr>
          <w:rFonts w:ascii="Times New Roman" w:eastAsia="宋体" w:hAnsi="Times New Roman" w:cs="Times New Roman" w:hint="eastAsia"/>
          <w:bCs/>
          <w:color w:val="FF0000"/>
          <w:szCs w:val="21"/>
        </w:rPr>
        <w:t>）软件基础信息：</w:t>
      </w:r>
    </w:p>
    <w:p w14:paraId="4A602175" w14:textId="010DA206" w:rsidR="00597972" w:rsidRPr="00D86BD8" w:rsidRDefault="00597972" w:rsidP="008142BA">
      <w:pPr>
        <w:spacing w:line="360" w:lineRule="auto"/>
        <w:rPr>
          <w:rFonts w:ascii="Times New Roman" w:eastAsia="宋体" w:hAnsi="Times New Roman" w:cs="Times New Roman"/>
          <w:bCs/>
          <w:color w:val="FF0000"/>
          <w:szCs w:val="21"/>
        </w:rPr>
      </w:pPr>
      <w:r w:rsidRPr="00D86BD8">
        <w:rPr>
          <w:rFonts w:ascii="Times New Roman" w:eastAsia="宋体" w:hAnsi="Times New Roman" w:cs="Times New Roman"/>
          <w:bCs/>
          <w:color w:val="FF0000"/>
          <w:szCs w:val="21"/>
        </w:rPr>
        <w:t xml:space="preserve">    </w:t>
      </w:r>
      <w:r w:rsidRPr="00D86BD8">
        <w:rPr>
          <w:rFonts w:ascii="Times New Roman" w:eastAsia="宋体" w:hAnsi="Times New Roman" w:cs="Times New Roman" w:hint="eastAsia"/>
          <w:bCs/>
          <w:color w:val="FF0000"/>
          <w:szCs w:val="21"/>
        </w:rPr>
        <w:t>综合管理平台软件需取得软件著作权证书</w:t>
      </w:r>
    </w:p>
    <w:p w14:paraId="0B4CA199"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软件操作系统：</w:t>
      </w:r>
      <w:r w:rsidRPr="00D86BD8">
        <w:rPr>
          <w:rFonts w:ascii="Times New Roman" w:eastAsia="宋体" w:hAnsi="Times New Roman" w:cs="Times New Roman"/>
          <w:bCs/>
          <w:color w:val="FF0000"/>
          <w:szCs w:val="21"/>
        </w:rPr>
        <w:t>LUNIX</w:t>
      </w:r>
      <w:r w:rsidRPr="00D86BD8">
        <w:rPr>
          <w:rFonts w:ascii="Times New Roman" w:eastAsia="宋体" w:hAnsi="Times New Roman" w:cs="Times New Roman"/>
          <w:bCs/>
          <w:color w:val="FF0000"/>
          <w:szCs w:val="21"/>
        </w:rPr>
        <w:t>系统</w:t>
      </w:r>
    </w:p>
    <w:p w14:paraId="15E023C1" w14:textId="0C89FD96" w:rsidR="008142BA" w:rsidRPr="00D86BD8" w:rsidRDefault="00043667"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系统包括</w:t>
      </w:r>
      <w:r w:rsidRPr="00D86BD8">
        <w:rPr>
          <w:rFonts w:ascii="Times New Roman" w:eastAsia="宋体" w:hAnsi="Times New Roman" w:cs="Times New Roman"/>
          <w:bCs/>
          <w:color w:val="FF0000"/>
          <w:szCs w:val="21"/>
        </w:rPr>
        <w:t>PC</w:t>
      </w:r>
      <w:r w:rsidRPr="00D86BD8">
        <w:rPr>
          <w:rFonts w:ascii="Times New Roman" w:eastAsia="宋体" w:hAnsi="Times New Roman" w:cs="Times New Roman"/>
          <w:bCs/>
          <w:color w:val="FF0000"/>
          <w:szCs w:val="21"/>
        </w:rPr>
        <w:t>网页端（需接入学校官方信息门户）和移动端（需接入需接入武汉大学微信公众号，智慧珞珈</w:t>
      </w:r>
      <w:r w:rsidRPr="00D86BD8">
        <w:rPr>
          <w:rFonts w:ascii="Times New Roman" w:eastAsia="宋体" w:hAnsi="Times New Roman" w:cs="Times New Roman"/>
          <w:bCs/>
          <w:color w:val="FF0000"/>
          <w:szCs w:val="21"/>
        </w:rPr>
        <w:t>APP</w:t>
      </w:r>
      <w:r w:rsidRPr="00D86BD8">
        <w:rPr>
          <w:rFonts w:ascii="Times New Roman" w:eastAsia="宋体" w:hAnsi="Times New Roman" w:cs="Times New Roman"/>
          <w:bCs/>
          <w:color w:val="FF0000"/>
          <w:szCs w:val="21"/>
        </w:rPr>
        <w:t>等）两个版本，预约、审核、录入、查询、黑名单等功能可实现网上管理</w:t>
      </w:r>
      <w:r w:rsidRPr="00D86BD8">
        <w:rPr>
          <w:rFonts w:ascii="Times New Roman" w:eastAsia="宋体" w:hAnsi="Times New Roman" w:cs="Times New Roman" w:hint="eastAsia"/>
          <w:bCs/>
          <w:color w:val="FF0000"/>
          <w:szCs w:val="21"/>
        </w:rPr>
        <w:t>；</w:t>
      </w:r>
    </w:p>
    <w:p w14:paraId="726EE4B5" w14:textId="0EC7F780" w:rsidR="00043667" w:rsidRPr="00D86BD8" w:rsidRDefault="00043667"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网站</w:t>
      </w:r>
      <w:r w:rsidRPr="00D86BD8">
        <w:rPr>
          <w:rFonts w:ascii="Times New Roman" w:eastAsia="宋体" w:hAnsi="Times New Roman" w:cs="Times New Roman"/>
          <w:bCs/>
          <w:color w:val="FF0000"/>
          <w:szCs w:val="21"/>
        </w:rPr>
        <w:t>/</w:t>
      </w:r>
      <w:r w:rsidRPr="00D86BD8">
        <w:rPr>
          <w:rFonts w:ascii="Times New Roman" w:eastAsia="宋体" w:hAnsi="Times New Roman" w:cs="Times New Roman"/>
          <w:bCs/>
          <w:color w:val="FF0000"/>
          <w:szCs w:val="21"/>
        </w:rPr>
        <w:t>移动端的栏目和模块分离，方便根据实际需要进行栏目增减调整</w:t>
      </w:r>
      <w:r w:rsidRPr="00D86BD8">
        <w:rPr>
          <w:rFonts w:ascii="Times New Roman" w:eastAsia="宋体" w:hAnsi="Times New Roman" w:cs="Times New Roman" w:hint="eastAsia"/>
          <w:bCs/>
          <w:color w:val="FF0000"/>
          <w:szCs w:val="21"/>
        </w:rPr>
        <w:t>；</w:t>
      </w:r>
    </w:p>
    <w:p w14:paraId="3B34D007"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2</w:t>
      </w:r>
      <w:r w:rsidRPr="00D86BD8">
        <w:rPr>
          <w:rFonts w:ascii="Times New Roman" w:eastAsia="宋体" w:hAnsi="Times New Roman" w:cs="Times New Roman" w:hint="eastAsia"/>
          <w:bCs/>
          <w:color w:val="FF0000"/>
          <w:szCs w:val="21"/>
        </w:rPr>
        <w:t>）软件设备管理能力：</w:t>
      </w:r>
    </w:p>
    <w:p w14:paraId="741D61C6"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最大接入视频监控</w:t>
      </w:r>
      <w:r w:rsidRPr="00D86BD8">
        <w:rPr>
          <w:rFonts w:ascii="Times New Roman" w:eastAsia="宋体" w:hAnsi="Times New Roman" w:cs="Times New Roman"/>
          <w:bCs/>
          <w:color w:val="FF0000"/>
          <w:szCs w:val="21"/>
        </w:rPr>
        <w:t>10</w:t>
      </w:r>
      <w:r w:rsidRPr="00D86BD8">
        <w:rPr>
          <w:rFonts w:ascii="Times New Roman" w:eastAsia="宋体" w:hAnsi="Times New Roman" w:cs="Times New Roman"/>
          <w:bCs/>
          <w:color w:val="FF0000"/>
          <w:szCs w:val="21"/>
        </w:rPr>
        <w:t>万路，本次授权</w:t>
      </w:r>
      <w:r w:rsidRPr="00D86BD8">
        <w:rPr>
          <w:rFonts w:ascii="Times New Roman" w:eastAsia="宋体" w:hAnsi="Times New Roman" w:cs="Times New Roman"/>
          <w:bCs/>
          <w:color w:val="FF0000"/>
          <w:szCs w:val="21"/>
        </w:rPr>
        <w:t>1000</w:t>
      </w:r>
      <w:r w:rsidRPr="00D86BD8">
        <w:rPr>
          <w:rFonts w:ascii="Times New Roman" w:eastAsia="宋体" w:hAnsi="Times New Roman" w:cs="Times New Roman"/>
          <w:bCs/>
          <w:color w:val="FF0000"/>
          <w:szCs w:val="21"/>
        </w:rPr>
        <w:t>路；</w:t>
      </w:r>
    </w:p>
    <w:p w14:paraId="263CE2D7"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最大接入门禁</w:t>
      </w:r>
      <w:r w:rsidRPr="00D86BD8">
        <w:rPr>
          <w:rFonts w:ascii="Times New Roman" w:eastAsia="宋体" w:hAnsi="Times New Roman" w:cs="Times New Roman"/>
          <w:bCs/>
          <w:color w:val="FF0000"/>
          <w:szCs w:val="21"/>
        </w:rPr>
        <w:t>2</w:t>
      </w:r>
      <w:r w:rsidRPr="00D86BD8">
        <w:rPr>
          <w:rFonts w:ascii="Times New Roman" w:eastAsia="宋体" w:hAnsi="Times New Roman" w:cs="Times New Roman"/>
          <w:bCs/>
          <w:color w:val="FF0000"/>
          <w:szCs w:val="21"/>
        </w:rPr>
        <w:t>万门禁点，本次授权</w:t>
      </w:r>
      <w:r w:rsidRPr="00D86BD8">
        <w:rPr>
          <w:rFonts w:ascii="Times New Roman" w:eastAsia="宋体" w:hAnsi="Times New Roman" w:cs="Times New Roman"/>
          <w:bCs/>
          <w:color w:val="FF0000"/>
          <w:szCs w:val="21"/>
        </w:rPr>
        <w:t>500</w:t>
      </w:r>
      <w:r w:rsidRPr="00D86BD8">
        <w:rPr>
          <w:rFonts w:ascii="Times New Roman" w:eastAsia="宋体" w:hAnsi="Times New Roman" w:cs="Times New Roman"/>
          <w:bCs/>
          <w:color w:val="FF0000"/>
          <w:szCs w:val="21"/>
        </w:rPr>
        <w:t>门禁点；</w:t>
      </w:r>
    </w:p>
    <w:p w14:paraId="08D719F7"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最大紧急报警设备接入</w:t>
      </w:r>
      <w:r w:rsidRPr="00D86BD8">
        <w:rPr>
          <w:rFonts w:ascii="Times New Roman" w:eastAsia="宋体" w:hAnsi="Times New Roman" w:cs="Times New Roman"/>
          <w:bCs/>
          <w:color w:val="FF0000"/>
          <w:szCs w:val="21"/>
        </w:rPr>
        <w:t>500</w:t>
      </w:r>
      <w:r w:rsidRPr="00D86BD8">
        <w:rPr>
          <w:rFonts w:ascii="Times New Roman" w:eastAsia="宋体" w:hAnsi="Times New Roman" w:cs="Times New Roman"/>
          <w:bCs/>
          <w:color w:val="FF0000"/>
          <w:szCs w:val="21"/>
        </w:rPr>
        <w:t>个，本次授权</w:t>
      </w:r>
      <w:r w:rsidRPr="00D86BD8">
        <w:rPr>
          <w:rFonts w:ascii="Times New Roman" w:eastAsia="宋体" w:hAnsi="Times New Roman" w:cs="Times New Roman"/>
          <w:bCs/>
          <w:color w:val="FF0000"/>
          <w:szCs w:val="21"/>
        </w:rPr>
        <w:t>50</w:t>
      </w:r>
      <w:r w:rsidRPr="00D86BD8">
        <w:rPr>
          <w:rFonts w:ascii="Times New Roman" w:eastAsia="宋体" w:hAnsi="Times New Roman" w:cs="Times New Roman"/>
          <w:bCs/>
          <w:color w:val="FF0000"/>
          <w:szCs w:val="21"/>
        </w:rPr>
        <w:t>个。</w:t>
      </w:r>
    </w:p>
    <w:p w14:paraId="3F0BD3A0"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软件人员组织管理能力：</w:t>
      </w:r>
    </w:p>
    <w:p w14:paraId="43C2721F"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支持最大安保区域数量：</w:t>
      </w:r>
      <w:r w:rsidRPr="00D86BD8">
        <w:rPr>
          <w:rFonts w:ascii="Times New Roman" w:eastAsia="宋体" w:hAnsi="Times New Roman" w:cs="Times New Roman"/>
          <w:bCs/>
          <w:color w:val="FF0000"/>
          <w:szCs w:val="21"/>
        </w:rPr>
        <w:t>2</w:t>
      </w:r>
      <w:r w:rsidRPr="00D86BD8">
        <w:rPr>
          <w:rFonts w:ascii="Times New Roman" w:eastAsia="宋体" w:hAnsi="Times New Roman" w:cs="Times New Roman"/>
          <w:bCs/>
          <w:color w:val="FF0000"/>
          <w:szCs w:val="21"/>
        </w:rPr>
        <w:t>万；最大区域层级：</w:t>
      </w:r>
      <w:r w:rsidRPr="00D86BD8">
        <w:rPr>
          <w:rFonts w:ascii="Times New Roman" w:eastAsia="宋体" w:hAnsi="Times New Roman" w:cs="Times New Roman"/>
          <w:bCs/>
          <w:color w:val="FF0000"/>
          <w:szCs w:val="21"/>
        </w:rPr>
        <w:t>10</w:t>
      </w:r>
      <w:r w:rsidRPr="00D86BD8">
        <w:rPr>
          <w:rFonts w:ascii="Times New Roman" w:eastAsia="宋体" w:hAnsi="Times New Roman" w:cs="Times New Roman"/>
          <w:bCs/>
          <w:color w:val="FF0000"/>
          <w:szCs w:val="21"/>
        </w:rPr>
        <w:t>级；</w:t>
      </w:r>
    </w:p>
    <w:p w14:paraId="15A0F6AA"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支持最大组织数量：</w:t>
      </w:r>
      <w:r w:rsidRPr="00D86BD8">
        <w:rPr>
          <w:rFonts w:ascii="Times New Roman" w:eastAsia="宋体" w:hAnsi="Times New Roman" w:cs="Times New Roman"/>
          <w:bCs/>
          <w:color w:val="FF0000"/>
          <w:szCs w:val="21"/>
        </w:rPr>
        <w:t>5</w:t>
      </w:r>
      <w:r w:rsidRPr="00D86BD8">
        <w:rPr>
          <w:rFonts w:ascii="Times New Roman" w:eastAsia="宋体" w:hAnsi="Times New Roman" w:cs="Times New Roman"/>
          <w:bCs/>
          <w:color w:val="FF0000"/>
          <w:szCs w:val="21"/>
        </w:rPr>
        <w:t>万；最大组织层级：</w:t>
      </w:r>
      <w:r w:rsidRPr="00D86BD8">
        <w:rPr>
          <w:rFonts w:ascii="Times New Roman" w:eastAsia="宋体" w:hAnsi="Times New Roman" w:cs="Times New Roman"/>
          <w:bCs/>
          <w:color w:val="FF0000"/>
          <w:szCs w:val="21"/>
        </w:rPr>
        <w:t>10</w:t>
      </w:r>
      <w:r w:rsidRPr="00D86BD8">
        <w:rPr>
          <w:rFonts w:ascii="Times New Roman" w:eastAsia="宋体" w:hAnsi="Times New Roman" w:cs="Times New Roman"/>
          <w:bCs/>
          <w:color w:val="FF0000"/>
          <w:szCs w:val="21"/>
        </w:rPr>
        <w:t>级</w:t>
      </w:r>
    </w:p>
    <w:p w14:paraId="5B23A4B5"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支持最大用户数量：</w:t>
      </w:r>
      <w:r w:rsidRPr="00D86BD8">
        <w:rPr>
          <w:rFonts w:ascii="Times New Roman" w:eastAsia="宋体" w:hAnsi="Times New Roman" w:cs="Times New Roman"/>
          <w:bCs/>
          <w:color w:val="FF0000"/>
          <w:szCs w:val="21"/>
        </w:rPr>
        <w:t>20</w:t>
      </w:r>
      <w:r w:rsidRPr="00D86BD8">
        <w:rPr>
          <w:rFonts w:ascii="Times New Roman" w:eastAsia="宋体" w:hAnsi="Times New Roman" w:cs="Times New Roman"/>
          <w:bCs/>
          <w:color w:val="FF0000"/>
          <w:szCs w:val="21"/>
        </w:rPr>
        <w:t>万；</w:t>
      </w:r>
    </w:p>
    <w:p w14:paraId="0172A281"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支持最大同时在线用户数量：</w:t>
      </w:r>
      <w:r w:rsidRPr="00D86BD8">
        <w:rPr>
          <w:rFonts w:ascii="Times New Roman" w:eastAsia="宋体" w:hAnsi="Times New Roman" w:cs="Times New Roman"/>
          <w:bCs/>
          <w:color w:val="FF0000"/>
          <w:szCs w:val="21"/>
        </w:rPr>
        <w:t>5000</w:t>
      </w:r>
      <w:r w:rsidRPr="00D86BD8">
        <w:rPr>
          <w:rFonts w:ascii="Times New Roman" w:eastAsia="宋体" w:hAnsi="Times New Roman" w:cs="Times New Roman"/>
          <w:bCs/>
          <w:color w:val="FF0000"/>
          <w:szCs w:val="21"/>
        </w:rPr>
        <w:t>；</w:t>
      </w:r>
    </w:p>
    <w:p w14:paraId="25D0CDD0"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支持最大角色数量：</w:t>
      </w:r>
      <w:r w:rsidRPr="00D86BD8">
        <w:rPr>
          <w:rFonts w:ascii="Times New Roman" w:eastAsia="宋体" w:hAnsi="Times New Roman" w:cs="Times New Roman"/>
          <w:bCs/>
          <w:color w:val="FF0000"/>
          <w:szCs w:val="21"/>
        </w:rPr>
        <w:t>1</w:t>
      </w:r>
      <w:r w:rsidRPr="00D86BD8">
        <w:rPr>
          <w:rFonts w:ascii="Times New Roman" w:eastAsia="宋体" w:hAnsi="Times New Roman" w:cs="Times New Roman"/>
          <w:bCs/>
          <w:color w:val="FF0000"/>
          <w:szCs w:val="21"/>
        </w:rPr>
        <w:t>万；</w:t>
      </w:r>
    </w:p>
    <w:p w14:paraId="567458B6" w14:textId="77777777"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支持最大人员数量：</w:t>
      </w:r>
      <w:r w:rsidRPr="00D86BD8">
        <w:rPr>
          <w:rFonts w:ascii="Times New Roman" w:eastAsia="宋体" w:hAnsi="Times New Roman" w:cs="Times New Roman"/>
          <w:bCs/>
          <w:color w:val="FF0000"/>
          <w:szCs w:val="21"/>
        </w:rPr>
        <w:t>30</w:t>
      </w:r>
      <w:r w:rsidRPr="00D86BD8">
        <w:rPr>
          <w:rFonts w:ascii="Times New Roman" w:eastAsia="宋体" w:hAnsi="Times New Roman" w:cs="Times New Roman"/>
          <w:bCs/>
          <w:color w:val="FF0000"/>
          <w:szCs w:val="21"/>
        </w:rPr>
        <w:t>万；</w:t>
      </w:r>
    </w:p>
    <w:p w14:paraId="05C09BDF" w14:textId="5FD603ED"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支持最大卡片数量：</w:t>
      </w:r>
      <w:r w:rsidRPr="00D86BD8">
        <w:rPr>
          <w:rFonts w:ascii="Times New Roman" w:eastAsia="宋体" w:hAnsi="Times New Roman" w:cs="Times New Roman"/>
          <w:bCs/>
          <w:color w:val="FF0000"/>
          <w:szCs w:val="21"/>
        </w:rPr>
        <w:t>30</w:t>
      </w:r>
      <w:r w:rsidRPr="00D86BD8">
        <w:rPr>
          <w:rFonts w:ascii="Times New Roman" w:eastAsia="宋体" w:hAnsi="Times New Roman" w:cs="Times New Roman"/>
          <w:bCs/>
          <w:color w:val="FF0000"/>
          <w:szCs w:val="21"/>
        </w:rPr>
        <w:t>万。</w:t>
      </w:r>
    </w:p>
    <w:p w14:paraId="21028451" w14:textId="7ADEF0B2" w:rsidR="008142BA" w:rsidRPr="00D86BD8" w:rsidRDefault="008142BA"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3</w:t>
      </w:r>
      <w:r w:rsidRPr="00D86BD8">
        <w:rPr>
          <w:rFonts w:ascii="Times New Roman" w:eastAsia="宋体" w:hAnsi="Times New Roman" w:cs="Times New Roman" w:hint="eastAsia"/>
          <w:bCs/>
          <w:color w:val="FF0000"/>
          <w:szCs w:val="21"/>
        </w:rPr>
        <w:t>）软件系统对接能力：</w:t>
      </w:r>
    </w:p>
    <w:p w14:paraId="789AC940" w14:textId="60BCC9F1" w:rsidR="008142BA" w:rsidRPr="00D86BD8" w:rsidRDefault="008142BA" w:rsidP="008142BA">
      <w:pPr>
        <w:spacing w:line="360" w:lineRule="auto"/>
        <w:ind w:firstLineChars="200" w:firstLine="422"/>
        <w:rPr>
          <w:rFonts w:ascii="Times New Roman" w:eastAsia="宋体" w:hAnsi="Times New Roman" w:cs="Times New Roman"/>
          <w:bCs/>
          <w:color w:val="FF0000"/>
          <w:szCs w:val="21"/>
        </w:rPr>
      </w:pPr>
      <w:r w:rsidRPr="00D86BD8">
        <w:rPr>
          <w:rFonts w:ascii="Times New Roman" w:eastAsia="宋体" w:hAnsi="Times New Roman" w:cs="Times New Roman" w:hint="eastAsia"/>
          <w:b/>
          <w:bCs/>
          <w:color w:val="FF0000"/>
          <w:szCs w:val="21"/>
        </w:rPr>
        <w:t>基础库对接：</w:t>
      </w:r>
      <w:r w:rsidRPr="00D86BD8">
        <w:rPr>
          <w:rFonts w:ascii="Times New Roman" w:eastAsia="宋体" w:hAnsi="Times New Roman" w:cs="Times New Roman" w:hint="eastAsia"/>
          <w:bCs/>
          <w:color w:val="FF0000"/>
          <w:szCs w:val="21"/>
        </w:rPr>
        <w:t>软件支持对接</w:t>
      </w:r>
      <w:r w:rsidRPr="00D86BD8">
        <w:rPr>
          <w:rFonts w:ascii="Times New Roman" w:eastAsia="宋体" w:hAnsi="Times New Roman" w:cs="Times New Roman"/>
          <w:bCs/>
          <w:color w:val="FF0000"/>
          <w:szCs w:val="21"/>
        </w:rPr>
        <w:t>API</w:t>
      </w:r>
      <w:r w:rsidRPr="00D86BD8">
        <w:rPr>
          <w:rFonts w:ascii="Times New Roman" w:eastAsia="宋体" w:hAnsi="Times New Roman" w:cs="Times New Roman"/>
          <w:bCs/>
          <w:color w:val="FF0000"/>
          <w:szCs w:val="21"/>
        </w:rPr>
        <w:t>接口，数据中间库或数据视图库的方式同步学校基础数据（人员姓名，性别，学工号，类别，院系，年级，卡号，身份证号，电话号码，人脸底</w:t>
      </w:r>
      <w:r w:rsidRPr="00D86BD8">
        <w:rPr>
          <w:rFonts w:ascii="Times New Roman" w:eastAsia="宋体" w:hAnsi="Times New Roman" w:cs="Times New Roman"/>
          <w:bCs/>
          <w:color w:val="FF0000"/>
          <w:szCs w:val="21"/>
        </w:rPr>
        <w:lastRenderedPageBreak/>
        <w:t>库等基础信息），支持批量（第一次同步或新学期开学同步），增量（新办卡教职工）和变量（换卡，补卡）三种数据同步方式，支持定时数据同步</w:t>
      </w:r>
      <w:r w:rsidR="00597972" w:rsidRPr="00D86BD8">
        <w:rPr>
          <w:rFonts w:ascii="Times New Roman" w:eastAsia="宋体" w:hAnsi="Times New Roman" w:cs="Times New Roman" w:hint="eastAsia"/>
          <w:bCs/>
          <w:color w:val="FF0000"/>
          <w:szCs w:val="21"/>
        </w:rPr>
        <w:t>，涉及个人敏感信息的应进行脱敏</w:t>
      </w:r>
      <w:r w:rsidR="00597972" w:rsidRPr="00D86BD8">
        <w:rPr>
          <w:rFonts w:ascii="Times New Roman" w:eastAsia="宋体" w:hAnsi="Times New Roman" w:cs="Times New Roman"/>
          <w:bCs/>
          <w:color w:val="FF0000"/>
          <w:szCs w:val="21"/>
        </w:rPr>
        <w:t>/</w:t>
      </w:r>
      <w:r w:rsidR="00597972" w:rsidRPr="00D86BD8">
        <w:rPr>
          <w:rFonts w:ascii="Times New Roman" w:eastAsia="宋体" w:hAnsi="Times New Roman" w:cs="Times New Roman"/>
          <w:bCs/>
          <w:color w:val="FF0000"/>
          <w:szCs w:val="21"/>
        </w:rPr>
        <w:t>加密处理</w:t>
      </w:r>
      <w:r w:rsidRPr="00D86BD8">
        <w:rPr>
          <w:rFonts w:ascii="Times New Roman" w:eastAsia="宋体" w:hAnsi="Times New Roman" w:cs="Times New Roman"/>
          <w:bCs/>
          <w:color w:val="FF0000"/>
          <w:szCs w:val="21"/>
        </w:rPr>
        <w:t>；</w:t>
      </w:r>
    </w:p>
    <w:p w14:paraId="6527946F" w14:textId="77777777" w:rsidR="008142BA" w:rsidRPr="00D86BD8" w:rsidRDefault="008142BA" w:rsidP="008142BA">
      <w:pPr>
        <w:spacing w:line="360" w:lineRule="auto"/>
        <w:ind w:firstLineChars="200" w:firstLine="422"/>
        <w:rPr>
          <w:rFonts w:ascii="Times New Roman" w:eastAsia="宋体" w:hAnsi="Times New Roman" w:cs="Times New Roman"/>
          <w:bCs/>
          <w:color w:val="FF0000"/>
          <w:szCs w:val="21"/>
        </w:rPr>
      </w:pPr>
      <w:r w:rsidRPr="00D86BD8">
        <w:rPr>
          <w:rFonts w:ascii="Times New Roman" w:eastAsia="宋体" w:hAnsi="Times New Roman" w:cs="Times New Roman" w:hint="eastAsia"/>
          <w:b/>
          <w:bCs/>
          <w:color w:val="FF0000"/>
          <w:szCs w:val="21"/>
        </w:rPr>
        <w:t>统一身份认证：</w:t>
      </w:r>
      <w:r w:rsidRPr="00D86BD8">
        <w:rPr>
          <w:rFonts w:ascii="Times New Roman" w:eastAsia="宋体" w:hAnsi="Times New Roman" w:cs="Times New Roman" w:hint="eastAsia"/>
          <w:bCs/>
          <w:color w:val="FF0000"/>
          <w:szCs w:val="21"/>
        </w:rPr>
        <w:t>软件系统支持与学校统一身份认证系统对接；</w:t>
      </w:r>
    </w:p>
    <w:p w14:paraId="3A764DA7" w14:textId="24D222A9" w:rsidR="008142BA" w:rsidRPr="00D86BD8" w:rsidRDefault="008142BA" w:rsidP="008142BA">
      <w:pPr>
        <w:spacing w:line="360" w:lineRule="auto"/>
        <w:ind w:firstLineChars="200" w:firstLine="422"/>
        <w:rPr>
          <w:rFonts w:ascii="Times New Roman" w:eastAsia="宋体" w:hAnsi="Times New Roman" w:cs="Times New Roman"/>
          <w:bCs/>
          <w:color w:val="FF0000"/>
          <w:szCs w:val="21"/>
        </w:rPr>
      </w:pPr>
      <w:r w:rsidRPr="00D86BD8">
        <w:rPr>
          <w:rFonts w:ascii="Times New Roman" w:eastAsia="宋体" w:hAnsi="Times New Roman" w:cs="Times New Roman" w:hint="eastAsia"/>
          <w:b/>
          <w:bCs/>
          <w:color w:val="FF0000"/>
          <w:szCs w:val="21"/>
        </w:rPr>
        <w:t>校门口考勤：</w:t>
      </w:r>
      <w:r w:rsidRPr="00D86BD8">
        <w:rPr>
          <w:rFonts w:ascii="Times New Roman" w:eastAsia="宋体" w:hAnsi="Times New Roman" w:cs="Times New Roman" w:hint="eastAsia"/>
          <w:bCs/>
          <w:color w:val="FF0000"/>
          <w:szCs w:val="21"/>
        </w:rPr>
        <w:t>支持学生进出数据统计，设定考勤规则进行考勤数据统计分析，可根据学校管理需要，将考勤数据或考勤异常数据推送相应管理人员，及时关注考勤信息；</w:t>
      </w:r>
    </w:p>
    <w:p w14:paraId="375D2FBF" w14:textId="77777777" w:rsidR="00043667" w:rsidRPr="00D86BD8" w:rsidRDefault="00043667" w:rsidP="00043667">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对通行人员进行身份核验，实现人脸认证、校园一卡通认证、身份证、二维码核验，并对进出人员体温检测；系统对核验通过人员放行，对温度过高人员前端门岗、后端监控中心同时报警，禁止行人通过；对黑名单人员在后端监控中心报警，禁止通行，自动生成记录，以饼图、柱状图或波形图等形成数据分析报表；管理员可对通行数据进行查询。</w:t>
      </w:r>
    </w:p>
    <w:p w14:paraId="0CFD9346" w14:textId="77777777" w:rsidR="00043667" w:rsidRPr="00D86BD8" w:rsidRDefault="00043667" w:rsidP="00043667">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查询统计功能查询功能：用户信息查询、设备信息查询、出入记录查询、长期未进出查询；</w:t>
      </w:r>
    </w:p>
    <w:p w14:paraId="2C886598" w14:textId="77079295" w:rsidR="00043667" w:rsidRPr="00D86BD8" w:rsidRDefault="00043667" w:rsidP="00043667">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数据备份与恢复功能：当网络出现异常时，设备均可正常工作，不受影响。前端支持断点续传</w:t>
      </w:r>
      <w:r w:rsidRPr="00D86BD8">
        <w:rPr>
          <w:rFonts w:ascii="Times New Roman" w:eastAsia="宋体" w:hAnsi="Times New Roman" w:cs="Times New Roman"/>
          <w:bCs/>
          <w:color w:val="FF0000"/>
          <w:szCs w:val="21"/>
        </w:rPr>
        <w:t>,</w:t>
      </w:r>
      <w:r w:rsidRPr="00D86BD8">
        <w:rPr>
          <w:rFonts w:ascii="Times New Roman" w:eastAsia="宋体" w:hAnsi="Times New Roman" w:cs="Times New Roman"/>
          <w:bCs/>
          <w:color w:val="FF0000"/>
          <w:szCs w:val="21"/>
        </w:rPr>
        <w:t>每个通道设备将用户进出数据保存在本地，网络恢复正常后，本地存放的数据自动上传至服务器</w:t>
      </w:r>
    </w:p>
    <w:p w14:paraId="678DC5A6" w14:textId="6EBDDF60" w:rsidR="008142BA" w:rsidRPr="00D86BD8" w:rsidRDefault="008142BA" w:rsidP="008142BA">
      <w:pPr>
        <w:spacing w:line="360" w:lineRule="auto"/>
        <w:ind w:firstLineChars="200" w:firstLine="422"/>
        <w:rPr>
          <w:rFonts w:ascii="Times New Roman" w:eastAsia="宋体" w:hAnsi="Times New Roman" w:cs="Times New Roman"/>
          <w:bCs/>
          <w:color w:val="FF0000"/>
          <w:szCs w:val="21"/>
        </w:rPr>
      </w:pPr>
      <w:r w:rsidRPr="00D86BD8">
        <w:rPr>
          <w:rFonts w:ascii="Times New Roman" w:eastAsia="宋体" w:hAnsi="Times New Roman" w:cs="Times New Roman" w:hint="eastAsia"/>
          <w:b/>
          <w:bCs/>
          <w:color w:val="FF0000"/>
          <w:szCs w:val="21"/>
        </w:rPr>
        <w:t>访客预约：</w:t>
      </w:r>
      <w:r w:rsidRPr="00D86BD8">
        <w:rPr>
          <w:rFonts w:ascii="Times New Roman" w:eastAsia="宋体" w:hAnsi="Times New Roman" w:cs="Times New Roman" w:hint="eastAsia"/>
          <w:bCs/>
          <w:color w:val="FF0000"/>
          <w:szCs w:val="21"/>
        </w:rPr>
        <w:t>系统支持线上预约和线下访客登记两种预约模式，线上预约可通过微信公众号（推荐）或短信推送方式进行预约，预约信息可与校园车辆门禁系统联动；同时，系统具备多样化的标准数据接口，可同步学校现有预约系统人员预约数据，实现预约人员顺利通行；线下访客登记通过访客机采集访客人员信息（人脸，身份证等），访客登记成功后通过刷脸或刷身份证通行</w:t>
      </w:r>
      <w:r w:rsidR="00597972" w:rsidRPr="00D86BD8">
        <w:rPr>
          <w:rFonts w:ascii="Times New Roman" w:eastAsia="宋体" w:hAnsi="Times New Roman" w:cs="Times New Roman" w:hint="eastAsia"/>
          <w:bCs/>
          <w:color w:val="FF0000"/>
          <w:szCs w:val="21"/>
        </w:rPr>
        <w:t>，预约必须实现主动和被动预约两种模式</w:t>
      </w:r>
      <w:r w:rsidRPr="00D86BD8">
        <w:rPr>
          <w:rFonts w:ascii="Times New Roman" w:eastAsia="宋体" w:hAnsi="Times New Roman" w:cs="Times New Roman" w:hint="eastAsia"/>
          <w:bCs/>
          <w:color w:val="FF0000"/>
          <w:szCs w:val="21"/>
        </w:rPr>
        <w:t>；</w:t>
      </w:r>
    </w:p>
    <w:p w14:paraId="052F6495" w14:textId="1989AE27" w:rsidR="00043667" w:rsidRPr="00D86BD8" w:rsidRDefault="00043667" w:rsidP="008142BA">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开发校内酒店、短期培训班、大型会议、樱花赏花季预约入校功能，可根据活动需要设置特定时间段、规定人数限制。</w:t>
      </w:r>
    </w:p>
    <w:p w14:paraId="7BDF2A71" w14:textId="77777777" w:rsidR="00043667" w:rsidRPr="00D86BD8" w:rsidRDefault="00043667" w:rsidP="00043667">
      <w:pPr>
        <w:spacing w:line="360" w:lineRule="auto"/>
        <w:ind w:firstLineChars="200" w:firstLine="422"/>
        <w:rPr>
          <w:rFonts w:ascii="Times New Roman" w:eastAsia="宋体" w:hAnsi="Times New Roman" w:cs="Times New Roman"/>
          <w:bCs/>
          <w:color w:val="FF0000"/>
          <w:szCs w:val="21"/>
        </w:rPr>
      </w:pPr>
      <w:r w:rsidRPr="00D86BD8">
        <w:rPr>
          <w:rFonts w:ascii="Times New Roman" w:eastAsia="宋体" w:hAnsi="Times New Roman" w:cs="Times New Roman" w:hint="eastAsia"/>
          <w:b/>
          <w:bCs/>
          <w:color w:val="FF0000"/>
          <w:szCs w:val="21"/>
        </w:rPr>
        <w:t>外出审批功能：</w:t>
      </w:r>
      <w:r w:rsidRPr="00D86BD8">
        <w:rPr>
          <w:rFonts w:ascii="Times New Roman" w:eastAsia="宋体" w:hAnsi="Times New Roman" w:cs="Times New Roman" w:hint="eastAsia"/>
          <w:bCs/>
          <w:color w:val="FF0000"/>
          <w:szCs w:val="21"/>
        </w:rPr>
        <w:t>当有突发情况发生时，系统管理员可以灵活启用外出审批功能，人员外出都需要审批，系统灵活设置审批流程，设定二级单位管理员权限，对系统内人员审批后方可进出校园（短期</w:t>
      </w:r>
      <w:r w:rsidRPr="00D86BD8">
        <w:rPr>
          <w:rFonts w:ascii="Times New Roman" w:eastAsia="宋体" w:hAnsi="Times New Roman" w:cs="Times New Roman"/>
          <w:bCs/>
          <w:color w:val="FF0000"/>
          <w:szCs w:val="21"/>
        </w:rPr>
        <w:t>1-4</w:t>
      </w:r>
      <w:r w:rsidRPr="00D86BD8">
        <w:rPr>
          <w:rFonts w:ascii="Times New Roman" w:eastAsia="宋体" w:hAnsi="Times New Roman" w:cs="Times New Roman"/>
          <w:bCs/>
          <w:color w:val="FF0000"/>
          <w:szCs w:val="21"/>
        </w:rPr>
        <w:t>天可选；长期，每天可自由出入），对系统外人员预约审批可入校（系统还可以对某一类人群进行模式切换，如特殊时期学生外出需要审批，教师凭身份信息进出。）</w:t>
      </w:r>
      <w:r w:rsidRPr="00D86BD8">
        <w:rPr>
          <w:rFonts w:ascii="Times New Roman" w:eastAsia="宋体" w:hAnsi="Times New Roman" w:cs="Times New Roman"/>
          <w:bCs/>
          <w:color w:val="FF0000"/>
          <w:szCs w:val="21"/>
        </w:rPr>
        <w:t xml:space="preserve"> </w:t>
      </w:r>
    </w:p>
    <w:p w14:paraId="44E4642B" w14:textId="77777777" w:rsidR="008142BA" w:rsidRPr="00D86BD8" w:rsidRDefault="008142BA" w:rsidP="008142BA">
      <w:pPr>
        <w:spacing w:line="360" w:lineRule="auto"/>
        <w:ind w:firstLineChars="200" w:firstLine="422"/>
        <w:rPr>
          <w:rFonts w:ascii="Times New Roman" w:eastAsia="宋体" w:hAnsi="Times New Roman" w:cs="Times New Roman"/>
          <w:bCs/>
          <w:color w:val="FF0000"/>
          <w:szCs w:val="21"/>
        </w:rPr>
      </w:pPr>
      <w:r w:rsidRPr="00D86BD8">
        <w:rPr>
          <w:rFonts w:ascii="Times New Roman" w:eastAsia="宋体" w:hAnsi="Times New Roman" w:cs="Times New Roman" w:hint="eastAsia"/>
          <w:b/>
          <w:bCs/>
          <w:color w:val="FF0000"/>
          <w:szCs w:val="21"/>
        </w:rPr>
        <w:t>人脸采集：</w:t>
      </w:r>
      <w:r w:rsidRPr="00D86BD8">
        <w:rPr>
          <w:rFonts w:ascii="Times New Roman" w:eastAsia="宋体" w:hAnsi="Times New Roman" w:cs="Times New Roman" w:hint="eastAsia"/>
          <w:bCs/>
          <w:color w:val="FF0000"/>
          <w:szCs w:val="21"/>
        </w:rPr>
        <w:t>系统支持线上自助采集，线下自助采集和线下人工采集三种人脸采集模式，线上自助采集可通过系统自带</w:t>
      </w:r>
      <w:r w:rsidRPr="00D86BD8">
        <w:rPr>
          <w:rFonts w:ascii="Times New Roman" w:eastAsia="宋体" w:hAnsi="Times New Roman" w:cs="Times New Roman"/>
          <w:bCs/>
          <w:color w:val="FF0000"/>
          <w:szCs w:val="21"/>
        </w:rPr>
        <w:t>H5</w:t>
      </w:r>
      <w:r w:rsidRPr="00D86BD8">
        <w:rPr>
          <w:rFonts w:ascii="Times New Roman" w:eastAsia="宋体" w:hAnsi="Times New Roman" w:cs="Times New Roman"/>
          <w:bCs/>
          <w:color w:val="FF0000"/>
          <w:szCs w:val="21"/>
        </w:rPr>
        <w:t>小程序，微信公众号或同步学校其他方式线上采集的人脸数据，线下自助采集可通过刷校园卡或身份证方式认证后在人脸自助采集终端采集人脸；线</w:t>
      </w:r>
      <w:r w:rsidRPr="00D86BD8">
        <w:rPr>
          <w:rFonts w:ascii="Times New Roman" w:eastAsia="宋体" w:hAnsi="Times New Roman" w:cs="Times New Roman"/>
          <w:bCs/>
          <w:color w:val="FF0000"/>
          <w:szCs w:val="21"/>
        </w:rPr>
        <w:lastRenderedPageBreak/>
        <w:t>下人工采集可通过电脑客户端加</w:t>
      </w:r>
      <w:r w:rsidRPr="00D86BD8">
        <w:rPr>
          <w:rFonts w:ascii="Times New Roman" w:eastAsia="宋体" w:hAnsi="Times New Roman" w:cs="Times New Roman"/>
          <w:bCs/>
          <w:color w:val="FF0000"/>
          <w:szCs w:val="21"/>
        </w:rPr>
        <w:t>USB</w:t>
      </w:r>
      <w:r w:rsidRPr="00D86BD8">
        <w:rPr>
          <w:rFonts w:ascii="Times New Roman" w:eastAsia="宋体" w:hAnsi="Times New Roman" w:cs="Times New Roman"/>
          <w:bCs/>
          <w:color w:val="FF0000"/>
          <w:szCs w:val="21"/>
        </w:rPr>
        <w:t>摄像头方式采集人脸数据；</w:t>
      </w:r>
    </w:p>
    <w:p w14:paraId="08E3B0EC" w14:textId="22386E3F" w:rsidR="008142BA" w:rsidRPr="00D86BD8" w:rsidRDefault="008142BA" w:rsidP="008142BA">
      <w:pPr>
        <w:spacing w:line="360" w:lineRule="auto"/>
        <w:ind w:firstLineChars="200" w:firstLine="422"/>
        <w:rPr>
          <w:rFonts w:ascii="Times New Roman" w:eastAsia="宋体" w:hAnsi="Times New Roman" w:cs="Times New Roman"/>
          <w:bCs/>
          <w:color w:val="FF0000"/>
          <w:szCs w:val="21"/>
        </w:rPr>
      </w:pPr>
      <w:r w:rsidRPr="00D86BD8">
        <w:rPr>
          <w:rFonts w:ascii="Times New Roman" w:eastAsia="宋体" w:hAnsi="Times New Roman" w:cs="Times New Roman" w:hint="eastAsia"/>
          <w:b/>
          <w:bCs/>
          <w:color w:val="FF0000"/>
          <w:szCs w:val="21"/>
        </w:rPr>
        <w:t>权限管理：</w:t>
      </w:r>
      <w:r w:rsidRPr="00D86BD8">
        <w:rPr>
          <w:rFonts w:ascii="Times New Roman" w:eastAsia="宋体" w:hAnsi="Times New Roman" w:cs="Times New Roman" w:hint="eastAsia"/>
          <w:bCs/>
          <w:color w:val="FF0000"/>
          <w:szCs w:val="21"/>
        </w:rPr>
        <w:t>系统支持按不同管理角色分配不同的管理权限，保障数据的安全性和管理人员的便捷性</w:t>
      </w:r>
      <w:r w:rsidR="00597972" w:rsidRPr="00D86BD8">
        <w:rPr>
          <w:rFonts w:ascii="Times New Roman" w:eastAsia="宋体" w:hAnsi="Times New Roman" w:cs="Times New Roman" w:hint="eastAsia"/>
          <w:bCs/>
          <w:color w:val="FF0000"/>
          <w:szCs w:val="21"/>
        </w:rPr>
        <w:t>，支持多级子部门进行用户管理，支持卡片、身份证、二维码、人脸权限设置，设置严格的操作权限，利用日志系统、备份和恢复策略增强系统的安全性</w:t>
      </w:r>
      <w:r w:rsidRPr="00D86BD8">
        <w:rPr>
          <w:rFonts w:ascii="Times New Roman" w:eastAsia="宋体" w:hAnsi="Times New Roman" w:cs="Times New Roman" w:hint="eastAsia"/>
          <w:bCs/>
          <w:color w:val="FF0000"/>
          <w:szCs w:val="21"/>
        </w:rPr>
        <w:t>；</w:t>
      </w:r>
    </w:p>
    <w:p w14:paraId="306183C6" w14:textId="4DEA8826" w:rsidR="008142BA" w:rsidRPr="00D86BD8" w:rsidRDefault="008142BA" w:rsidP="008142BA">
      <w:pPr>
        <w:spacing w:line="360" w:lineRule="auto"/>
        <w:ind w:firstLineChars="200" w:firstLine="422"/>
        <w:rPr>
          <w:rFonts w:ascii="Times New Roman" w:eastAsia="宋体" w:hAnsi="Times New Roman" w:cs="Times New Roman"/>
          <w:bCs/>
          <w:color w:val="FF0000"/>
          <w:szCs w:val="21"/>
        </w:rPr>
      </w:pPr>
      <w:r w:rsidRPr="00D86BD8">
        <w:rPr>
          <w:rFonts w:ascii="Times New Roman" w:eastAsia="宋体" w:hAnsi="Times New Roman" w:cs="Times New Roman" w:hint="eastAsia"/>
          <w:b/>
          <w:bCs/>
          <w:color w:val="FF0000"/>
          <w:szCs w:val="21"/>
        </w:rPr>
        <w:t>智能预警：</w:t>
      </w:r>
      <w:r w:rsidRPr="00D86BD8">
        <w:rPr>
          <w:rFonts w:ascii="Times New Roman" w:eastAsia="宋体" w:hAnsi="Times New Roman" w:cs="Times New Roman" w:hint="eastAsia"/>
          <w:bCs/>
          <w:color w:val="FF0000"/>
          <w:szCs w:val="21"/>
        </w:rPr>
        <w:t>系统支持重点人员预警，异常行为预警（逆行，翻越，尾随）。</w:t>
      </w:r>
    </w:p>
    <w:p w14:paraId="75D415C7" w14:textId="359BF564" w:rsidR="00597972" w:rsidRDefault="00043667" w:rsidP="00043667">
      <w:pPr>
        <w:spacing w:line="360" w:lineRule="auto"/>
        <w:ind w:firstLineChars="200" w:firstLine="422"/>
        <w:rPr>
          <w:rFonts w:ascii="Times New Roman" w:eastAsia="宋体" w:hAnsi="Times New Roman" w:cs="Times New Roman"/>
          <w:bCs/>
          <w:color w:val="FF0000"/>
          <w:szCs w:val="21"/>
        </w:rPr>
      </w:pPr>
      <w:r w:rsidRPr="00D86BD8">
        <w:rPr>
          <w:rFonts w:ascii="Times New Roman" w:eastAsia="宋体" w:hAnsi="Times New Roman" w:cs="Times New Roman" w:hint="eastAsia"/>
          <w:b/>
          <w:bCs/>
          <w:color w:val="FF0000"/>
          <w:szCs w:val="21"/>
        </w:rPr>
        <w:t>兼容性：</w:t>
      </w:r>
      <w:r w:rsidRPr="00D86BD8">
        <w:rPr>
          <w:rFonts w:ascii="Times New Roman" w:eastAsia="宋体" w:hAnsi="Times New Roman" w:cs="Times New Roman" w:hint="eastAsia"/>
          <w:bCs/>
          <w:color w:val="FF0000"/>
          <w:szCs w:val="21"/>
        </w:rPr>
        <w:t>软件系统具有良好的兼容性，能够兼容目前主流品牌（海康威视、大华、宇视等品牌）的设备，确保后续学校统一管理。</w:t>
      </w:r>
    </w:p>
    <w:p w14:paraId="0B151A10" w14:textId="77777777" w:rsidR="003F507B" w:rsidRPr="003F507B" w:rsidRDefault="003F507B" w:rsidP="003F507B">
      <w:pPr>
        <w:spacing w:line="360" w:lineRule="auto"/>
        <w:ind w:firstLineChars="200" w:firstLine="420"/>
        <w:rPr>
          <w:rFonts w:ascii="Times New Roman" w:eastAsia="宋体" w:hAnsi="Times New Roman" w:cs="Times New Roman"/>
          <w:bCs/>
          <w:color w:val="FF0000"/>
          <w:szCs w:val="21"/>
        </w:rPr>
      </w:pPr>
      <w:r>
        <w:rPr>
          <w:rFonts w:ascii="Times New Roman" w:eastAsia="宋体" w:hAnsi="Times New Roman" w:cs="Times New Roman"/>
          <w:bCs/>
          <w:color w:val="FF0000"/>
          <w:szCs w:val="21"/>
        </w:rPr>
        <w:t>（</w:t>
      </w:r>
      <w:r w:rsidRPr="003F507B">
        <w:rPr>
          <w:rFonts w:ascii="Times New Roman" w:eastAsia="宋体" w:hAnsi="Times New Roman" w:cs="Times New Roman" w:hint="eastAsia"/>
          <w:bCs/>
          <w:color w:val="FF0000"/>
          <w:szCs w:val="21"/>
        </w:rPr>
        <w:t>投标单位须提交承诺满足如下要求的承诺函。</w:t>
      </w:r>
    </w:p>
    <w:p w14:paraId="43957E07" w14:textId="77777777" w:rsidR="003F507B" w:rsidRPr="003F507B" w:rsidRDefault="003F507B" w:rsidP="003F507B">
      <w:pPr>
        <w:spacing w:line="360" w:lineRule="auto"/>
        <w:ind w:firstLineChars="200" w:firstLine="420"/>
        <w:rPr>
          <w:rFonts w:ascii="Times New Roman" w:eastAsia="宋体" w:hAnsi="Times New Roman" w:cs="Times New Roman"/>
          <w:bCs/>
          <w:color w:val="FF0000"/>
          <w:szCs w:val="21"/>
        </w:rPr>
      </w:pPr>
      <w:r w:rsidRPr="003F507B">
        <w:rPr>
          <w:rFonts w:ascii="Times New Roman" w:eastAsia="宋体" w:hAnsi="Times New Roman" w:cs="Times New Roman"/>
          <w:bCs/>
          <w:color w:val="FF0000"/>
          <w:szCs w:val="21"/>
        </w:rPr>
        <w:t>1</w:t>
      </w:r>
      <w:r w:rsidRPr="003F507B">
        <w:rPr>
          <w:rFonts w:ascii="Times New Roman" w:eastAsia="宋体" w:hAnsi="Times New Roman" w:cs="Times New Roman"/>
          <w:bCs/>
          <w:color w:val="FF0000"/>
          <w:szCs w:val="21"/>
        </w:rPr>
        <w:t>、</w:t>
      </w:r>
      <w:r w:rsidRPr="003F507B">
        <w:rPr>
          <w:rFonts w:ascii="Times New Roman" w:eastAsia="宋体" w:hAnsi="Times New Roman" w:cs="Times New Roman" w:hint="eastAsia"/>
          <w:bCs/>
          <w:color w:val="FF0000"/>
          <w:szCs w:val="21"/>
        </w:rPr>
        <w:t>接口能力要求：提供不限期限和数量</w:t>
      </w:r>
      <w:r w:rsidRPr="003F507B">
        <w:rPr>
          <w:rFonts w:ascii="Times New Roman" w:eastAsia="宋体" w:hAnsi="Times New Roman" w:cs="Times New Roman"/>
          <w:bCs/>
          <w:color w:val="FF0000"/>
          <w:szCs w:val="21"/>
        </w:rPr>
        <w:t>授权</w:t>
      </w:r>
      <w:r w:rsidRPr="003F507B">
        <w:rPr>
          <w:rFonts w:ascii="Times New Roman" w:eastAsia="宋体" w:hAnsi="Times New Roman" w:cs="Times New Roman" w:hint="eastAsia"/>
          <w:bCs/>
          <w:color w:val="FF0000"/>
          <w:szCs w:val="21"/>
        </w:rPr>
        <w:t>，</w:t>
      </w:r>
      <w:r w:rsidRPr="003F507B">
        <w:rPr>
          <w:rFonts w:ascii="Times New Roman" w:eastAsia="宋体" w:hAnsi="Times New Roman" w:cs="Times New Roman"/>
          <w:bCs/>
          <w:color w:val="FF0000"/>
          <w:szCs w:val="21"/>
        </w:rPr>
        <w:t>支持创建</w:t>
      </w:r>
      <w:r w:rsidRPr="003F507B">
        <w:rPr>
          <w:rFonts w:ascii="Times New Roman" w:eastAsia="宋体" w:hAnsi="Times New Roman" w:cs="Times New Roman" w:hint="eastAsia"/>
          <w:bCs/>
          <w:color w:val="FF0000"/>
          <w:szCs w:val="21"/>
        </w:rPr>
        <w:t>第三方</w:t>
      </w:r>
      <w:r w:rsidRPr="003F507B">
        <w:rPr>
          <w:rFonts w:ascii="Times New Roman" w:eastAsia="宋体" w:hAnsi="Times New Roman" w:cs="Times New Roman"/>
          <w:bCs/>
          <w:color w:val="FF0000"/>
          <w:szCs w:val="21"/>
        </w:rPr>
        <w:t>应用，选择授权接口</w:t>
      </w:r>
      <w:r w:rsidRPr="003F507B">
        <w:rPr>
          <w:rFonts w:ascii="Times New Roman" w:eastAsia="宋体" w:hAnsi="Times New Roman" w:cs="Times New Roman" w:hint="eastAsia"/>
          <w:bCs/>
          <w:color w:val="FF0000"/>
          <w:szCs w:val="21"/>
        </w:rPr>
        <w:t>，并</w:t>
      </w:r>
      <w:r w:rsidRPr="003F507B">
        <w:rPr>
          <w:rFonts w:ascii="Times New Roman" w:eastAsia="宋体" w:hAnsi="Times New Roman" w:cs="Times New Roman"/>
          <w:bCs/>
          <w:color w:val="FF0000"/>
          <w:szCs w:val="21"/>
        </w:rPr>
        <w:t>设置</w:t>
      </w:r>
      <w:r w:rsidRPr="003F507B">
        <w:rPr>
          <w:rFonts w:ascii="Times New Roman" w:eastAsia="宋体" w:hAnsi="Times New Roman" w:cs="Times New Roman"/>
          <w:bCs/>
          <w:color w:val="FF0000"/>
          <w:szCs w:val="21"/>
        </w:rPr>
        <w:t xml:space="preserve"> ip </w:t>
      </w:r>
      <w:r w:rsidRPr="003F507B">
        <w:rPr>
          <w:rFonts w:ascii="Times New Roman" w:eastAsia="宋体" w:hAnsi="Times New Roman" w:cs="Times New Roman"/>
          <w:bCs/>
          <w:color w:val="FF0000"/>
          <w:szCs w:val="21"/>
        </w:rPr>
        <w:t>白名单</w:t>
      </w:r>
      <w:r w:rsidRPr="003F507B">
        <w:rPr>
          <w:rFonts w:ascii="Times New Roman" w:eastAsia="宋体" w:hAnsi="Times New Roman" w:cs="Times New Roman" w:hint="eastAsia"/>
          <w:bCs/>
          <w:color w:val="FF0000"/>
          <w:szCs w:val="21"/>
        </w:rPr>
        <w:t>，可</w:t>
      </w:r>
      <w:r w:rsidRPr="003F507B">
        <w:rPr>
          <w:rFonts w:ascii="Times New Roman" w:eastAsia="宋体" w:hAnsi="Times New Roman" w:cs="Times New Roman"/>
          <w:bCs/>
          <w:color w:val="FF0000"/>
          <w:szCs w:val="21"/>
        </w:rPr>
        <w:t>设定应用可访问人脸范围</w:t>
      </w:r>
      <w:r w:rsidRPr="003F507B">
        <w:rPr>
          <w:rFonts w:ascii="Times New Roman" w:eastAsia="宋体" w:hAnsi="Times New Roman" w:cs="Times New Roman" w:hint="eastAsia"/>
          <w:bCs/>
          <w:color w:val="FF0000"/>
          <w:szCs w:val="21"/>
        </w:rPr>
        <w:t>（如用户分组）</w:t>
      </w:r>
      <w:r w:rsidRPr="003F507B">
        <w:rPr>
          <w:rFonts w:ascii="Times New Roman" w:eastAsia="宋体" w:hAnsi="Times New Roman" w:cs="Times New Roman"/>
          <w:bCs/>
          <w:color w:val="FF0000"/>
          <w:szCs w:val="21"/>
        </w:rPr>
        <w:t>，授权接口包括但不限于人脸新增、人脸更新、人脸删除、人脸检索、人脸检测、活体检测、人脸照片使用记录上报、人脸比对、人员信息新增、人员信息更新、人员信息删除</w:t>
      </w:r>
      <w:r w:rsidRPr="003F507B">
        <w:rPr>
          <w:rFonts w:ascii="Times New Roman" w:eastAsia="宋体" w:hAnsi="Times New Roman" w:cs="Times New Roman" w:hint="eastAsia"/>
          <w:bCs/>
          <w:color w:val="FF0000"/>
          <w:szCs w:val="21"/>
        </w:rPr>
        <w:t>等；支持修改、禁用第三方</w:t>
      </w:r>
      <w:r w:rsidRPr="003F507B">
        <w:rPr>
          <w:rFonts w:ascii="Times New Roman" w:eastAsia="宋体" w:hAnsi="Times New Roman" w:cs="Times New Roman"/>
          <w:bCs/>
          <w:color w:val="FF0000"/>
          <w:szCs w:val="21"/>
        </w:rPr>
        <w:t>应用</w:t>
      </w:r>
      <w:r w:rsidRPr="003F507B">
        <w:rPr>
          <w:rFonts w:ascii="Times New Roman" w:eastAsia="宋体" w:hAnsi="Times New Roman" w:cs="Times New Roman" w:hint="eastAsia"/>
          <w:bCs/>
          <w:color w:val="FF0000"/>
          <w:szCs w:val="21"/>
        </w:rPr>
        <w:t>；</w:t>
      </w:r>
      <w:r w:rsidRPr="003F507B">
        <w:rPr>
          <w:rFonts w:ascii="Times New Roman" w:eastAsia="宋体" w:hAnsi="Times New Roman" w:cs="Times New Roman"/>
          <w:bCs/>
          <w:color w:val="FF0000"/>
          <w:szCs w:val="21"/>
        </w:rPr>
        <w:t>支持查询接口调用记录及统计</w:t>
      </w:r>
      <w:r w:rsidRPr="003F507B">
        <w:rPr>
          <w:rFonts w:ascii="Times New Roman" w:eastAsia="宋体" w:hAnsi="Times New Roman" w:cs="Times New Roman" w:hint="eastAsia"/>
          <w:bCs/>
          <w:color w:val="FF0000"/>
          <w:szCs w:val="21"/>
        </w:rPr>
        <w:t>；提供详细的对接文档；★学校第三方接入不再单独支付接入许可费用。</w:t>
      </w:r>
    </w:p>
    <w:p w14:paraId="59109E72" w14:textId="77777777" w:rsidR="003F507B" w:rsidRPr="003F507B" w:rsidRDefault="003F507B" w:rsidP="003F507B">
      <w:pPr>
        <w:spacing w:line="360" w:lineRule="auto"/>
        <w:ind w:firstLineChars="200" w:firstLine="420"/>
        <w:rPr>
          <w:rFonts w:ascii="Times New Roman" w:eastAsia="宋体" w:hAnsi="Times New Roman" w:cs="Times New Roman"/>
          <w:bCs/>
          <w:color w:val="FF0000"/>
          <w:szCs w:val="21"/>
        </w:rPr>
      </w:pPr>
      <w:r w:rsidRPr="003F507B">
        <w:rPr>
          <w:rFonts w:ascii="Times New Roman" w:eastAsia="宋体" w:hAnsi="Times New Roman" w:cs="Times New Roman"/>
          <w:bCs/>
          <w:color w:val="FF0000"/>
          <w:szCs w:val="21"/>
        </w:rPr>
        <w:t>2</w:t>
      </w:r>
      <w:r w:rsidRPr="003F507B">
        <w:rPr>
          <w:rFonts w:ascii="Times New Roman" w:eastAsia="宋体" w:hAnsi="Times New Roman" w:cs="Times New Roman"/>
          <w:bCs/>
          <w:color w:val="FF0000"/>
          <w:szCs w:val="21"/>
        </w:rPr>
        <w:t>、</w:t>
      </w:r>
      <w:r w:rsidRPr="003F507B">
        <w:rPr>
          <w:rFonts w:ascii="Times New Roman" w:eastAsia="宋体" w:hAnsi="Times New Roman" w:cs="Times New Roman" w:hint="eastAsia"/>
          <w:bCs/>
          <w:color w:val="FF0000"/>
          <w:szCs w:val="21"/>
        </w:rPr>
        <w:t>数据对接要求：（</w:t>
      </w:r>
      <w:r w:rsidRPr="003F507B">
        <w:rPr>
          <w:rFonts w:ascii="Times New Roman" w:eastAsia="宋体" w:hAnsi="Times New Roman" w:cs="Times New Roman" w:hint="eastAsia"/>
          <w:bCs/>
          <w:color w:val="FF0000"/>
          <w:szCs w:val="21"/>
        </w:rPr>
        <w:t>1</w:t>
      </w:r>
      <w:r w:rsidRPr="003F507B">
        <w:rPr>
          <w:rFonts w:ascii="Times New Roman" w:eastAsia="宋体" w:hAnsi="Times New Roman" w:cs="Times New Roman" w:hint="eastAsia"/>
          <w:bCs/>
          <w:color w:val="FF0000"/>
          <w:szCs w:val="21"/>
        </w:rPr>
        <w:t>）与学校校园卡系统对接，实时同步学生和教职工的基本信息（包括：姓名、性别、单位、学</w:t>
      </w:r>
      <w:r w:rsidRPr="003F507B">
        <w:rPr>
          <w:rFonts w:ascii="Times New Roman" w:eastAsia="宋体" w:hAnsi="Times New Roman" w:cs="Times New Roman"/>
          <w:bCs/>
          <w:color w:val="FF0000"/>
          <w:szCs w:val="21"/>
        </w:rPr>
        <w:t>/</w:t>
      </w:r>
      <w:r w:rsidRPr="003F507B">
        <w:rPr>
          <w:rFonts w:ascii="Times New Roman" w:eastAsia="宋体" w:hAnsi="Times New Roman" w:cs="Times New Roman" w:hint="eastAsia"/>
          <w:bCs/>
          <w:color w:val="FF0000"/>
          <w:szCs w:val="21"/>
        </w:rPr>
        <w:t>工号、身份证号等），支持刷实体、虚拟校园卡进出速通门禁系统；（</w:t>
      </w:r>
      <w:r w:rsidRPr="003F507B">
        <w:rPr>
          <w:rFonts w:ascii="Times New Roman" w:eastAsia="宋体" w:hAnsi="Times New Roman" w:cs="Times New Roman" w:hint="eastAsia"/>
          <w:bCs/>
          <w:color w:val="FF0000"/>
          <w:szCs w:val="21"/>
        </w:rPr>
        <w:t>2</w:t>
      </w:r>
      <w:r w:rsidRPr="003F507B">
        <w:rPr>
          <w:rFonts w:ascii="Times New Roman" w:eastAsia="宋体" w:hAnsi="Times New Roman" w:cs="Times New Roman" w:hint="eastAsia"/>
          <w:bCs/>
          <w:color w:val="FF0000"/>
          <w:szCs w:val="21"/>
        </w:rPr>
        <w:t>）与学校网上办事大厅对接，临时出入许可人员可刷身份证、二维码进出速通门禁系统；（</w:t>
      </w:r>
      <w:r w:rsidRPr="003F507B">
        <w:rPr>
          <w:rFonts w:ascii="Times New Roman" w:eastAsia="宋体" w:hAnsi="Times New Roman" w:cs="Times New Roman" w:hint="eastAsia"/>
          <w:bCs/>
          <w:color w:val="FF0000"/>
          <w:szCs w:val="21"/>
        </w:rPr>
        <w:t>3</w:t>
      </w:r>
      <w:r w:rsidRPr="003F507B">
        <w:rPr>
          <w:rFonts w:ascii="Times New Roman" w:eastAsia="宋体" w:hAnsi="Times New Roman" w:cs="Times New Roman" w:hint="eastAsia"/>
          <w:bCs/>
          <w:color w:val="FF0000"/>
          <w:szCs w:val="21"/>
        </w:rPr>
        <w:t>）如学校应用需要，校园速通门禁系统的数据可随时上传至信息中心，速通门禁系统提供数据接口供对接使用。</w:t>
      </w:r>
    </w:p>
    <w:p w14:paraId="6D9B5553" w14:textId="77777777" w:rsidR="003F507B" w:rsidRPr="003F507B" w:rsidRDefault="003F507B" w:rsidP="003F507B">
      <w:pPr>
        <w:spacing w:line="360" w:lineRule="auto"/>
        <w:ind w:firstLineChars="200" w:firstLine="420"/>
        <w:rPr>
          <w:rFonts w:ascii="Times New Roman" w:eastAsia="宋体" w:hAnsi="Times New Roman" w:cs="Times New Roman"/>
          <w:bCs/>
          <w:color w:val="FF0000"/>
          <w:szCs w:val="21"/>
        </w:rPr>
      </w:pPr>
      <w:r w:rsidRPr="003F507B">
        <w:rPr>
          <w:rFonts w:ascii="Times New Roman" w:eastAsia="宋体" w:hAnsi="Times New Roman" w:cs="Times New Roman"/>
          <w:bCs/>
          <w:color w:val="FF0000"/>
          <w:szCs w:val="21"/>
        </w:rPr>
        <w:t>3</w:t>
      </w:r>
      <w:r w:rsidRPr="003F507B">
        <w:rPr>
          <w:rFonts w:ascii="Times New Roman" w:eastAsia="宋体" w:hAnsi="Times New Roman" w:cs="Times New Roman"/>
          <w:bCs/>
          <w:color w:val="FF0000"/>
          <w:szCs w:val="21"/>
        </w:rPr>
        <w:t>、</w:t>
      </w:r>
      <w:r w:rsidRPr="003F507B">
        <w:rPr>
          <w:rFonts w:ascii="Times New Roman" w:eastAsia="宋体" w:hAnsi="Times New Roman" w:cs="Times New Roman" w:hint="eastAsia"/>
          <w:bCs/>
          <w:color w:val="FF0000"/>
          <w:szCs w:val="21"/>
        </w:rPr>
        <w:t>网络安全要求：人脸数据涉及到大量敏感数据，需满足相关法规规范要求。主要包括：（</w:t>
      </w:r>
      <w:r w:rsidRPr="003F507B">
        <w:rPr>
          <w:rFonts w:ascii="Times New Roman" w:eastAsia="宋体" w:hAnsi="Times New Roman" w:cs="Times New Roman" w:hint="eastAsia"/>
          <w:bCs/>
          <w:color w:val="FF0000"/>
          <w:szCs w:val="21"/>
        </w:rPr>
        <w:t>1</w:t>
      </w:r>
      <w:r w:rsidRPr="003F507B">
        <w:rPr>
          <w:rFonts w:ascii="Times New Roman" w:eastAsia="宋体" w:hAnsi="Times New Roman" w:cs="Times New Roman" w:hint="eastAsia"/>
          <w:bCs/>
          <w:color w:val="FF0000"/>
          <w:szCs w:val="21"/>
        </w:rPr>
        <w:t>）符合有关规范要求，如</w:t>
      </w:r>
      <w:r w:rsidRPr="003F507B">
        <w:rPr>
          <w:rFonts w:ascii="Times New Roman" w:eastAsia="宋体" w:hAnsi="Times New Roman" w:cs="Times New Roman"/>
          <w:bCs/>
          <w:color w:val="FF0000"/>
          <w:szCs w:val="21"/>
        </w:rPr>
        <w:t>《信息安全技术</w:t>
      </w:r>
      <w:r w:rsidRPr="003F507B">
        <w:rPr>
          <w:rFonts w:ascii="Times New Roman" w:eastAsia="宋体" w:hAnsi="Times New Roman" w:cs="Times New Roman"/>
          <w:bCs/>
          <w:color w:val="FF0000"/>
          <w:szCs w:val="21"/>
        </w:rPr>
        <w:t xml:space="preserve"> </w:t>
      </w:r>
      <w:r w:rsidRPr="003F507B">
        <w:rPr>
          <w:rFonts w:ascii="Times New Roman" w:eastAsia="宋体" w:hAnsi="Times New Roman" w:cs="Times New Roman"/>
          <w:bCs/>
          <w:color w:val="FF0000"/>
          <w:szCs w:val="21"/>
        </w:rPr>
        <w:t>个人信息安全规范</w:t>
      </w:r>
      <w:r w:rsidRPr="003F507B">
        <w:rPr>
          <w:rFonts w:ascii="Times New Roman" w:eastAsia="宋体" w:hAnsi="Times New Roman" w:cs="Times New Roman" w:hint="eastAsia"/>
          <w:bCs/>
          <w:color w:val="FF0000"/>
          <w:szCs w:val="21"/>
        </w:rPr>
        <w:t>》（</w:t>
      </w:r>
      <w:r w:rsidRPr="003F507B">
        <w:rPr>
          <w:rFonts w:ascii="Times New Roman" w:eastAsia="宋体" w:hAnsi="Times New Roman" w:cs="Times New Roman"/>
          <w:bCs/>
          <w:color w:val="FF0000"/>
          <w:szCs w:val="21"/>
        </w:rPr>
        <w:t>GB/T 35273-2020</w:t>
      </w:r>
      <w:r w:rsidRPr="003F507B">
        <w:rPr>
          <w:rFonts w:ascii="Times New Roman" w:eastAsia="宋体" w:hAnsi="Times New Roman" w:cs="Times New Roman" w:hint="eastAsia"/>
          <w:bCs/>
          <w:color w:val="FF0000"/>
          <w:szCs w:val="21"/>
        </w:rPr>
        <w:t>）、</w:t>
      </w:r>
      <w:r w:rsidRPr="003F507B">
        <w:rPr>
          <w:rFonts w:ascii="Times New Roman" w:eastAsia="宋体" w:hAnsi="Times New Roman" w:cs="Times New Roman"/>
          <w:bCs/>
          <w:color w:val="FF0000"/>
          <w:szCs w:val="21"/>
        </w:rPr>
        <w:t>《信息安全技术</w:t>
      </w:r>
      <w:r w:rsidRPr="003F507B">
        <w:rPr>
          <w:rFonts w:ascii="Times New Roman" w:eastAsia="宋体" w:hAnsi="Times New Roman" w:cs="Times New Roman"/>
          <w:bCs/>
          <w:color w:val="FF0000"/>
          <w:szCs w:val="21"/>
        </w:rPr>
        <w:t xml:space="preserve"> </w:t>
      </w:r>
      <w:r w:rsidRPr="003F507B">
        <w:rPr>
          <w:rFonts w:ascii="Times New Roman" w:eastAsia="宋体" w:hAnsi="Times New Roman" w:cs="Times New Roman"/>
          <w:bCs/>
          <w:color w:val="FF0000"/>
          <w:szCs w:val="21"/>
        </w:rPr>
        <w:t>远程人脸识别系统技术要求》</w:t>
      </w:r>
      <w:r w:rsidRPr="003F507B">
        <w:rPr>
          <w:rFonts w:ascii="Times New Roman" w:eastAsia="宋体" w:hAnsi="Times New Roman" w:cs="Times New Roman" w:hint="eastAsia"/>
          <w:bCs/>
          <w:color w:val="FF0000"/>
          <w:szCs w:val="21"/>
        </w:rPr>
        <w:t>（</w:t>
      </w:r>
      <w:r w:rsidRPr="003F507B">
        <w:rPr>
          <w:rFonts w:ascii="Times New Roman" w:eastAsia="宋体" w:hAnsi="Times New Roman" w:cs="Times New Roman"/>
          <w:bCs/>
          <w:color w:val="FF0000"/>
          <w:szCs w:val="21"/>
        </w:rPr>
        <w:t>GB/T 38671-2020</w:t>
      </w:r>
      <w:r w:rsidRPr="003F507B">
        <w:rPr>
          <w:rFonts w:ascii="Times New Roman" w:eastAsia="宋体" w:hAnsi="Times New Roman" w:cs="Times New Roman" w:hint="eastAsia"/>
          <w:bCs/>
          <w:color w:val="FF0000"/>
          <w:szCs w:val="21"/>
        </w:rPr>
        <w:t>）；（</w:t>
      </w:r>
      <w:r w:rsidRPr="003F507B">
        <w:rPr>
          <w:rFonts w:ascii="Times New Roman" w:eastAsia="宋体" w:hAnsi="Times New Roman" w:cs="Times New Roman" w:hint="eastAsia"/>
          <w:bCs/>
          <w:color w:val="FF0000"/>
          <w:szCs w:val="21"/>
        </w:rPr>
        <w:t>2</w:t>
      </w:r>
      <w:r w:rsidRPr="003F507B">
        <w:rPr>
          <w:rFonts w:ascii="Times New Roman" w:eastAsia="宋体" w:hAnsi="Times New Roman" w:cs="Times New Roman" w:hint="eastAsia"/>
          <w:bCs/>
          <w:color w:val="FF0000"/>
          <w:szCs w:val="21"/>
        </w:rPr>
        <w:t>）参照有关法律草案</w:t>
      </w:r>
      <w:r w:rsidRPr="003F507B">
        <w:rPr>
          <w:rFonts w:ascii="Times New Roman" w:eastAsia="宋体" w:hAnsi="Times New Roman" w:cs="Times New Roman"/>
          <w:bCs/>
          <w:color w:val="FF0000"/>
          <w:szCs w:val="21"/>
        </w:rPr>
        <w:t xml:space="preserve"> </w:t>
      </w:r>
      <w:r w:rsidRPr="003F507B">
        <w:rPr>
          <w:rFonts w:ascii="Times New Roman" w:eastAsia="宋体" w:hAnsi="Times New Roman" w:cs="Times New Roman" w:hint="eastAsia"/>
          <w:bCs/>
          <w:color w:val="FF0000"/>
          <w:szCs w:val="21"/>
        </w:rPr>
        <w:t>《</w:t>
      </w:r>
      <w:r w:rsidRPr="003F507B">
        <w:rPr>
          <w:rFonts w:ascii="Times New Roman" w:eastAsia="宋体" w:hAnsi="Times New Roman" w:cs="Times New Roman"/>
          <w:bCs/>
          <w:color w:val="FF0000"/>
          <w:szCs w:val="21"/>
        </w:rPr>
        <w:t>数据安全法</w:t>
      </w:r>
      <w:r w:rsidRPr="003F507B">
        <w:rPr>
          <w:rFonts w:ascii="Times New Roman" w:eastAsia="宋体" w:hAnsi="Times New Roman" w:cs="Times New Roman" w:hint="eastAsia"/>
          <w:bCs/>
          <w:color w:val="FF0000"/>
          <w:szCs w:val="21"/>
        </w:rPr>
        <w:t>》（草案）、</w:t>
      </w:r>
      <w:r w:rsidRPr="003F507B">
        <w:rPr>
          <w:rFonts w:ascii="Times New Roman" w:eastAsia="宋体" w:hAnsi="Times New Roman" w:cs="Times New Roman"/>
          <w:bCs/>
          <w:color w:val="FF0000"/>
          <w:szCs w:val="21"/>
        </w:rPr>
        <w:t>《个人信息保护法（草案）》</w:t>
      </w:r>
      <w:r w:rsidRPr="003F507B">
        <w:rPr>
          <w:rFonts w:ascii="Times New Roman" w:eastAsia="宋体" w:hAnsi="Times New Roman" w:cs="Times New Roman" w:hint="eastAsia"/>
          <w:bCs/>
          <w:color w:val="FF0000"/>
          <w:szCs w:val="21"/>
        </w:rPr>
        <w:t>；（</w:t>
      </w:r>
      <w:r w:rsidRPr="003F507B">
        <w:rPr>
          <w:rFonts w:ascii="Times New Roman" w:eastAsia="宋体" w:hAnsi="Times New Roman" w:cs="Times New Roman" w:hint="eastAsia"/>
          <w:bCs/>
          <w:color w:val="FF0000"/>
          <w:szCs w:val="21"/>
        </w:rPr>
        <w:t>3</w:t>
      </w:r>
      <w:r w:rsidRPr="003F507B">
        <w:rPr>
          <w:rFonts w:ascii="Times New Roman" w:eastAsia="宋体" w:hAnsi="Times New Roman" w:cs="Times New Roman" w:hint="eastAsia"/>
          <w:bCs/>
          <w:color w:val="FF0000"/>
          <w:szCs w:val="21"/>
        </w:rPr>
        <w:t>）遵循《</w:t>
      </w:r>
      <w:r w:rsidRPr="003F507B">
        <w:rPr>
          <w:rFonts w:ascii="Times New Roman" w:eastAsia="宋体" w:hAnsi="Times New Roman" w:cs="Times New Roman"/>
          <w:bCs/>
          <w:color w:val="FF0000"/>
          <w:szCs w:val="21"/>
        </w:rPr>
        <w:t>武汉大学数据资源管理办法</w:t>
      </w:r>
      <w:r w:rsidRPr="003F507B">
        <w:rPr>
          <w:rFonts w:ascii="Times New Roman" w:eastAsia="宋体" w:hAnsi="Times New Roman" w:cs="Times New Roman" w:hint="eastAsia"/>
          <w:bCs/>
          <w:color w:val="FF0000"/>
          <w:szCs w:val="21"/>
        </w:rPr>
        <w:t>》要求；（</w:t>
      </w:r>
      <w:r w:rsidRPr="003F507B">
        <w:rPr>
          <w:rFonts w:ascii="Times New Roman" w:eastAsia="宋体" w:hAnsi="Times New Roman" w:cs="Times New Roman" w:hint="eastAsia"/>
          <w:bCs/>
          <w:color w:val="FF0000"/>
          <w:szCs w:val="21"/>
        </w:rPr>
        <w:t>4</w:t>
      </w:r>
      <w:r w:rsidRPr="003F507B">
        <w:rPr>
          <w:rFonts w:ascii="Times New Roman" w:eastAsia="宋体" w:hAnsi="Times New Roman" w:cs="Times New Roman" w:hint="eastAsia"/>
          <w:bCs/>
          <w:color w:val="FF0000"/>
          <w:szCs w:val="21"/>
        </w:rPr>
        <w:t>）符合网络安全等级保护测评要求。</w:t>
      </w:r>
    </w:p>
    <w:p w14:paraId="7479F3CD" w14:textId="70FC30E4" w:rsidR="003F507B" w:rsidRPr="00D86BD8" w:rsidRDefault="003F507B" w:rsidP="003F507B">
      <w:pPr>
        <w:spacing w:line="360" w:lineRule="auto"/>
        <w:ind w:firstLineChars="200" w:firstLine="420"/>
        <w:rPr>
          <w:rFonts w:ascii="Times New Roman" w:eastAsia="宋体" w:hAnsi="Times New Roman" w:cs="Times New Roman" w:hint="eastAsia"/>
          <w:bCs/>
          <w:color w:val="FF0000"/>
          <w:szCs w:val="21"/>
        </w:rPr>
      </w:pPr>
      <w:r w:rsidRPr="003F507B">
        <w:rPr>
          <w:rFonts w:ascii="Times New Roman" w:eastAsia="宋体" w:hAnsi="Times New Roman" w:cs="Times New Roman"/>
          <w:bCs/>
          <w:color w:val="FF0000"/>
          <w:szCs w:val="21"/>
        </w:rPr>
        <w:t>4</w:t>
      </w:r>
      <w:r w:rsidRPr="003F507B">
        <w:rPr>
          <w:rFonts w:ascii="Times New Roman" w:eastAsia="宋体" w:hAnsi="Times New Roman" w:cs="Times New Roman"/>
          <w:bCs/>
          <w:color w:val="FF0000"/>
          <w:szCs w:val="21"/>
        </w:rPr>
        <w:t>、</w:t>
      </w:r>
      <w:r w:rsidRPr="003F507B">
        <w:rPr>
          <w:rFonts w:ascii="Times New Roman" w:eastAsia="宋体" w:hAnsi="Times New Roman" w:cs="Times New Roman" w:hint="eastAsia"/>
          <w:bCs/>
          <w:color w:val="FF0000"/>
          <w:szCs w:val="21"/>
        </w:rPr>
        <w:t>应用集成要求：</w:t>
      </w:r>
      <w:r w:rsidRPr="003F507B">
        <w:rPr>
          <w:rFonts w:ascii="Times New Roman" w:eastAsia="宋体" w:hAnsi="Times New Roman" w:cs="Times New Roman" w:hint="eastAsia"/>
          <w:bCs/>
          <w:color w:val="FF0000"/>
          <w:szCs w:val="21"/>
        </w:rPr>
        <w:t>1</w:t>
      </w:r>
      <w:r w:rsidRPr="003F507B">
        <w:rPr>
          <w:rFonts w:ascii="Times New Roman" w:eastAsia="宋体" w:hAnsi="Times New Roman" w:cs="Times New Roman"/>
          <w:bCs/>
          <w:color w:val="FF0000"/>
          <w:szCs w:val="21"/>
        </w:rPr>
        <w:t xml:space="preserve">. </w:t>
      </w:r>
      <w:r w:rsidRPr="003F507B">
        <w:rPr>
          <w:rFonts w:ascii="Times New Roman" w:eastAsia="宋体" w:hAnsi="Times New Roman" w:cs="Times New Roman" w:hint="eastAsia"/>
          <w:bCs/>
          <w:color w:val="FF0000"/>
          <w:szCs w:val="21"/>
        </w:rPr>
        <w:t>对接学校统一身份认证、网上办事大厅、统一消息管理等平台；</w:t>
      </w:r>
      <w:r w:rsidRPr="003F507B">
        <w:rPr>
          <w:rFonts w:ascii="Times New Roman" w:eastAsia="宋体" w:hAnsi="Times New Roman" w:cs="Times New Roman" w:hint="eastAsia"/>
          <w:bCs/>
          <w:color w:val="FF0000"/>
          <w:szCs w:val="21"/>
        </w:rPr>
        <w:t>2</w:t>
      </w:r>
      <w:r w:rsidRPr="003F507B">
        <w:rPr>
          <w:rFonts w:ascii="Times New Roman" w:eastAsia="宋体" w:hAnsi="Times New Roman" w:cs="Times New Roman"/>
          <w:bCs/>
          <w:color w:val="FF0000"/>
          <w:szCs w:val="21"/>
        </w:rPr>
        <w:t>.</w:t>
      </w:r>
      <w:r w:rsidRPr="003F507B">
        <w:rPr>
          <w:rFonts w:ascii="Times New Roman" w:eastAsia="宋体" w:hAnsi="Times New Roman" w:cs="Times New Roman" w:hint="eastAsia"/>
          <w:bCs/>
          <w:color w:val="FF0000"/>
          <w:szCs w:val="21"/>
        </w:rPr>
        <w:t>嵌入武汉大学信息门户、武汉大学微信公众号、智慧珞珈小程序、智慧珞珈</w:t>
      </w:r>
      <w:r w:rsidRPr="003F507B">
        <w:rPr>
          <w:rFonts w:ascii="Times New Roman" w:eastAsia="宋体" w:hAnsi="Times New Roman" w:cs="Times New Roman" w:hint="eastAsia"/>
          <w:bCs/>
          <w:color w:val="FF0000"/>
          <w:szCs w:val="21"/>
        </w:rPr>
        <w:t>APP</w:t>
      </w:r>
      <w:r w:rsidRPr="003F507B">
        <w:rPr>
          <w:rFonts w:ascii="Times New Roman" w:eastAsia="宋体" w:hAnsi="Times New Roman" w:cs="Times New Roman" w:hint="eastAsia"/>
          <w:bCs/>
          <w:color w:val="FF0000"/>
          <w:szCs w:val="21"/>
        </w:rPr>
        <w:t>等平台，</w:t>
      </w:r>
      <w:r w:rsidRPr="003F507B">
        <w:rPr>
          <w:rFonts w:ascii="Times New Roman" w:eastAsia="宋体" w:hAnsi="Times New Roman" w:cs="Times New Roman" w:hint="eastAsia"/>
          <w:bCs/>
          <w:color w:val="FF0000"/>
          <w:szCs w:val="21"/>
        </w:rPr>
        <w:t>H</w:t>
      </w:r>
      <w:r w:rsidRPr="003F507B">
        <w:rPr>
          <w:rFonts w:ascii="Times New Roman" w:eastAsia="宋体" w:hAnsi="Times New Roman" w:cs="Times New Roman"/>
          <w:bCs/>
          <w:color w:val="FF0000"/>
          <w:szCs w:val="21"/>
        </w:rPr>
        <w:t>5</w:t>
      </w:r>
      <w:r w:rsidRPr="003F507B">
        <w:rPr>
          <w:rFonts w:ascii="Times New Roman" w:eastAsia="宋体" w:hAnsi="Times New Roman" w:cs="Times New Roman" w:hint="eastAsia"/>
          <w:bCs/>
          <w:color w:val="FF0000"/>
          <w:szCs w:val="21"/>
        </w:rPr>
        <w:t>方式兼容可同时支持</w:t>
      </w:r>
      <w:r w:rsidRPr="003F507B">
        <w:rPr>
          <w:rFonts w:ascii="Times New Roman" w:eastAsia="宋体" w:hAnsi="Times New Roman" w:cs="Times New Roman" w:hint="eastAsia"/>
          <w:bCs/>
          <w:color w:val="FF0000"/>
          <w:szCs w:val="21"/>
        </w:rPr>
        <w:t>PC</w:t>
      </w:r>
      <w:r w:rsidRPr="003F507B">
        <w:rPr>
          <w:rFonts w:ascii="Times New Roman" w:eastAsia="宋体" w:hAnsi="Times New Roman" w:cs="Times New Roman" w:hint="eastAsia"/>
          <w:bCs/>
          <w:color w:val="FF0000"/>
          <w:szCs w:val="21"/>
        </w:rPr>
        <w:t>端、移动端访问，提供信息采集上传、访客预约、管理员审批、异常数据推送等功能。</w:t>
      </w:r>
      <w:r>
        <w:rPr>
          <w:rFonts w:ascii="Times New Roman" w:eastAsia="宋体" w:hAnsi="Times New Roman" w:cs="Times New Roman" w:hint="eastAsia"/>
          <w:bCs/>
          <w:color w:val="FF0000"/>
          <w:szCs w:val="21"/>
        </w:rPr>
        <w:t>）</w:t>
      </w:r>
    </w:p>
    <w:p w14:paraId="47B5FE46" w14:textId="293CF35D" w:rsidR="007D2C61" w:rsidRPr="00D86BD8" w:rsidRDefault="007D2C61" w:rsidP="0069226D">
      <w:pPr>
        <w:spacing w:line="360" w:lineRule="auto"/>
        <w:rPr>
          <w:rFonts w:ascii="Times New Roman" w:eastAsia="宋体" w:hAnsi="Times New Roman" w:cs="Times New Roman"/>
          <w:b/>
          <w:bCs/>
          <w:color w:val="FF0000"/>
          <w:szCs w:val="21"/>
        </w:rPr>
      </w:pPr>
      <w:r w:rsidRPr="00D86BD8">
        <w:rPr>
          <w:rFonts w:ascii="Times New Roman" w:eastAsia="宋体" w:hAnsi="Times New Roman" w:cs="Times New Roman"/>
          <w:b/>
          <w:bCs/>
          <w:color w:val="FF0000"/>
          <w:szCs w:val="21"/>
        </w:rPr>
        <w:t>10</w:t>
      </w:r>
      <w:r w:rsidRPr="00D86BD8">
        <w:rPr>
          <w:rFonts w:ascii="Times New Roman" w:eastAsia="宋体" w:hAnsi="Times New Roman" w:cs="Times New Roman"/>
          <w:b/>
          <w:bCs/>
          <w:color w:val="FF0000"/>
          <w:szCs w:val="21"/>
        </w:rPr>
        <w:t>、</w:t>
      </w:r>
      <w:r w:rsidRPr="00D86BD8">
        <w:rPr>
          <w:rFonts w:ascii="Times New Roman" w:eastAsia="宋体" w:hAnsi="Times New Roman" w:cs="Times New Roman" w:hint="eastAsia"/>
          <w:b/>
          <w:bCs/>
          <w:color w:val="FF0000"/>
          <w:szCs w:val="21"/>
        </w:rPr>
        <w:t>钢构通道岗亭</w:t>
      </w:r>
    </w:p>
    <w:p w14:paraId="2250F547" w14:textId="7B5D5B85" w:rsidR="007D2C61" w:rsidRPr="00D86BD8" w:rsidRDefault="007D2C61" w:rsidP="00043667">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外径尺寸：根据现场需要</w:t>
      </w:r>
    </w:p>
    <w:p w14:paraId="478D0144" w14:textId="231C5123" w:rsidR="007D2C61" w:rsidRPr="00D86BD8" w:rsidRDefault="007D2C61" w:rsidP="00043667">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lastRenderedPageBreak/>
        <w:t>内径尺寸：根据现场需要</w:t>
      </w:r>
    </w:p>
    <w:p w14:paraId="055796AB" w14:textId="0C3BD2F3" w:rsidR="007D2C61" w:rsidRPr="00D86BD8" w:rsidRDefault="007D2C61" w:rsidP="007D2C61">
      <w:pPr>
        <w:widowControl/>
        <w:ind w:firstLineChars="200" w:firstLine="420"/>
        <w:rPr>
          <w:rFonts w:ascii="宋体" w:eastAsia="宋体" w:hAnsi="宋体" w:cs="宋体"/>
          <w:color w:val="FF0000"/>
          <w:kern w:val="0"/>
          <w:sz w:val="22"/>
        </w:rPr>
      </w:pPr>
      <w:r w:rsidRPr="00D86BD8">
        <w:rPr>
          <w:rFonts w:ascii="Times New Roman" w:eastAsia="宋体" w:hAnsi="Times New Roman" w:cs="Times New Roman" w:hint="eastAsia"/>
          <w:bCs/>
          <w:color w:val="FF0000"/>
          <w:szCs w:val="21"/>
        </w:rPr>
        <w:t>骨</w:t>
      </w:r>
      <w:r w:rsidRPr="00D86BD8">
        <w:rPr>
          <w:rFonts w:ascii="Times New Roman" w:eastAsia="宋体" w:hAnsi="Times New Roman" w:cs="Times New Roman" w:hint="eastAsia"/>
          <w:bCs/>
          <w:color w:val="FF0000"/>
          <w:szCs w:val="21"/>
        </w:rPr>
        <w:t xml:space="preserve"> </w:t>
      </w:r>
      <w:r w:rsidRPr="00D86BD8">
        <w:rPr>
          <w:rFonts w:ascii="Times New Roman" w:eastAsia="宋体" w:hAnsi="Times New Roman" w:cs="Times New Roman"/>
          <w:bCs/>
          <w:color w:val="FF0000"/>
          <w:szCs w:val="21"/>
        </w:rPr>
        <w:t xml:space="preserve">   </w:t>
      </w:r>
      <w:r w:rsidRPr="00D86BD8">
        <w:rPr>
          <w:rFonts w:ascii="Times New Roman" w:eastAsia="宋体" w:hAnsi="Times New Roman" w:cs="Times New Roman" w:hint="eastAsia"/>
          <w:bCs/>
          <w:color w:val="FF0000"/>
          <w:szCs w:val="21"/>
        </w:rPr>
        <w:t>架：</w:t>
      </w:r>
      <w:r w:rsidRPr="00D86BD8">
        <w:rPr>
          <w:rFonts w:ascii="宋体" w:eastAsia="宋体" w:hAnsi="宋体" w:cs="宋体" w:hint="eastAsia"/>
          <w:color w:val="FF0000"/>
          <w:kern w:val="0"/>
          <w:sz w:val="22"/>
        </w:rPr>
        <w:t>2.0*100*100/1.5*100*50镀锌管</w:t>
      </w:r>
    </w:p>
    <w:p w14:paraId="795BD78A" w14:textId="629E1356" w:rsidR="007D2C61" w:rsidRPr="00D86BD8" w:rsidRDefault="007D2C61" w:rsidP="0069226D">
      <w:pPr>
        <w:spacing w:line="360" w:lineRule="auto"/>
        <w:ind w:firstLineChars="200" w:firstLine="420"/>
        <w:rPr>
          <w:rFonts w:ascii="Times New Roman" w:eastAsia="宋体" w:hAnsi="Times New Roman" w:cs="Times New Roman"/>
          <w:bCs/>
          <w:color w:val="FF0000"/>
          <w:szCs w:val="21"/>
        </w:rPr>
      </w:pPr>
      <w:r w:rsidRPr="007D2C61">
        <w:rPr>
          <w:rFonts w:ascii="Times New Roman" w:eastAsia="宋体" w:hAnsi="Times New Roman" w:cs="Times New Roman" w:hint="eastAsia"/>
          <w:bCs/>
          <w:color w:val="FF0000"/>
          <w:szCs w:val="21"/>
        </w:rPr>
        <w:t>顶部造型</w:t>
      </w:r>
      <w:r w:rsidR="0069226D" w:rsidRPr="00D86BD8">
        <w:rPr>
          <w:rFonts w:ascii="Times New Roman" w:eastAsia="宋体" w:hAnsi="Times New Roman" w:cs="Times New Roman" w:hint="eastAsia"/>
          <w:bCs/>
          <w:color w:val="FF0000"/>
          <w:szCs w:val="21"/>
        </w:rPr>
        <w:t>：</w:t>
      </w:r>
      <w:r w:rsidRPr="00D86BD8">
        <w:rPr>
          <w:rFonts w:ascii="Times New Roman" w:eastAsia="宋体" w:hAnsi="Times New Roman" w:cs="Times New Roman" w:hint="eastAsia"/>
          <w:bCs/>
          <w:color w:val="FF0000"/>
          <w:szCs w:val="21"/>
        </w:rPr>
        <w:t>1.0mm</w:t>
      </w:r>
      <w:r w:rsidRPr="00D86BD8">
        <w:rPr>
          <w:rFonts w:ascii="Times New Roman" w:eastAsia="宋体" w:hAnsi="Times New Roman" w:cs="Times New Roman" w:hint="eastAsia"/>
          <w:bCs/>
          <w:color w:val="FF0000"/>
          <w:szCs w:val="21"/>
        </w:rPr>
        <w:t>镀锌板折弯成型，表面喷灰色氟碳漆</w:t>
      </w:r>
    </w:p>
    <w:p w14:paraId="07CAD101" w14:textId="3ADEDF07" w:rsidR="007D2C61" w:rsidRPr="00D86BD8" w:rsidRDefault="007D2C61" w:rsidP="0069226D">
      <w:pPr>
        <w:spacing w:line="360" w:lineRule="auto"/>
        <w:ind w:firstLineChars="200" w:firstLine="420"/>
        <w:rPr>
          <w:rFonts w:ascii="Times New Roman" w:eastAsia="宋体" w:hAnsi="Times New Roman" w:cs="Times New Roman"/>
          <w:bCs/>
          <w:color w:val="FF0000"/>
          <w:szCs w:val="21"/>
        </w:rPr>
      </w:pPr>
      <w:r w:rsidRPr="007D2C61">
        <w:rPr>
          <w:rFonts w:ascii="Times New Roman" w:eastAsia="宋体" w:hAnsi="Times New Roman" w:cs="Times New Roman" w:hint="eastAsia"/>
          <w:bCs/>
          <w:color w:val="FF0000"/>
          <w:szCs w:val="21"/>
        </w:rPr>
        <w:t>墙</w:t>
      </w:r>
      <w:r w:rsidR="0069226D" w:rsidRPr="00D86BD8">
        <w:rPr>
          <w:rFonts w:ascii="Times New Roman" w:eastAsia="宋体" w:hAnsi="Times New Roman" w:cs="Times New Roman" w:hint="eastAsia"/>
          <w:bCs/>
          <w:color w:val="FF0000"/>
          <w:szCs w:val="21"/>
        </w:rPr>
        <w:t xml:space="preserve"> </w:t>
      </w:r>
      <w:r w:rsidR="0069226D" w:rsidRPr="00D86BD8">
        <w:rPr>
          <w:rFonts w:ascii="Times New Roman" w:eastAsia="宋体" w:hAnsi="Times New Roman" w:cs="Times New Roman"/>
          <w:bCs/>
          <w:color w:val="FF0000"/>
          <w:szCs w:val="21"/>
        </w:rPr>
        <w:t xml:space="preserve">   </w:t>
      </w:r>
      <w:r w:rsidRPr="007D2C61">
        <w:rPr>
          <w:rFonts w:ascii="Times New Roman" w:eastAsia="宋体" w:hAnsi="Times New Roman" w:cs="Times New Roman" w:hint="eastAsia"/>
          <w:bCs/>
          <w:color w:val="FF0000"/>
          <w:szCs w:val="21"/>
        </w:rPr>
        <w:t>体</w:t>
      </w:r>
      <w:r w:rsidR="0069226D" w:rsidRPr="00D86BD8">
        <w:rPr>
          <w:rFonts w:ascii="Times New Roman" w:eastAsia="宋体" w:hAnsi="Times New Roman" w:cs="Times New Roman" w:hint="eastAsia"/>
          <w:bCs/>
          <w:color w:val="FF0000"/>
          <w:szCs w:val="21"/>
        </w:rPr>
        <w:t>：</w:t>
      </w:r>
      <w:r w:rsidRPr="00D86BD8">
        <w:rPr>
          <w:rFonts w:ascii="Times New Roman" w:eastAsia="宋体" w:hAnsi="Times New Roman" w:cs="Times New Roman" w:hint="eastAsia"/>
          <w:bCs/>
          <w:color w:val="FF0000"/>
          <w:szCs w:val="21"/>
        </w:rPr>
        <w:t>外</w:t>
      </w:r>
      <w:r w:rsidRPr="00D86BD8">
        <w:rPr>
          <w:rFonts w:ascii="Times New Roman" w:eastAsia="宋体" w:hAnsi="Times New Roman" w:cs="Times New Roman" w:hint="eastAsia"/>
          <w:bCs/>
          <w:color w:val="FF0000"/>
          <w:szCs w:val="21"/>
        </w:rPr>
        <w:t>1.0mm</w:t>
      </w:r>
      <w:r w:rsidRPr="00D86BD8">
        <w:rPr>
          <w:rFonts w:ascii="Times New Roman" w:eastAsia="宋体" w:hAnsi="Times New Roman" w:cs="Times New Roman" w:hint="eastAsia"/>
          <w:bCs/>
          <w:color w:val="FF0000"/>
          <w:szCs w:val="21"/>
        </w:rPr>
        <w:t>镀锌板折弯成型，内</w:t>
      </w:r>
      <w:r w:rsidRPr="00D86BD8">
        <w:rPr>
          <w:rFonts w:ascii="Times New Roman" w:eastAsia="宋体" w:hAnsi="Times New Roman" w:cs="Times New Roman" w:hint="eastAsia"/>
          <w:bCs/>
          <w:color w:val="FF0000"/>
          <w:szCs w:val="21"/>
        </w:rPr>
        <w:t>0.5mm</w:t>
      </w:r>
      <w:r w:rsidRPr="00D86BD8">
        <w:rPr>
          <w:rFonts w:ascii="Times New Roman" w:eastAsia="宋体" w:hAnsi="Times New Roman" w:cs="Times New Roman" w:hint="eastAsia"/>
          <w:bCs/>
          <w:color w:val="FF0000"/>
          <w:szCs w:val="21"/>
        </w:rPr>
        <w:t>彩钢板</w:t>
      </w:r>
    </w:p>
    <w:p w14:paraId="0EF860C9" w14:textId="23F4C5E3" w:rsidR="007D2C61" w:rsidRPr="00D86BD8" w:rsidRDefault="007D2C61" w:rsidP="0069226D">
      <w:pPr>
        <w:spacing w:line="360" w:lineRule="auto"/>
        <w:ind w:firstLineChars="200" w:firstLine="420"/>
        <w:rPr>
          <w:rFonts w:ascii="Times New Roman" w:eastAsia="宋体" w:hAnsi="Times New Roman" w:cs="Times New Roman"/>
          <w:bCs/>
          <w:color w:val="FF0000"/>
          <w:szCs w:val="21"/>
        </w:rPr>
      </w:pPr>
      <w:r w:rsidRPr="007D2C61">
        <w:rPr>
          <w:rFonts w:ascii="Times New Roman" w:eastAsia="宋体" w:hAnsi="Times New Roman" w:cs="Times New Roman" w:hint="eastAsia"/>
          <w:bCs/>
          <w:color w:val="FF0000"/>
          <w:szCs w:val="21"/>
        </w:rPr>
        <w:t>底</w:t>
      </w:r>
      <w:r w:rsidR="0069226D" w:rsidRPr="00D86BD8">
        <w:rPr>
          <w:rFonts w:ascii="Times New Roman" w:eastAsia="宋体" w:hAnsi="Times New Roman" w:cs="Times New Roman" w:hint="eastAsia"/>
          <w:bCs/>
          <w:color w:val="FF0000"/>
          <w:szCs w:val="21"/>
        </w:rPr>
        <w:t xml:space="preserve"> </w:t>
      </w:r>
      <w:r w:rsidR="0069226D" w:rsidRPr="00D86BD8">
        <w:rPr>
          <w:rFonts w:ascii="Times New Roman" w:eastAsia="宋体" w:hAnsi="Times New Roman" w:cs="Times New Roman"/>
          <w:bCs/>
          <w:color w:val="FF0000"/>
          <w:szCs w:val="21"/>
        </w:rPr>
        <w:t xml:space="preserve">   </w:t>
      </w:r>
      <w:r w:rsidRPr="007D2C61">
        <w:rPr>
          <w:rFonts w:ascii="Times New Roman" w:eastAsia="宋体" w:hAnsi="Times New Roman" w:cs="Times New Roman" w:hint="eastAsia"/>
          <w:bCs/>
          <w:color w:val="FF0000"/>
          <w:szCs w:val="21"/>
        </w:rPr>
        <w:t>座</w:t>
      </w:r>
      <w:r w:rsidR="0069226D" w:rsidRPr="00D86BD8">
        <w:rPr>
          <w:rFonts w:ascii="Times New Roman" w:eastAsia="宋体" w:hAnsi="Times New Roman" w:cs="Times New Roman" w:hint="eastAsia"/>
          <w:bCs/>
          <w:color w:val="FF0000"/>
          <w:szCs w:val="21"/>
        </w:rPr>
        <w:t>：</w:t>
      </w:r>
      <w:r w:rsidRPr="00D86BD8">
        <w:rPr>
          <w:rFonts w:ascii="Times New Roman" w:eastAsia="宋体" w:hAnsi="Times New Roman" w:cs="Times New Roman" w:hint="eastAsia"/>
          <w:bCs/>
          <w:color w:val="FF0000"/>
          <w:szCs w:val="21"/>
        </w:rPr>
        <w:t>1.5*100*50/1.0*40*40</w:t>
      </w:r>
      <w:r w:rsidRPr="00D86BD8">
        <w:rPr>
          <w:rFonts w:ascii="Times New Roman" w:eastAsia="宋体" w:hAnsi="Times New Roman" w:cs="Times New Roman" w:hint="eastAsia"/>
          <w:bCs/>
          <w:color w:val="FF0000"/>
          <w:szCs w:val="21"/>
        </w:rPr>
        <w:t>镀锌管骨架，铺</w:t>
      </w:r>
      <w:r w:rsidRPr="00D86BD8">
        <w:rPr>
          <w:rFonts w:ascii="Times New Roman" w:eastAsia="宋体" w:hAnsi="Times New Roman" w:cs="Times New Roman" w:hint="eastAsia"/>
          <w:bCs/>
          <w:color w:val="FF0000"/>
          <w:szCs w:val="21"/>
        </w:rPr>
        <w:t>2.5mm</w:t>
      </w:r>
      <w:r w:rsidRPr="00D86BD8">
        <w:rPr>
          <w:rFonts w:ascii="Times New Roman" w:eastAsia="宋体" w:hAnsi="Times New Roman" w:cs="Times New Roman" w:hint="eastAsia"/>
          <w:bCs/>
          <w:color w:val="FF0000"/>
          <w:szCs w:val="21"/>
        </w:rPr>
        <w:t>镀锌花纹钢板</w:t>
      </w:r>
    </w:p>
    <w:p w14:paraId="28BAD772" w14:textId="0058627F" w:rsidR="007D2C61" w:rsidRPr="00D86BD8" w:rsidRDefault="007D2C61" w:rsidP="0069226D">
      <w:pPr>
        <w:spacing w:line="360" w:lineRule="auto"/>
        <w:ind w:firstLineChars="200" w:firstLine="420"/>
        <w:rPr>
          <w:rFonts w:ascii="Times New Roman" w:eastAsia="宋体" w:hAnsi="Times New Roman" w:cs="Times New Roman"/>
          <w:bCs/>
          <w:color w:val="FF0000"/>
          <w:szCs w:val="21"/>
        </w:rPr>
      </w:pPr>
      <w:r w:rsidRPr="007D2C61">
        <w:rPr>
          <w:rFonts w:ascii="Times New Roman" w:eastAsia="宋体" w:hAnsi="Times New Roman" w:cs="Times New Roman" w:hint="eastAsia"/>
          <w:bCs/>
          <w:color w:val="FF0000"/>
          <w:szCs w:val="21"/>
        </w:rPr>
        <w:t>立柱底板</w:t>
      </w:r>
      <w:r w:rsidR="0069226D" w:rsidRPr="00D86BD8">
        <w:rPr>
          <w:rFonts w:ascii="Times New Roman" w:eastAsia="宋体" w:hAnsi="Times New Roman" w:cs="Times New Roman" w:hint="eastAsia"/>
          <w:bCs/>
          <w:color w:val="FF0000"/>
          <w:szCs w:val="21"/>
        </w:rPr>
        <w:t>：</w:t>
      </w:r>
      <w:r w:rsidRPr="00D86BD8">
        <w:rPr>
          <w:rFonts w:ascii="Times New Roman" w:eastAsia="宋体" w:hAnsi="Times New Roman" w:cs="Times New Roman" w:hint="eastAsia"/>
          <w:bCs/>
          <w:color w:val="FF0000"/>
          <w:szCs w:val="21"/>
        </w:rPr>
        <w:t>10mm</w:t>
      </w:r>
      <w:r w:rsidRPr="00D86BD8">
        <w:rPr>
          <w:rFonts w:ascii="Times New Roman" w:eastAsia="宋体" w:hAnsi="Times New Roman" w:cs="Times New Roman" w:hint="eastAsia"/>
          <w:bCs/>
          <w:color w:val="FF0000"/>
          <w:szCs w:val="21"/>
        </w:rPr>
        <w:t>钢板</w:t>
      </w:r>
      <w:r w:rsidRPr="00D86BD8">
        <w:rPr>
          <w:rFonts w:ascii="Times New Roman" w:eastAsia="宋体" w:hAnsi="Times New Roman" w:cs="Times New Roman" w:hint="eastAsia"/>
          <w:bCs/>
          <w:color w:val="FF0000"/>
          <w:szCs w:val="21"/>
        </w:rPr>
        <w:t>+</w:t>
      </w:r>
      <w:r w:rsidRPr="00D86BD8">
        <w:rPr>
          <w:rFonts w:ascii="Times New Roman" w:eastAsia="宋体" w:hAnsi="Times New Roman" w:cs="Times New Roman" w:hint="eastAsia"/>
          <w:bCs/>
          <w:color w:val="FF0000"/>
          <w:szCs w:val="21"/>
        </w:rPr>
        <w:t>装饰罩</w:t>
      </w:r>
    </w:p>
    <w:p w14:paraId="3223E3F0" w14:textId="59C74B1F" w:rsidR="007D2C61" w:rsidRPr="00D86BD8" w:rsidRDefault="007D2C61" w:rsidP="0069226D">
      <w:pPr>
        <w:spacing w:line="360" w:lineRule="auto"/>
        <w:ind w:firstLineChars="200" w:firstLine="420"/>
        <w:rPr>
          <w:rFonts w:ascii="Times New Roman" w:eastAsia="宋体" w:hAnsi="Times New Roman" w:cs="Times New Roman"/>
          <w:bCs/>
          <w:color w:val="FF0000"/>
          <w:szCs w:val="21"/>
        </w:rPr>
      </w:pPr>
      <w:r w:rsidRPr="007D2C61">
        <w:rPr>
          <w:rFonts w:ascii="Times New Roman" w:eastAsia="宋体" w:hAnsi="Times New Roman" w:cs="Times New Roman" w:hint="eastAsia"/>
          <w:bCs/>
          <w:color w:val="FF0000"/>
          <w:szCs w:val="21"/>
        </w:rPr>
        <w:t>岗亭封顶</w:t>
      </w:r>
      <w:r w:rsidR="0069226D" w:rsidRPr="00D86BD8">
        <w:rPr>
          <w:rFonts w:ascii="Times New Roman" w:eastAsia="宋体" w:hAnsi="Times New Roman" w:cs="Times New Roman" w:hint="eastAsia"/>
          <w:bCs/>
          <w:color w:val="FF0000"/>
          <w:szCs w:val="21"/>
        </w:rPr>
        <w:t>：</w:t>
      </w:r>
      <w:r w:rsidRPr="00D86BD8">
        <w:rPr>
          <w:rFonts w:ascii="Times New Roman" w:eastAsia="宋体" w:hAnsi="Times New Roman" w:cs="Times New Roman" w:hint="eastAsia"/>
          <w:bCs/>
          <w:color w:val="FF0000"/>
          <w:szCs w:val="21"/>
        </w:rPr>
        <w:t>0.5mm</w:t>
      </w:r>
      <w:r w:rsidRPr="00D86BD8">
        <w:rPr>
          <w:rFonts w:ascii="Times New Roman" w:eastAsia="宋体" w:hAnsi="Times New Roman" w:cs="Times New Roman" w:hint="eastAsia"/>
          <w:bCs/>
          <w:color w:val="FF0000"/>
          <w:szCs w:val="21"/>
        </w:rPr>
        <w:t>镀锌板</w:t>
      </w:r>
    </w:p>
    <w:p w14:paraId="73826919" w14:textId="4D99CBD0" w:rsidR="007D2C61" w:rsidRPr="00D86BD8" w:rsidRDefault="007D2C61" w:rsidP="0069226D">
      <w:pPr>
        <w:spacing w:line="360" w:lineRule="auto"/>
        <w:ind w:firstLineChars="200" w:firstLine="420"/>
        <w:rPr>
          <w:rFonts w:ascii="Times New Roman" w:eastAsia="宋体" w:hAnsi="Times New Roman" w:cs="Times New Roman"/>
          <w:bCs/>
          <w:color w:val="FF0000"/>
          <w:szCs w:val="21"/>
        </w:rPr>
      </w:pPr>
      <w:r w:rsidRPr="007D2C61">
        <w:rPr>
          <w:rFonts w:ascii="Times New Roman" w:eastAsia="宋体" w:hAnsi="Times New Roman" w:cs="Times New Roman" w:hint="eastAsia"/>
          <w:bCs/>
          <w:color w:val="FF0000"/>
          <w:szCs w:val="21"/>
        </w:rPr>
        <w:t>岗亭吊顶</w:t>
      </w:r>
      <w:r w:rsidR="0069226D" w:rsidRPr="00D86BD8">
        <w:rPr>
          <w:rFonts w:ascii="Times New Roman" w:eastAsia="宋体" w:hAnsi="Times New Roman" w:cs="Times New Roman" w:hint="eastAsia"/>
          <w:bCs/>
          <w:color w:val="FF0000"/>
          <w:szCs w:val="21"/>
        </w:rPr>
        <w:t>：</w:t>
      </w:r>
      <w:r w:rsidRPr="00D86BD8">
        <w:rPr>
          <w:rFonts w:ascii="Times New Roman" w:eastAsia="宋体" w:hAnsi="Times New Roman" w:cs="Times New Roman" w:hint="eastAsia"/>
          <w:bCs/>
          <w:color w:val="FF0000"/>
          <w:szCs w:val="21"/>
        </w:rPr>
        <w:t>10mm</w:t>
      </w:r>
      <w:r w:rsidRPr="00D86BD8">
        <w:rPr>
          <w:rFonts w:ascii="Times New Roman" w:eastAsia="宋体" w:hAnsi="Times New Roman" w:cs="Times New Roman" w:hint="eastAsia"/>
          <w:bCs/>
          <w:color w:val="FF0000"/>
          <w:szCs w:val="21"/>
        </w:rPr>
        <w:t>塑钢型</w:t>
      </w:r>
      <w:r w:rsidRPr="00D86BD8">
        <w:rPr>
          <w:rFonts w:ascii="Times New Roman" w:eastAsia="宋体" w:hAnsi="Times New Roman" w:cs="Times New Roman" w:hint="eastAsia"/>
          <w:bCs/>
          <w:color w:val="FF0000"/>
          <w:szCs w:val="21"/>
        </w:rPr>
        <w:t>PVC</w:t>
      </w:r>
      <w:r w:rsidRPr="00D86BD8">
        <w:rPr>
          <w:rFonts w:ascii="Times New Roman" w:eastAsia="宋体" w:hAnsi="Times New Roman" w:cs="Times New Roman" w:hint="eastAsia"/>
          <w:bCs/>
          <w:color w:val="FF0000"/>
          <w:szCs w:val="21"/>
        </w:rPr>
        <w:t>扣板</w:t>
      </w:r>
    </w:p>
    <w:p w14:paraId="2F7A9F6A" w14:textId="25B645C0" w:rsidR="007D2C61" w:rsidRPr="00D86BD8" w:rsidRDefault="007D2C61" w:rsidP="0069226D">
      <w:pPr>
        <w:spacing w:line="360" w:lineRule="auto"/>
        <w:ind w:firstLineChars="200" w:firstLine="420"/>
        <w:rPr>
          <w:rFonts w:ascii="Times New Roman" w:eastAsia="宋体" w:hAnsi="Times New Roman" w:cs="Times New Roman"/>
          <w:bCs/>
          <w:color w:val="FF0000"/>
          <w:szCs w:val="21"/>
        </w:rPr>
      </w:pPr>
      <w:r w:rsidRPr="007D2C61">
        <w:rPr>
          <w:rFonts w:ascii="Times New Roman" w:eastAsia="宋体" w:hAnsi="Times New Roman" w:cs="Times New Roman" w:hint="eastAsia"/>
          <w:bCs/>
          <w:color w:val="FF0000"/>
          <w:szCs w:val="21"/>
        </w:rPr>
        <w:t>玻</w:t>
      </w:r>
      <w:r w:rsidR="0069226D" w:rsidRPr="00D86BD8">
        <w:rPr>
          <w:rFonts w:ascii="Times New Roman" w:eastAsia="宋体" w:hAnsi="Times New Roman" w:cs="Times New Roman" w:hint="eastAsia"/>
          <w:bCs/>
          <w:color w:val="FF0000"/>
          <w:szCs w:val="21"/>
        </w:rPr>
        <w:t xml:space="preserve"> </w:t>
      </w:r>
      <w:r w:rsidR="0069226D" w:rsidRPr="00D86BD8">
        <w:rPr>
          <w:rFonts w:ascii="Times New Roman" w:eastAsia="宋体" w:hAnsi="Times New Roman" w:cs="Times New Roman"/>
          <w:bCs/>
          <w:color w:val="FF0000"/>
          <w:szCs w:val="21"/>
        </w:rPr>
        <w:t xml:space="preserve">   </w:t>
      </w:r>
      <w:r w:rsidRPr="007D2C61">
        <w:rPr>
          <w:rFonts w:ascii="Times New Roman" w:eastAsia="宋体" w:hAnsi="Times New Roman" w:cs="Times New Roman" w:hint="eastAsia"/>
          <w:bCs/>
          <w:color w:val="FF0000"/>
          <w:szCs w:val="21"/>
        </w:rPr>
        <w:t>璃</w:t>
      </w:r>
      <w:r w:rsidR="0069226D" w:rsidRPr="00D86BD8">
        <w:rPr>
          <w:rFonts w:ascii="Times New Roman" w:eastAsia="宋体" w:hAnsi="Times New Roman" w:cs="Times New Roman" w:hint="eastAsia"/>
          <w:bCs/>
          <w:color w:val="FF0000"/>
          <w:szCs w:val="21"/>
        </w:rPr>
        <w:t>：</w:t>
      </w:r>
      <w:r w:rsidRPr="00D86BD8">
        <w:rPr>
          <w:rFonts w:ascii="Times New Roman" w:eastAsia="宋体" w:hAnsi="Times New Roman" w:cs="Times New Roman" w:hint="eastAsia"/>
          <w:bCs/>
          <w:color w:val="FF0000"/>
          <w:szCs w:val="21"/>
        </w:rPr>
        <w:t>5mm</w:t>
      </w:r>
      <w:r w:rsidRPr="00D86BD8">
        <w:rPr>
          <w:rFonts w:ascii="Times New Roman" w:eastAsia="宋体" w:hAnsi="Times New Roman" w:cs="Times New Roman" w:hint="eastAsia"/>
          <w:bCs/>
          <w:color w:val="FF0000"/>
          <w:szCs w:val="21"/>
        </w:rPr>
        <w:t>钢化玻璃</w:t>
      </w:r>
    </w:p>
    <w:p w14:paraId="3BF76FA2" w14:textId="439DF00A" w:rsidR="007D2C61" w:rsidRPr="00D86BD8" w:rsidRDefault="007D2C61" w:rsidP="0069226D">
      <w:pPr>
        <w:spacing w:line="360" w:lineRule="auto"/>
        <w:ind w:firstLineChars="200" w:firstLine="420"/>
        <w:rPr>
          <w:rFonts w:ascii="Times New Roman" w:eastAsia="宋体" w:hAnsi="Times New Roman" w:cs="Times New Roman"/>
          <w:bCs/>
          <w:color w:val="FF0000"/>
          <w:szCs w:val="21"/>
        </w:rPr>
      </w:pPr>
      <w:r w:rsidRPr="007D2C61">
        <w:rPr>
          <w:rFonts w:ascii="Times New Roman" w:eastAsia="宋体" w:hAnsi="Times New Roman" w:cs="Times New Roman" w:hint="eastAsia"/>
          <w:bCs/>
          <w:color w:val="FF0000"/>
          <w:szCs w:val="21"/>
        </w:rPr>
        <w:t>照</w:t>
      </w:r>
      <w:r w:rsidR="0069226D" w:rsidRPr="00D86BD8">
        <w:rPr>
          <w:rFonts w:ascii="Times New Roman" w:eastAsia="宋体" w:hAnsi="Times New Roman" w:cs="Times New Roman" w:hint="eastAsia"/>
          <w:bCs/>
          <w:color w:val="FF0000"/>
          <w:szCs w:val="21"/>
        </w:rPr>
        <w:t xml:space="preserve"> </w:t>
      </w:r>
      <w:r w:rsidR="0069226D" w:rsidRPr="00D86BD8">
        <w:rPr>
          <w:rFonts w:ascii="Times New Roman" w:eastAsia="宋体" w:hAnsi="Times New Roman" w:cs="Times New Roman"/>
          <w:bCs/>
          <w:color w:val="FF0000"/>
          <w:szCs w:val="21"/>
        </w:rPr>
        <w:t xml:space="preserve">   </w:t>
      </w:r>
      <w:r w:rsidRPr="007D2C61">
        <w:rPr>
          <w:rFonts w:ascii="Times New Roman" w:eastAsia="宋体" w:hAnsi="Times New Roman" w:cs="Times New Roman" w:hint="eastAsia"/>
          <w:bCs/>
          <w:color w:val="FF0000"/>
          <w:szCs w:val="21"/>
        </w:rPr>
        <w:t>明</w:t>
      </w:r>
      <w:r w:rsidR="0069226D" w:rsidRPr="00D86BD8">
        <w:rPr>
          <w:rFonts w:ascii="Times New Roman" w:eastAsia="宋体" w:hAnsi="Times New Roman" w:cs="Times New Roman" w:hint="eastAsia"/>
          <w:bCs/>
          <w:color w:val="FF0000"/>
          <w:szCs w:val="21"/>
        </w:rPr>
        <w:t>：</w:t>
      </w:r>
      <w:r w:rsidRPr="00D86BD8">
        <w:rPr>
          <w:rFonts w:ascii="Times New Roman" w:eastAsia="宋体" w:hAnsi="Times New Roman" w:cs="Times New Roman" w:hint="eastAsia"/>
          <w:bCs/>
          <w:color w:val="FF0000"/>
          <w:szCs w:val="21"/>
        </w:rPr>
        <w:t>200*200</w:t>
      </w:r>
      <w:r w:rsidRPr="00D86BD8">
        <w:rPr>
          <w:rFonts w:ascii="Times New Roman" w:eastAsia="宋体" w:hAnsi="Times New Roman" w:cs="Times New Roman" w:hint="eastAsia"/>
          <w:bCs/>
          <w:color w:val="FF0000"/>
          <w:szCs w:val="21"/>
        </w:rPr>
        <w:t>扣板型</w:t>
      </w:r>
      <w:r w:rsidRPr="00D86BD8">
        <w:rPr>
          <w:rFonts w:ascii="Times New Roman" w:eastAsia="宋体" w:hAnsi="Times New Roman" w:cs="Times New Roman" w:hint="eastAsia"/>
          <w:bCs/>
          <w:color w:val="FF0000"/>
          <w:szCs w:val="21"/>
        </w:rPr>
        <w:t>LED</w:t>
      </w:r>
      <w:r w:rsidRPr="00D86BD8">
        <w:rPr>
          <w:rFonts w:ascii="Times New Roman" w:eastAsia="宋体" w:hAnsi="Times New Roman" w:cs="Times New Roman" w:hint="eastAsia"/>
          <w:bCs/>
          <w:color w:val="FF0000"/>
          <w:szCs w:val="21"/>
        </w:rPr>
        <w:t>平板灯</w:t>
      </w:r>
    </w:p>
    <w:p w14:paraId="3A721342" w14:textId="39C50075" w:rsidR="007D2C61" w:rsidRPr="00D86BD8" w:rsidRDefault="007D2C61" w:rsidP="0069226D">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配电系统：漏电空开</w:t>
      </w:r>
      <w:r w:rsidRPr="00D86BD8">
        <w:rPr>
          <w:rFonts w:ascii="Times New Roman" w:eastAsia="宋体" w:hAnsi="Times New Roman" w:cs="Times New Roman" w:hint="eastAsia"/>
          <w:bCs/>
          <w:color w:val="FF0000"/>
          <w:szCs w:val="21"/>
        </w:rPr>
        <w:t>1</w:t>
      </w:r>
      <w:r w:rsidRPr="00D86BD8">
        <w:rPr>
          <w:rFonts w:ascii="Times New Roman" w:eastAsia="宋体" w:hAnsi="Times New Roman" w:cs="Times New Roman" w:hint="eastAsia"/>
          <w:bCs/>
          <w:color w:val="FF0000"/>
          <w:szCs w:val="21"/>
        </w:rPr>
        <w:t>组、吸顶灯</w:t>
      </w:r>
      <w:r w:rsidRPr="00D86BD8">
        <w:rPr>
          <w:rFonts w:ascii="Times New Roman" w:eastAsia="宋体" w:hAnsi="Times New Roman" w:cs="Times New Roman" w:hint="eastAsia"/>
          <w:bCs/>
          <w:color w:val="FF0000"/>
          <w:szCs w:val="21"/>
        </w:rPr>
        <w:t>4</w:t>
      </w:r>
      <w:r w:rsidRPr="00D86BD8">
        <w:rPr>
          <w:rFonts w:ascii="Times New Roman" w:eastAsia="宋体" w:hAnsi="Times New Roman" w:cs="Times New Roman" w:hint="eastAsia"/>
          <w:bCs/>
          <w:color w:val="FF0000"/>
          <w:szCs w:val="21"/>
        </w:rPr>
        <w:t>组、照明开关</w:t>
      </w:r>
      <w:r w:rsidRPr="00D86BD8">
        <w:rPr>
          <w:rFonts w:ascii="Times New Roman" w:eastAsia="宋体" w:hAnsi="Times New Roman" w:cs="Times New Roman" w:hint="eastAsia"/>
          <w:bCs/>
          <w:color w:val="FF0000"/>
          <w:szCs w:val="21"/>
        </w:rPr>
        <w:t>1</w:t>
      </w:r>
      <w:r w:rsidRPr="00D86BD8">
        <w:rPr>
          <w:rFonts w:ascii="Times New Roman" w:eastAsia="宋体" w:hAnsi="Times New Roman" w:cs="Times New Roman" w:hint="eastAsia"/>
          <w:bCs/>
          <w:color w:val="FF0000"/>
          <w:szCs w:val="21"/>
        </w:rPr>
        <w:t>组、空开盒</w:t>
      </w:r>
      <w:r w:rsidRPr="00D86BD8">
        <w:rPr>
          <w:rFonts w:ascii="Times New Roman" w:eastAsia="宋体" w:hAnsi="Times New Roman" w:cs="Times New Roman" w:hint="eastAsia"/>
          <w:bCs/>
          <w:color w:val="FF0000"/>
          <w:szCs w:val="21"/>
        </w:rPr>
        <w:t>1</w:t>
      </w:r>
      <w:r w:rsidRPr="00D86BD8">
        <w:rPr>
          <w:rFonts w:ascii="Times New Roman" w:eastAsia="宋体" w:hAnsi="Times New Roman" w:cs="Times New Roman" w:hint="eastAsia"/>
          <w:bCs/>
          <w:color w:val="FF0000"/>
          <w:szCs w:val="21"/>
        </w:rPr>
        <w:t>组</w:t>
      </w:r>
    </w:p>
    <w:p w14:paraId="55AF620B" w14:textId="5B3B3431" w:rsidR="007D2C61" w:rsidRPr="00D86BD8" w:rsidRDefault="007D2C61" w:rsidP="0069226D">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主材应采用上海宝钢及以上品牌高强度镀锌</w:t>
      </w:r>
      <w:r w:rsidR="0069226D" w:rsidRPr="00D86BD8">
        <w:rPr>
          <w:rFonts w:ascii="Times New Roman" w:eastAsia="宋体" w:hAnsi="Times New Roman" w:cs="Times New Roman" w:hint="eastAsia"/>
          <w:bCs/>
          <w:color w:val="FF0000"/>
          <w:szCs w:val="21"/>
        </w:rPr>
        <w:t>钢</w:t>
      </w:r>
    </w:p>
    <w:p w14:paraId="094E2B86" w14:textId="7521FA70" w:rsidR="0069226D" w:rsidRPr="00D86BD8" w:rsidRDefault="0069226D" w:rsidP="0069226D">
      <w:pPr>
        <w:spacing w:line="360" w:lineRule="auto"/>
        <w:ind w:firstLineChars="200" w:firstLine="420"/>
        <w:rPr>
          <w:rFonts w:ascii="Times New Roman" w:eastAsia="宋体" w:hAnsi="Times New Roman" w:cs="Times New Roman"/>
          <w:bCs/>
          <w:color w:val="FF0000"/>
          <w:szCs w:val="21"/>
        </w:rPr>
      </w:pPr>
      <w:r w:rsidRPr="00D86BD8">
        <w:rPr>
          <w:rFonts w:ascii="Times New Roman" w:eastAsia="宋体" w:hAnsi="Times New Roman" w:cs="Times New Roman" w:hint="eastAsia"/>
          <w:bCs/>
          <w:color w:val="FF0000"/>
          <w:szCs w:val="21"/>
        </w:rPr>
        <w:t>油漆应采用德国巴斯夫及以上品牌油漆</w:t>
      </w:r>
    </w:p>
    <w:p w14:paraId="63A2B7EA" w14:textId="77777777" w:rsidR="007D2C61" w:rsidRPr="007D2C61" w:rsidRDefault="007D2C61" w:rsidP="007D2C61">
      <w:pPr>
        <w:widowControl/>
        <w:rPr>
          <w:rFonts w:ascii="宋体" w:eastAsia="宋体" w:hAnsi="宋体" w:cs="宋体"/>
          <w:b/>
          <w:bCs/>
          <w:color w:val="000000"/>
          <w:kern w:val="0"/>
          <w:sz w:val="22"/>
        </w:rPr>
      </w:pPr>
    </w:p>
    <w:p w14:paraId="10616C3B" w14:textId="044A2A4E" w:rsidR="007D2C61" w:rsidRPr="007D2C61" w:rsidRDefault="007D2C61" w:rsidP="007D2C61">
      <w:pPr>
        <w:widowControl/>
        <w:rPr>
          <w:rFonts w:ascii="Times New Roman" w:eastAsia="宋体" w:hAnsi="Times New Roman" w:cs="Times New Roman"/>
          <w:bCs/>
          <w:szCs w:val="21"/>
        </w:rPr>
      </w:pPr>
    </w:p>
    <w:p w14:paraId="30C1C522" w14:textId="77777777" w:rsidR="00750963" w:rsidRPr="00750963" w:rsidRDefault="00750963" w:rsidP="00750963">
      <w:pPr>
        <w:keepNext/>
        <w:keepLines/>
        <w:spacing w:before="40" w:after="40"/>
        <w:outlineLvl w:val="2"/>
        <w:rPr>
          <w:rFonts w:ascii="Times New Roman" w:eastAsia="宋体" w:hAnsi="Times New Roman" w:cs="Times New Roman"/>
          <w:b/>
          <w:bCs/>
          <w:szCs w:val="21"/>
        </w:rPr>
      </w:pPr>
      <w:bookmarkStart w:id="13" w:name="_Toc66111533"/>
      <w:r w:rsidRPr="00750963">
        <w:rPr>
          <w:rFonts w:ascii="Times New Roman" w:eastAsia="宋体" w:hAnsi="Times New Roman" w:cs="Times New Roman"/>
          <w:b/>
          <w:bCs/>
          <w:szCs w:val="21"/>
        </w:rPr>
        <w:t>12</w:t>
      </w:r>
      <w:r w:rsidRPr="00750963">
        <w:rPr>
          <w:rFonts w:ascii="Times New Roman" w:eastAsia="宋体" w:hAnsi="Times New Roman" w:cs="Times New Roman" w:hint="eastAsia"/>
          <w:b/>
          <w:bCs/>
          <w:szCs w:val="21"/>
        </w:rPr>
        <w:t>、工程与服务</w:t>
      </w:r>
      <w:bookmarkEnd w:id="13"/>
    </w:p>
    <w:p w14:paraId="14B486CA" w14:textId="77777777" w:rsidR="00750963" w:rsidRPr="00750963" w:rsidRDefault="00750963" w:rsidP="00750963">
      <w:pPr>
        <w:spacing w:line="360" w:lineRule="auto"/>
        <w:ind w:firstLineChars="200" w:firstLine="420"/>
        <w:rPr>
          <w:rFonts w:ascii="宋体" w:eastAsia="宋体" w:hAnsi="宋体" w:cs="Times New Roman"/>
          <w:szCs w:val="21"/>
        </w:rPr>
      </w:pPr>
      <w:r w:rsidRPr="00750963">
        <w:rPr>
          <w:rFonts w:ascii="宋体" w:eastAsia="宋体" w:hAnsi="宋体" w:cs="Times New Roman" w:hint="eastAsia"/>
          <w:szCs w:val="21"/>
        </w:rPr>
        <w:t>1)附属通讯及电力工程建设要求：本次项目中新建的传输网络将实现所有前端人员、非机动车道闸设备与所在管理中心联网，包括接入光缆、网线、电缆、配线架、交换机、光模块等设备。主干传输网络应充分利用现有的安防专网，相关的主干布线、子网络布线和网络设备均包含在本次工程范围内；强电采用就近取电。前端设备网络线缆应使用不低于超五类、室外专用规格双绞线，特殊部位需用带屏蔽线缆进行敷设，对于超过双绞线有效传输距离的设备，应采用光缆传输。光纤：按学校规范进行弱电管线建设，考虑后续智能化建设，每个闸机需敷设≥6芯光纤，并在隐蔽处设置光交箱，光缆需用塑料标签标明每一路；网线：必须使用≥超五类、室外专用网线，所有线材必须穿管敷设或埋地（≥20cm）；户外布线应尽可能利用学校现有电缆管井，应绿色文明施工，妥善保护学校原有的光缆、电缆。</w:t>
      </w:r>
    </w:p>
    <w:p w14:paraId="6CA3BA43" w14:textId="77777777" w:rsidR="00750963" w:rsidRPr="00750963" w:rsidRDefault="00750963" w:rsidP="00750963">
      <w:pPr>
        <w:spacing w:line="360" w:lineRule="auto"/>
        <w:ind w:firstLineChars="200" w:firstLine="420"/>
        <w:rPr>
          <w:rFonts w:ascii="宋体" w:eastAsia="宋体" w:hAnsi="宋体" w:cs="Times New Roman"/>
          <w:szCs w:val="21"/>
        </w:rPr>
      </w:pPr>
      <w:r w:rsidRPr="00750963">
        <w:rPr>
          <w:rFonts w:ascii="宋体" w:eastAsia="宋体" w:hAnsi="宋体" w:cs="Times New Roman" w:hint="eastAsia"/>
          <w:szCs w:val="21"/>
        </w:rPr>
        <w:t>设备箱之间供电电缆应全程无接头，并采用防护管材全程套管加强防护，预埋部分垫砂盖砖块后再回填土石加强防护。室外光缆铺设采用地下现有管井等方式，强弱电应分离，并通过线缆的不同颜色分类。</w:t>
      </w:r>
    </w:p>
    <w:p w14:paraId="602D9619" w14:textId="77777777" w:rsidR="00750963" w:rsidRPr="00750963" w:rsidRDefault="00750963" w:rsidP="00750963">
      <w:pPr>
        <w:spacing w:line="360" w:lineRule="auto"/>
        <w:ind w:firstLineChars="200" w:firstLine="420"/>
        <w:rPr>
          <w:rFonts w:ascii="宋体" w:eastAsia="宋体" w:hAnsi="宋体" w:cs="Times New Roman"/>
          <w:szCs w:val="21"/>
        </w:rPr>
      </w:pPr>
      <w:r w:rsidRPr="00750963">
        <w:rPr>
          <w:rFonts w:ascii="宋体" w:eastAsia="宋体" w:hAnsi="宋体" w:cs="Times New Roman" w:hint="eastAsia"/>
          <w:szCs w:val="21"/>
        </w:rPr>
        <w:t>原则上过马路需通过现有井道敷设，如确有需要横穿马路，事先报备，并穿刚性套管予以保护，确保线路敷设整齐、美观、规范。</w:t>
      </w:r>
    </w:p>
    <w:p w14:paraId="4FE41D5D" w14:textId="77777777" w:rsidR="00750963" w:rsidRPr="00750963" w:rsidRDefault="00750963" w:rsidP="00750963">
      <w:pPr>
        <w:spacing w:line="360" w:lineRule="auto"/>
        <w:ind w:firstLineChars="200" w:firstLine="420"/>
        <w:rPr>
          <w:rFonts w:ascii="宋体" w:eastAsia="宋体" w:hAnsi="宋体" w:cs="Times New Roman"/>
          <w:szCs w:val="21"/>
        </w:rPr>
      </w:pPr>
      <w:r w:rsidRPr="00750963">
        <w:rPr>
          <w:rFonts w:ascii="宋体" w:eastAsia="宋体" w:hAnsi="宋体" w:cs="Times New Roman" w:hint="eastAsia"/>
          <w:szCs w:val="21"/>
        </w:rPr>
        <w:t>2)设施标识喷印：本次工程包括将汇聚箱、设备箱、立杆设备箱、道闸等设施喷印我校</w:t>
      </w:r>
      <w:r w:rsidRPr="00750963">
        <w:rPr>
          <w:rFonts w:ascii="宋体" w:eastAsia="宋体" w:hAnsi="宋体" w:cs="Times New Roman" w:hint="eastAsia"/>
          <w:szCs w:val="21"/>
        </w:rPr>
        <w:lastRenderedPageBreak/>
        <w:t>LOGO及安防设施编号；</w:t>
      </w:r>
    </w:p>
    <w:p w14:paraId="7D476248" w14:textId="77777777" w:rsidR="00750963" w:rsidRPr="00750963" w:rsidRDefault="00750963" w:rsidP="00750963">
      <w:pPr>
        <w:spacing w:line="360" w:lineRule="auto"/>
        <w:ind w:firstLineChars="200" w:firstLine="420"/>
        <w:rPr>
          <w:rFonts w:ascii="宋体" w:eastAsia="宋体" w:hAnsi="宋体" w:cs="Times New Roman"/>
          <w:szCs w:val="21"/>
        </w:rPr>
      </w:pPr>
      <w:r w:rsidRPr="00750963">
        <w:rPr>
          <w:rFonts w:ascii="宋体" w:eastAsia="宋体" w:hAnsi="宋体" w:cs="Times New Roman" w:hint="eastAsia"/>
          <w:szCs w:val="21"/>
        </w:rPr>
        <w:t>3)施工必须保证在不影响其他设备使用的前提条件下进行，并作好施工后现场的善后处理工作；</w:t>
      </w:r>
    </w:p>
    <w:p w14:paraId="36925AC5" w14:textId="77777777" w:rsidR="00750963" w:rsidRPr="00750963" w:rsidRDefault="00750963" w:rsidP="00750963">
      <w:pPr>
        <w:spacing w:line="360" w:lineRule="auto"/>
        <w:ind w:firstLineChars="200" w:firstLine="420"/>
        <w:rPr>
          <w:rFonts w:ascii="宋体" w:eastAsia="宋体" w:hAnsi="宋体" w:cs="Times New Roman"/>
          <w:szCs w:val="21"/>
        </w:rPr>
      </w:pPr>
      <w:r w:rsidRPr="00750963">
        <w:rPr>
          <w:rFonts w:ascii="宋体" w:eastAsia="宋体" w:hAnsi="宋体" w:cs="Times New Roman" w:hint="eastAsia"/>
          <w:szCs w:val="21"/>
        </w:rPr>
        <w:t>4)中标单位负责本项目中所需的拆除工程，并将废旧设施拖运至招标方指定位置；</w:t>
      </w:r>
    </w:p>
    <w:p w14:paraId="27B0FFB9" w14:textId="77777777" w:rsidR="00750963" w:rsidRPr="00750963" w:rsidRDefault="00750963" w:rsidP="00750963">
      <w:pPr>
        <w:spacing w:line="360" w:lineRule="auto"/>
        <w:ind w:firstLineChars="200" w:firstLine="420"/>
        <w:rPr>
          <w:rFonts w:ascii="宋体" w:eastAsia="宋体" w:hAnsi="宋体" w:cs="Times New Roman"/>
          <w:szCs w:val="21"/>
        </w:rPr>
      </w:pPr>
      <w:r w:rsidRPr="00750963">
        <w:rPr>
          <w:rFonts w:ascii="宋体" w:eastAsia="宋体" w:hAnsi="宋体" w:cs="Times New Roman" w:hint="eastAsia"/>
          <w:szCs w:val="21"/>
        </w:rPr>
        <w:t>5)免费质保期为工程验收合格后不少于3年，软件3年内免费维护与升级；</w:t>
      </w:r>
    </w:p>
    <w:p w14:paraId="4C4F32F9" w14:textId="77777777" w:rsidR="00750963" w:rsidRPr="00750963" w:rsidRDefault="00750963" w:rsidP="00750963">
      <w:pPr>
        <w:spacing w:line="360" w:lineRule="auto"/>
        <w:ind w:firstLineChars="200" w:firstLine="420"/>
        <w:rPr>
          <w:rFonts w:ascii="宋体" w:eastAsia="宋体" w:hAnsi="宋体" w:cs="Times New Roman"/>
          <w:szCs w:val="21"/>
        </w:rPr>
      </w:pPr>
      <w:r w:rsidRPr="00750963">
        <w:rPr>
          <w:rFonts w:ascii="宋体" w:eastAsia="宋体" w:hAnsi="宋体" w:cs="Times New Roman" w:hint="eastAsia"/>
          <w:szCs w:val="21"/>
        </w:rPr>
        <w:t>6)售后服务响应时间：投标人提供电话技术支持服务，出现故障后，立即响应，对电话支持无法解决的问题，2小时到达现场或在途中，保证到达现场后12小时内排除故障。</w:t>
      </w:r>
    </w:p>
    <w:p w14:paraId="15636156" w14:textId="77777777" w:rsidR="00750963" w:rsidRPr="00750963" w:rsidRDefault="00750963" w:rsidP="00750963">
      <w:pPr>
        <w:spacing w:line="360" w:lineRule="auto"/>
        <w:ind w:firstLineChars="200" w:firstLine="420"/>
        <w:rPr>
          <w:rFonts w:ascii="宋体" w:eastAsia="宋体" w:hAnsi="宋体" w:cs="Times New Roman"/>
          <w:szCs w:val="21"/>
        </w:rPr>
      </w:pPr>
      <w:r w:rsidRPr="00750963">
        <w:rPr>
          <w:rFonts w:ascii="宋体" w:eastAsia="宋体" w:hAnsi="宋体" w:cs="Times New Roman" w:hint="eastAsia"/>
          <w:szCs w:val="21"/>
        </w:rPr>
        <w:t>7)工期：30日历天。</w:t>
      </w:r>
    </w:p>
    <w:p w14:paraId="2099E2C8" w14:textId="77777777" w:rsidR="00750963" w:rsidRPr="00750963" w:rsidRDefault="00750963" w:rsidP="00750963">
      <w:pPr>
        <w:spacing w:line="360" w:lineRule="auto"/>
        <w:ind w:firstLineChars="200" w:firstLine="420"/>
        <w:rPr>
          <w:rFonts w:ascii="Times New Roman" w:eastAsia="宋体" w:hAnsi="Times New Roman" w:cs="Times New Roman"/>
          <w:szCs w:val="21"/>
        </w:rPr>
      </w:pPr>
    </w:p>
    <w:p w14:paraId="4A9DD185" w14:textId="60DC1EF1" w:rsidR="00750963" w:rsidRDefault="00750963" w:rsidP="00750963">
      <w:pPr>
        <w:numPr>
          <w:ilvl w:val="0"/>
          <w:numId w:val="16"/>
        </w:numPr>
        <w:outlineLvl w:val="1"/>
        <w:rPr>
          <w:rFonts w:ascii="宋体" w:eastAsia="宋体" w:hAnsi="宋体" w:cs="宋体"/>
          <w:b/>
          <w:szCs w:val="21"/>
        </w:rPr>
      </w:pPr>
      <w:bookmarkStart w:id="14" w:name="_Toc66111534"/>
      <w:r w:rsidRPr="00750963">
        <w:rPr>
          <w:rFonts w:ascii="宋体" w:eastAsia="宋体" w:hAnsi="宋体" w:cs="宋体" w:hint="eastAsia"/>
          <w:b/>
          <w:szCs w:val="21"/>
        </w:rPr>
        <w:t>★报价清单</w:t>
      </w:r>
      <w:bookmarkEnd w:id="14"/>
    </w:p>
    <w:tbl>
      <w:tblPr>
        <w:tblW w:w="10854" w:type="dxa"/>
        <w:jc w:val="center"/>
        <w:tblLook w:val="04A0" w:firstRow="1" w:lastRow="0" w:firstColumn="1" w:lastColumn="0" w:noHBand="0" w:noVBand="1"/>
      </w:tblPr>
      <w:tblGrid>
        <w:gridCol w:w="498"/>
        <w:gridCol w:w="1478"/>
        <w:gridCol w:w="4831"/>
        <w:gridCol w:w="709"/>
        <w:gridCol w:w="1070"/>
        <w:gridCol w:w="1134"/>
        <w:gridCol w:w="1134"/>
      </w:tblGrid>
      <w:tr w:rsidR="000275B1" w:rsidRPr="00D02B52" w14:paraId="1B9A193A" w14:textId="77777777" w:rsidTr="000275B1">
        <w:trPr>
          <w:trHeight w:val="280"/>
          <w:jc w:val="center"/>
        </w:trPr>
        <w:tc>
          <w:tcPr>
            <w:tcW w:w="49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1B67FF7"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序号</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14:paraId="01582A9C" w14:textId="77777777" w:rsidR="000275B1" w:rsidRPr="00D86BD8" w:rsidRDefault="000275B1" w:rsidP="008142BA">
            <w:pPr>
              <w:widowControl/>
              <w:jc w:val="left"/>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名称</w:t>
            </w:r>
          </w:p>
        </w:tc>
        <w:tc>
          <w:tcPr>
            <w:tcW w:w="4831" w:type="dxa"/>
            <w:tcBorders>
              <w:top w:val="single" w:sz="4" w:space="0" w:color="auto"/>
              <w:left w:val="nil"/>
              <w:bottom w:val="single" w:sz="4" w:space="0" w:color="auto"/>
              <w:right w:val="single" w:sz="4" w:space="0" w:color="auto"/>
            </w:tcBorders>
            <w:shd w:val="clear" w:color="000000" w:fill="D9D9D9"/>
            <w:noWrap/>
            <w:vAlign w:val="center"/>
            <w:hideMark/>
          </w:tcPr>
          <w:p w14:paraId="2E674A29" w14:textId="77777777" w:rsidR="000275B1" w:rsidRPr="00D86BD8" w:rsidRDefault="000275B1" w:rsidP="008142BA">
            <w:pPr>
              <w:widowControl/>
              <w:jc w:val="left"/>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规格参数</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4B94D62B"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单位</w:t>
            </w:r>
          </w:p>
        </w:tc>
        <w:tc>
          <w:tcPr>
            <w:tcW w:w="1070" w:type="dxa"/>
            <w:tcBorders>
              <w:top w:val="single" w:sz="4" w:space="0" w:color="auto"/>
              <w:left w:val="nil"/>
              <w:bottom w:val="single" w:sz="4" w:space="0" w:color="auto"/>
              <w:right w:val="single" w:sz="4" w:space="0" w:color="auto"/>
            </w:tcBorders>
            <w:shd w:val="clear" w:color="000000" w:fill="D9D9D9"/>
            <w:noWrap/>
            <w:vAlign w:val="center"/>
            <w:hideMark/>
          </w:tcPr>
          <w:p w14:paraId="27E91BB5"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数量</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34D8B616"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报价（元）</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78CE40D5" w14:textId="77777777" w:rsidR="000275B1" w:rsidRPr="00D86BD8" w:rsidRDefault="000275B1" w:rsidP="008142BA">
            <w:pPr>
              <w:widowControl/>
              <w:jc w:val="left"/>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备注</w:t>
            </w:r>
          </w:p>
        </w:tc>
      </w:tr>
      <w:tr w:rsidR="000275B1" w:rsidRPr="00D02B52" w14:paraId="37DB2E64" w14:textId="77777777" w:rsidTr="000275B1">
        <w:trPr>
          <w:trHeight w:val="280"/>
          <w:jc w:val="center"/>
        </w:trPr>
        <w:tc>
          <w:tcPr>
            <w:tcW w:w="1085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C684A4" w14:textId="77777777" w:rsidR="000275B1" w:rsidRPr="00D86BD8" w:rsidRDefault="000275B1" w:rsidP="008142BA">
            <w:pPr>
              <w:widowControl/>
              <w:jc w:val="left"/>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一、设备费</w:t>
            </w:r>
          </w:p>
        </w:tc>
      </w:tr>
      <w:tr w:rsidR="000275B1" w:rsidRPr="00D02B52" w14:paraId="1C32BAB6" w14:textId="77777777" w:rsidTr="000275B1">
        <w:trPr>
          <w:trHeight w:val="130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E8F8F9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478" w:type="dxa"/>
            <w:tcBorders>
              <w:top w:val="nil"/>
              <w:left w:val="nil"/>
              <w:bottom w:val="single" w:sz="4" w:space="0" w:color="auto"/>
              <w:right w:val="single" w:sz="4" w:space="0" w:color="auto"/>
            </w:tcBorders>
            <w:shd w:val="clear" w:color="auto" w:fill="auto"/>
            <w:vAlign w:val="center"/>
            <w:hideMark/>
          </w:tcPr>
          <w:p w14:paraId="1485705A"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人脸识别测温一体机</w:t>
            </w:r>
          </w:p>
        </w:tc>
        <w:tc>
          <w:tcPr>
            <w:tcW w:w="4831" w:type="dxa"/>
            <w:tcBorders>
              <w:top w:val="nil"/>
              <w:left w:val="nil"/>
              <w:bottom w:val="single" w:sz="4" w:space="0" w:color="auto"/>
              <w:right w:val="single" w:sz="4" w:space="0" w:color="auto"/>
            </w:tcBorders>
            <w:shd w:val="clear" w:color="000000" w:fill="FFFFFF"/>
            <w:hideMark/>
          </w:tcPr>
          <w:p w14:paraId="0617D61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1、设备外观：采用10.1英寸触摸显示屏，200万像素双目摄像头，面部识别距离0.5m-1.5m；</w:t>
            </w:r>
          </w:p>
          <w:p w14:paraId="5B7C55EA"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2、设备容量：支持20万张人脸白名单（只存储人脸模型，不存储人脸图片），40万张卡；</w:t>
            </w:r>
          </w:p>
          <w:p w14:paraId="4BF8E8FE"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3、体温检测：非接触式体温检测，温度检测距离在0.3m~2.0m之间，测温精度±0.3℃；</w:t>
            </w:r>
          </w:p>
          <w:p w14:paraId="270F4333" w14:textId="0D0A5EAE"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4、认证方式：支持人脸识别、刷卡（需外接485或韦根读卡器）、刷卡+人脸（需USB身份证阅读器）、人证比对（需外接USB身份</w:t>
            </w:r>
            <w:r w:rsidR="0069226D" w:rsidRPr="00D86BD8">
              <w:rPr>
                <w:rFonts w:ascii="宋体" w:eastAsia="宋体" w:hAnsi="宋体" w:cs="宋体"/>
                <w:color w:val="FF0000"/>
                <w:kern w:val="0"/>
                <w:sz w:val="20"/>
                <w:szCs w:val="20"/>
              </w:rPr>
              <w:t>证阅读器），识别人员身份后获取该人员体温数据统一绑定，支持识别</w:t>
            </w:r>
            <w:r w:rsidRPr="00D86BD8">
              <w:rPr>
                <w:rFonts w:ascii="宋体" w:eastAsia="宋体" w:hAnsi="宋体" w:cs="宋体"/>
                <w:color w:val="FF0000"/>
                <w:kern w:val="0"/>
                <w:sz w:val="20"/>
                <w:szCs w:val="20"/>
              </w:rPr>
              <w:t>访客二维码；</w:t>
            </w:r>
          </w:p>
          <w:p w14:paraId="0F91B6B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5、通讯方式：有线网络、WiFi；</w:t>
            </w:r>
          </w:p>
          <w:p w14:paraId="641B9DB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6、设备接口： LAN*1；RS485*1；韦根*1；USB *1；门磁*1；开门按钮*1；报警输入*2；电锁*1；报警输出*1；</w:t>
            </w:r>
          </w:p>
          <w:p w14:paraId="127E4C6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7、传感器类型：氧化钒(VOx)微测辐射热计（热成像测温）；</w:t>
            </w:r>
          </w:p>
          <w:p w14:paraId="1245B38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8、工作电压：DC 12V/2A，需独立供电；</w:t>
            </w:r>
          </w:p>
          <w:p w14:paraId="17043C8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9、使用环境：室内，无风环境；</w:t>
            </w:r>
          </w:p>
          <w:p w14:paraId="1892A04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10、安装方式：通道安装</w:t>
            </w:r>
          </w:p>
          <w:p w14:paraId="4C1C3F4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11、外观尺寸：172*556.5*155.53mm</w:t>
            </w:r>
          </w:p>
          <w:p w14:paraId="72B36A91"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12、工作温度：0℃-50℃。</w:t>
            </w:r>
          </w:p>
        </w:tc>
        <w:tc>
          <w:tcPr>
            <w:tcW w:w="709" w:type="dxa"/>
            <w:tcBorders>
              <w:top w:val="nil"/>
              <w:left w:val="nil"/>
              <w:bottom w:val="single" w:sz="4" w:space="0" w:color="auto"/>
              <w:right w:val="single" w:sz="4" w:space="0" w:color="auto"/>
            </w:tcBorders>
            <w:shd w:val="clear" w:color="000000" w:fill="FFFFFF"/>
            <w:vAlign w:val="center"/>
            <w:hideMark/>
          </w:tcPr>
          <w:p w14:paraId="680C213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台</w:t>
            </w:r>
          </w:p>
        </w:tc>
        <w:tc>
          <w:tcPr>
            <w:tcW w:w="1070" w:type="dxa"/>
            <w:tcBorders>
              <w:top w:val="nil"/>
              <w:left w:val="nil"/>
              <w:bottom w:val="single" w:sz="4" w:space="0" w:color="auto"/>
              <w:right w:val="single" w:sz="4" w:space="0" w:color="auto"/>
            </w:tcBorders>
            <w:shd w:val="clear" w:color="000000" w:fill="FFFFFF"/>
            <w:vAlign w:val="center"/>
            <w:hideMark/>
          </w:tcPr>
          <w:p w14:paraId="3463A548"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62</w:t>
            </w:r>
          </w:p>
        </w:tc>
        <w:tc>
          <w:tcPr>
            <w:tcW w:w="1134" w:type="dxa"/>
            <w:tcBorders>
              <w:top w:val="nil"/>
              <w:left w:val="nil"/>
              <w:bottom w:val="single" w:sz="4" w:space="0" w:color="auto"/>
              <w:right w:val="single" w:sz="4" w:space="0" w:color="auto"/>
            </w:tcBorders>
            <w:shd w:val="clear" w:color="000000" w:fill="FFFFFF"/>
            <w:vAlign w:val="center"/>
            <w:hideMark/>
          </w:tcPr>
          <w:p w14:paraId="6DC8949E"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2FA6CF5"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人脸识别，热成像人体测温一体机。</w:t>
            </w:r>
          </w:p>
        </w:tc>
      </w:tr>
      <w:tr w:rsidR="000275B1" w:rsidRPr="00D02B52" w14:paraId="1B0ED1B6" w14:textId="77777777" w:rsidTr="000275B1">
        <w:trPr>
          <w:trHeight w:val="1040"/>
          <w:jc w:val="center"/>
        </w:trPr>
        <w:tc>
          <w:tcPr>
            <w:tcW w:w="49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31AB70"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w:t>
            </w:r>
          </w:p>
        </w:tc>
        <w:tc>
          <w:tcPr>
            <w:tcW w:w="1478" w:type="dxa"/>
            <w:tcBorders>
              <w:top w:val="nil"/>
              <w:left w:val="nil"/>
              <w:bottom w:val="single" w:sz="4" w:space="0" w:color="auto"/>
              <w:right w:val="single" w:sz="4" w:space="0" w:color="auto"/>
            </w:tcBorders>
            <w:shd w:val="clear" w:color="auto" w:fill="auto"/>
            <w:vAlign w:val="center"/>
            <w:hideMark/>
          </w:tcPr>
          <w:p w14:paraId="498AC0E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室外摆式速通门(左边机)</w:t>
            </w:r>
          </w:p>
        </w:tc>
        <w:tc>
          <w:tcPr>
            <w:tcW w:w="4831" w:type="dxa"/>
            <w:vMerge w:val="restart"/>
            <w:tcBorders>
              <w:top w:val="nil"/>
              <w:left w:val="nil"/>
              <w:right w:val="single" w:sz="4" w:space="0" w:color="auto"/>
            </w:tcBorders>
            <w:shd w:val="clear" w:color="auto" w:fill="auto"/>
            <w:hideMark/>
          </w:tcPr>
          <w:p w14:paraId="6B182ABF"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1、产品尺寸：1500mm*200mm*990mm</w:t>
            </w:r>
          </w:p>
          <w:p w14:paraId="192CDBBF"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lastRenderedPageBreak/>
              <w:t>2、通道宽度：550mm-1100mm（可以定制1200/1300/1400mm三种通道宽度尺寸，费用+40%限价）</w:t>
            </w:r>
          </w:p>
          <w:p w14:paraId="68F6F9B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3、设备容量：支持6万张普通卡、3千张来宾卡、18万条事件记录</w:t>
            </w:r>
          </w:p>
          <w:p w14:paraId="65D5C3D4"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4、通行速度：20-60人每分钟，受人员情况和通行模式影响</w:t>
            </w:r>
          </w:p>
          <w:p w14:paraId="54C695A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5、红外对数：12对</w:t>
            </w:r>
          </w:p>
          <w:p w14:paraId="6166ED6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6、门翼材质：不锈钢圆管/有机玻璃(可选)</w:t>
            </w:r>
          </w:p>
          <w:p w14:paraId="44AE267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7、箱体壁厚：1.5mm</w:t>
            </w:r>
          </w:p>
          <w:p w14:paraId="680676D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8、电压功率：AC 100~240V/50~60HZ/ 单通道（一组通道）额定功率：320W</w:t>
            </w:r>
          </w:p>
          <w:p w14:paraId="5B0A57F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9、工作温度：-25℃~70℃</w:t>
            </w:r>
          </w:p>
          <w:p w14:paraId="36DCB51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10、物理接口：TCP/IP,I/O,RS232,RS485</w:t>
            </w:r>
          </w:p>
          <w:p w14:paraId="4C1BBC1F"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11、整机(设备和包装)重量：L：约 82Kg ；M: 约97Kg ；R: 约87Kg</w:t>
            </w:r>
          </w:p>
          <w:p w14:paraId="5F0CD4C4" w14:textId="62565B52"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12、防护等级：</w:t>
            </w:r>
            <w:r w:rsidR="00EA252D" w:rsidRPr="00D86BD8">
              <w:rPr>
                <w:rFonts w:ascii="宋体" w:eastAsia="宋体" w:hAnsi="宋体" w:cs="宋体"/>
                <w:color w:val="FF0000"/>
                <w:kern w:val="0"/>
                <w:sz w:val="20"/>
                <w:szCs w:val="20"/>
              </w:rPr>
              <w:t xml:space="preserve"> </w:t>
            </w:r>
          </w:p>
          <w:p w14:paraId="61DEE531"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13、高级功能：翻越报警；分时段管控，最多支持8个时段常开、常闭模式设定；反潜回功能，单通道反潜回，多通道跨主机反潜回</w:t>
            </w:r>
            <w:r w:rsidRPr="00D86BD8">
              <w:rPr>
                <w:rFonts w:ascii="宋体" w:eastAsia="宋体" w:hAnsi="宋体" w:cs="宋体" w:hint="eastAsia"/>
                <w:color w:val="FF0000"/>
                <w:kern w:val="0"/>
                <w:sz w:val="20"/>
                <w:szCs w:val="20"/>
              </w:rPr>
              <w:t>。</w:t>
            </w:r>
          </w:p>
          <w:p w14:paraId="0A4B4570" w14:textId="3D4114F9" w:rsidR="0069226D" w:rsidRPr="00D86BD8" w:rsidRDefault="0069226D"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14、</w:t>
            </w:r>
            <w:r w:rsidR="00D86BD8" w:rsidRPr="00D86BD8">
              <w:rPr>
                <w:rFonts w:ascii="宋体" w:eastAsia="宋体" w:hAnsi="宋体" w:cs="宋体" w:hint="eastAsia"/>
                <w:color w:val="FF0000"/>
                <w:kern w:val="0"/>
                <w:sz w:val="20"/>
                <w:szCs w:val="20"/>
              </w:rPr>
              <w:t>进口电机，开合大于2000万次</w:t>
            </w:r>
          </w:p>
        </w:tc>
        <w:tc>
          <w:tcPr>
            <w:tcW w:w="709" w:type="dxa"/>
            <w:tcBorders>
              <w:top w:val="nil"/>
              <w:left w:val="nil"/>
              <w:bottom w:val="single" w:sz="4" w:space="0" w:color="auto"/>
              <w:right w:val="single" w:sz="4" w:space="0" w:color="auto"/>
            </w:tcBorders>
            <w:shd w:val="clear" w:color="auto" w:fill="auto"/>
            <w:vAlign w:val="center"/>
            <w:hideMark/>
          </w:tcPr>
          <w:p w14:paraId="04B39230"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lastRenderedPageBreak/>
              <w:t>台</w:t>
            </w:r>
          </w:p>
        </w:tc>
        <w:tc>
          <w:tcPr>
            <w:tcW w:w="1070" w:type="dxa"/>
            <w:tcBorders>
              <w:top w:val="nil"/>
              <w:left w:val="nil"/>
              <w:bottom w:val="single" w:sz="4" w:space="0" w:color="auto"/>
              <w:right w:val="single" w:sz="4" w:space="0" w:color="auto"/>
            </w:tcBorders>
            <w:shd w:val="clear" w:color="auto" w:fill="auto"/>
            <w:vAlign w:val="center"/>
            <w:hideMark/>
          </w:tcPr>
          <w:p w14:paraId="77FBED4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14:paraId="16CA1B87"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8ECB01"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行人通道宽650mm；非</w:t>
            </w:r>
            <w:r w:rsidRPr="00D86BD8">
              <w:rPr>
                <w:rFonts w:ascii="宋体" w:eastAsia="宋体" w:hAnsi="宋体" w:cs="宋体" w:hint="eastAsia"/>
                <w:color w:val="FF0000"/>
                <w:kern w:val="0"/>
                <w:sz w:val="20"/>
                <w:szCs w:val="20"/>
              </w:rPr>
              <w:lastRenderedPageBreak/>
              <w:t>机动车道宽1100mm</w:t>
            </w:r>
          </w:p>
        </w:tc>
      </w:tr>
      <w:tr w:rsidR="000275B1" w:rsidRPr="00D02B52" w14:paraId="18A10616" w14:textId="77777777" w:rsidTr="000275B1">
        <w:trPr>
          <w:trHeight w:val="1040"/>
          <w:jc w:val="center"/>
        </w:trPr>
        <w:tc>
          <w:tcPr>
            <w:tcW w:w="498" w:type="dxa"/>
            <w:vMerge/>
            <w:tcBorders>
              <w:top w:val="nil"/>
              <w:left w:val="single" w:sz="4" w:space="0" w:color="auto"/>
              <w:bottom w:val="single" w:sz="4" w:space="0" w:color="auto"/>
              <w:right w:val="single" w:sz="4" w:space="0" w:color="auto"/>
            </w:tcBorders>
            <w:vAlign w:val="center"/>
            <w:hideMark/>
          </w:tcPr>
          <w:p w14:paraId="228FFF9F" w14:textId="77777777" w:rsidR="000275B1" w:rsidRPr="00D86BD8" w:rsidRDefault="000275B1" w:rsidP="008142BA">
            <w:pPr>
              <w:widowControl/>
              <w:jc w:val="left"/>
              <w:rPr>
                <w:rFonts w:ascii="宋体" w:eastAsia="宋体" w:hAnsi="宋体" w:cs="宋体"/>
                <w:color w:val="FF0000"/>
                <w:kern w:val="0"/>
                <w:sz w:val="20"/>
                <w:szCs w:val="20"/>
              </w:rPr>
            </w:pPr>
          </w:p>
        </w:tc>
        <w:tc>
          <w:tcPr>
            <w:tcW w:w="1478" w:type="dxa"/>
            <w:tcBorders>
              <w:top w:val="nil"/>
              <w:left w:val="nil"/>
              <w:bottom w:val="single" w:sz="4" w:space="0" w:color="auto"/>
              <w:right w:val="single" w:sz="4" w:space="0" w:color="auto"/>
            </w:tcBorders>
            <w:shd w:val="clear" w:color="auto" w:fill="auto"/>
            <w:vAlign w:val="center"/>
            <w:hideMark/>
          </w:tcPr>
          <w:p w14:paraId="094E3BB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室内摆式速通门(中间机)</w:t>
            </w:r>
          </w:p>
        </w:tc>
        <w:tc>
          <w:tcPr>
            <w:tcW w:w="4831" w:type="dxa"/>
            <w:vMerge/>
            <w:tcBorders>
              <w:left w:val="nil"/>
              <w:right w:val="single" w:sz="4" w:space="0" w:color="auto"/>
            </w:tcBorders>
            <w:shd w:val="clear" w:color="auto" w:fill="auto"/>
            <w:hideMark/>
          </w:tcPr>
          <w:p w14:paraId="1954F9B4" w14:textId="77777777" w:rsidR="000275B1" w:rsidRPr="00D86BD8" w:rsidRDefault="000275B1" w:rsidP="008142BA">
            <w:pPr>
              <w:jc w:val="left"/>
              <w:rPr>
                <w:rFonts w:ascii="宋体" w:eastAsia="宋体" w:hAnsi="宋体" w:cs="宋体"/>
                <w:color w:val="FF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6BFC204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台</w:t>
            </w:r>
          </w:p>
        </w:tc>
        <w:tc>
          <w:tcPr>
            <w:tcW w:w="1070" w:type="dxa"/>
            <w:tcBorders>
              <w:top w:val="nil"/>
              <w:left w:val="nil"/>
              <w:bottom w:val="single" w:sz="4" w:space="0" w:color="auto"/>
              <w:right w:val="single" w:sz="4" w:space="0" w:color="auto"/>
            </w:tcBorders>
            <w:shd w:val="clear" w:color="auto" w:fill="auto"/>
            <w:vAlign w:val="center"/>
            <w:hideMark/>
          </w:tcPr>
          <w:p w14:paraId="426FB609"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22</w:t>
            </w:r>
          </w:p>
        </w:tc>
        <w:tc>
          <w:tcPr>
            <w:tcW w:w="1134" w:type="dxa"/>
            <w:tcBorders>
              <w:top w:val="nil"/>
              <w:left w:val="nil"/>
              <w:bottom w:val="single" w:sz="4" w:space="0" w:color="auto"/>
              <w:right w:val="single" w:sz="4" w:space="0" w:color="auto"/>
            </w:tcBorders>
            <w:shd w:val="clear" w:color="auto" w:fill="auto"/>
            <w:vAlign w:val="center"/>
            <w:hideMark/>
          </w:tcPr>
          <w:p w14:paraId="52A75A8C"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7949A08C" w14:textId="77777777" w:rsidR="000275B1" w:rsidRPr="00D86BD8" w:rsidRDefault="000275B1" w:rsidP="008142BA">
            <w:pPr>
              <w:widowControl/>
              <w:jc w:val="left"/>
              <w:rPr>
                <w:rFonts w:ascii="宋体" w:eastAsia="宋体" w:hAnsi="宋体" w:cs="宋体"/>
                <w:color w:val="FF0000"/>
                <w:kern w:val="0"/>
                <w:sz w:val="20"/>
                <w:szCs w:val="20"/>
              </w:rPr>
            </w:pPr>
          </w:p>
        </w:tc>
      </w:tr>
      <w:tr w:rsidR="000275B1" w:rsidRPr="00D02B52" w14:paraId="5A6870F9" w14:textId="77777777" w:rsidTr="000275B1">
        <w:trPr>
          <w:trHeight w:val="1040"/>
          <w:jc w:val="center"/>
        </w:trPr>
        <w:tc>
          <w:tcPr>
            <w:tcW w:w="498" w:type="dxa"/>
            <w:vMerge/>
            <w:tcBorders>
              <w:top w:val="nil"/>
              <w:left w:val="single" w:sz="4" w:space="0" w:color="auto"/>
              <w:bottom w:val="single" w:sz="4" w:space="0" w:color="auto"/>
              <w:right w:val="single" w:sz="4" w:space="0" w:color="auto"/>
            </w:tcBorders>
            <w:vAlign w:val="center"/>
            <w:hideMark/>
          </w:tcPr>
          <w:p w14:paraId="74732AC5" w14:textId="77777777" w:rsidR="000275B1" w:rsidRPr="00D86BD8" w:rsidRDefault="000275B1" w:rsidP="008142BA">
            <w:pPr>
              <w:widowControl/>
              <w:jc w:val="left"/>
              <w:rPr>
                <w:rFonts w:ascii="宋体" w:eastAsia="宋体" w:hAnsi="宋体" w:cs="宋体"/>
                <w:color w:val="FF0000"/>
                <w:kern w:val="0"/>
                <w:sz w:val="20"/>
                <w:szCs w:val="20"/>
              </w:rPr>
            </w:pPr>
          </w:p>
        </w:tc>
        <w:tc>
          <w:tcPr>
            <w:tcW w:w="1478" w:type="dxa"/>
            <w:tcBorders>
              <w:top w:val="nil"/>
              <w:left w:val="nil"/>
              <w:bottom w:val="single" w:sz="4" w:space="0" w:color="auto"/>
              <w:right w:val="single" w:sz="4" w:space="0" w:color="auto"/>
            </w:tcBorders>
            <w:shd w:val="clear" w:color="auto" w:fill="auto"/>
            <w:vAlign w:val="center"/>
            <w:hideMark/>
          </w:tcPr>
          <w:p w14:paraId="013CAAE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室外摆式速通门(右边机)</w:t>
            </w:r>
          </w:p>
        </w:tc>
        <w:tc>
          <w:tcPr>
            <w:tcW w:w="4831" w:type="dxa"/>
            <w:vMerge/>
            <w:tcBorders>
              <w:left w:val="nil"/>
              <w:bottom w:val="single" w:sz="4" w:space="0" w:color="auto"/>
              <w:right w:val="single" w:sz="4" w:space="0" w:color="auto"/>
            </w:tcBorders>
            <w:shd w:val="clear" w:color="auto" w:fill="auto"/>
            <w:hideMark/>
          </w:tcPr>
          <w:p w14:paraId="0F75F42F" w14:textId="77777777" w:rsidR="000275B1" w:rsidRPr="00D86BD8" w:rsidRDefault="000275B1" w:rsidP="008142BA">
            <w:pPr>
              <w:widowControl/>
              <w:jc w:val="left"/>
              <w:rPr>
                <w:rFonts w:ascii="宋体" w:eastAsia="宋体" w:hAnsi="宋体" w:cs="宋体"/>
                <w:color w:val="FF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3B25576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台</w:t>
            </w:r>
          </w:p>
        </w:tc>
        <w:tc>
          <w:tcPr>
            <w:tcW w:w="1070" w:type="dxa"/>
            <w:tcBorders>
              <w:top w:val="nil"/>
              <w:left w:val="nil"/>
              <w:bottom w:val="single" w:sz="4" w:space="0" w:color="auto"/>
              <w:right w:val="single" w:sz="4" w:space="0" w:color="auto"/>
            </w:tcBorders>
            <w:shd w:val="clear" w:color="auto" w:fill="auto"/>
            <w:vAlign w:val="center"/>
            <w:hideMark/>
          </w:tcPr>
          <w:p w14:paraId="22964BAB"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14:paraId="7AE1A10E"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3CEC904B" w14:textId="77777777" w:rsidR="000275B1" w:rsidRPr="00D86BD8" w:rsidRDefault="000275B1" w:rsidP="008142BA">
            <w:pPr>
              <w:widowControl/>
              <w:jc w:val="left"/>
              <w:rPr>
                <w:rFonts w:ascii="宋体" w:eastAsia="宋体" w:hAnsi="宋体" w:cs="宋体"/>
                <w:color w:val="FF0000"/>
                <w:kern w:val="0"/>
                <w:sz w:val="20"/>
                <w:szCs w:val="20"/>
              </w:rPr>
            </w:pPr>
          </w:p>
        </w:tc>
      </w:tr>
      <w:tr w:rsidR="000275B1" w:rsidRPr="00D02B52" w14:paraId="39A0E97B"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3C2F797"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3</w:t>
            </w:r>
          </w:p>
        </w:tc>
        <w:tc>
          <w:tcPr>
            <w:tcW w:w="1478" w:type="dxa"/>
            <w:tcBorders>
              <w:top w:val="nil"/>
              <w:left w:val="nil"/>
              <w:bottom w:val="single" w:sz="4" w:space="0" w:color="auto"/>
              <w:right w:val="single" w:sz="4" w:space="0" w:color="auto"/>
            </w:tcBorders>
            <w:shd w:val="clear" w:color="auto" w:fill="auto"/>
            <w:vAlign w:val="center"/>
            <w:hideMark/>
          </w:tcPr>
          <w:p w14:paraId="19A154B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二维码读卡器</w:t>
            </w:r>
          </w:p>
        </w:tc>
        <w:tc>
          <w:tcPr>
            <w:tcW w:w="4831" w:type="dxa"/>
            <w:tcBorders>
              <w:top w:val="nil"/>
              <w:left w:val="nil"/>
              <w:bottom w:val="single" w:sz="4" w:space="0" w:color="auto"/>
              <w:right w:val="single" w:sz="4" w:space="0" w:color="auto"/>
            </w:tcBorders>
            <w:shd w:val="clear" w:color="auto" w:fill="auto"/>
            <w:hideMark/>
          </w:tcPr>
          <w:p w14:paraId="5D3BC9DE"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二维码读卡器</w:t>
            </w:r>
          </w:p>
        </w:tc>
        <w:tc>
          <w:tcPr>
            <w:tcW w:w="709" w:type="dxa"/>
            <w:tcBorders>
              <w:top w:val="nil"/>
              <w:left w:val="nil"/>
              <w:bottom w:val="single" w:sz="4" w:space="0" w:color="auto"/>
              <w:right w:val="single" w:sz="4" w:space="0" w:color="auto"/>
            </w:tcBorders>
            <w:shd w:val="clear" w:color="auto" w:fill="auto"/>
            <w:vAlign w:val="center"/>
            <w:hideMark/>
          </w:tcPr>
          <w:p w14:paraId="59BC3E3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个</w:t>
            </w:r>
          </w:p>
        </w:tc>
        <w:tc>
          <w:tcPr>
            <w:tcW w:w="1070" w:type="dxa"/>
            <w:tcBorders>
              <w:top w:val="nil"/>
              <w:left w:val="nil"/>
              <w:bottom w:val="single" w:sz="4" w:space="0" w:color="auto"/>
              <w:right w:val="single" w:sz="4" w:space="0" w:color="auto"/>
            </w:tcBorders>
            <w:shd w:val="clear" w:color="auto" w:fill="auto"/>
            <w:vAlign w:val="center"/>
            <w:hideMark/>
          </w:tcPr>
          <w:p w14:paraId="25AC75E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62</w:t>
            </w:r>
          </w:p>
        </w:tc>
        <w:tc>
          <w:tcPr>
            <w:tcW w:w="1134" w:type="dxa"/>
            <w:tcBorders>
              <w:top w:val="nil"/>
              <w:left w:val="nil"/>
              <w:bottom w:val="single" w:sz="4" w:space="0" w:color="auto"/>
              <w:right w:val="single" w:sz="4" w:space="0" w:color="auto"/>
            </w:tcBorders>
            <w:shd w:val="clear" w:color="auto" w:fill="auto"/>
            <w:vAlign w:val="center"/>
            <w:hideMark/>
          </w:tcPr>
          <w:p w14:paraId="64345DFC"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hideMark/>
          </w:tcPr>
          <w:p w14:paraId="48066D6E" w14:textId="77777777" w:rsidR="000275B1" w:rsidRPr="00D86BD8" w:rsidRDefault="000275B1" w:rsidP="008142BA">
            <w:pPr>
              <w:widowControl/>
              <w:jc w:val="left"/>
              <w:rPr>
                <w:rFonts w:ascii="宋体" w:eastAsia="宋体" w:hAnsi="宋体" w:cs="宋体"/>
                <w:color w:val="FF0000"/>
                <w:kern w:val="0"/>
                <w:sz w:val="20"/>
                <w:szCs w:val="20"/>
              </w:rPr>
            </w:pPr>
          </w:p>
        </w:tc>
      </w:tr>
      <w:tr w:rsidR="000275B1" w:rsidRPr="00D02B52" w14:paraId="23AC8CE3"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D29E95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4</w:t>
            </w:r>
          </w:p>
        </w:tc>
        <w:tc>
          <w:tcPr>
            <w:tcW w:w="1478" w:type="dxa"/>
            <w:tcBorders>
              <w:top w:val="nil"/>
              <w:left w:val="nil"/>
              <w:bottom w:val="single" w:sz="4" w:space="0" w:color="auto"/>
              <w:right w:val="single" w:sz="4" w:space="0" w:color="auto"/>
            </w:tcBorders>
            <w:shd w:val="clear" w:color="auto" w:fill="auto"/>
            <w:vAlign w:val="center"/>
            <w:hideMark/>
          </w:tcPr>
          <w:p w14:paraId="7BE9069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身份证IC卡读卡器</w:t>
            </w:r>
          </w:p>
        </w:tc>
        <w:tc>
          <w:tcPr>
            <w:tcW w:w="4831" w:type="dxa"/>
            <w:tcBorders>
              <w:top w:val="nil"/>
              <w:left w:val="nil"/>
              <w:bottom w:val="single" w:sz="4" w:space="0" w:color="auto"/>
              <w:right w:val="single" w:sz="4" w:space="0" w:color="auto"/>
            </w:tcBorders>
            <w:shd w:val="clear" w:color="auto" w:fill="auto"/>
            <w:hideMark/>
          </w:tcPr>
          <w:p w14:paraId="35AECF5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身份证读卡器+门禁身份证</w:t>
            </w:r>
          </w:p>
        </w:tc>
        <w:tc>
          <w:tcPr>
            <w:tcW w:w="709" w:type="dxa"/>
            <w:tcBorders>
              <w:top w:val="nil"/>
              <w:left w:val="nil"/>
              <w:bottom w:val="single" w:sz="4" w:space="0" w:color="auto"/>
              <w:right w:val="single" w:sz="4" w:space="0" w:color="auto"/>
            </w:tcBorders>
            <w:shd w:val="clear" w:color="auto" w:fill="auto"/>
            <w:vAlign w:val="center"/>
            <w:hideMark/>
          </w:tcPr>
          <w:p w14:paraId="0E55C3A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个</w:t>
            </w:r>
          </w:p>
        </w:tc>
        <w:tc>
          <w:tcPr>
            <w:tcW w:w="1070" w:type="dxa"/>
            <w:tcBorders>
              <w:top w:val="nil"/>
              <w:left w:val="nil"/>
              <w:bottom w:val="single" w:sz="4" w:space="0" w:color="auto"/>
              <w:right w:val="single" w:sz="4" w:space="0" w:color="auto"/>
            </w:tcBorders>
            <w:shd w:val="clear" w:color="auto" w:fill="auto"/>
            <w:vAlign w:val="center"/>
            <w:hideMark/>
          </w:tcPr>
          <w:p w14:paraId="0B40BA17"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62</w:t>
            </w:r>
          </w:p>
        </w:tc>
        <w:tc>
          <w:tcPr>
            <w:tcW w:w="1134" w:type="dxa"/>
            <w:tcBorders>
              <w:top w:val="nil"/>
              <w:left w:val="nil"/>
              <w:bottom w:val="single" w:sz="4" w:space="0" w:color="auto"/>
              <w:right w:val="single" w:sz="4" w:space="0" w:color="auto"/>
            </w:tcBorders>
            <w:shd w:val="clear" w:color="auto" w:fill="auto"/>
            <w:vAlign w:val="center"/>
            <w:hideMark/>
          </w:tcPr>
          <w:p w14:paraId="4D2FA998"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hideMark/>
          </w:tcPr>
          <w:p w14:paraId="388A10A0" w14:textId="77777777" w:rsidR="000275B1" w:rsidRPr="00D86BD8" w:rsidRDefault="000275B1" w:rsidP="008142BA">
            <w:pPr>
              <w:widowControl/>
              <w:jc w:val="left"/>
              <w:rPr>
                <w:rFonts w:ascii="宋体" w:eastAsia="宋体" w:hAnsi="宋体" w:cs="宋体"/>
                <w:color w:val="FF0000"/>
                <w:kern w:val="0"/>
                <w:sz w:val="20"/>
                <w:szCs w:val="20"/>
              </w:rPr>
            </w:pPr>
          </w:p>
        </w:tc>
      </w:tr>
      <w:tr w:rsidR="000275B1" w:rsidRPr="00D02B52" w14:paraId="2210D109"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DA5B43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5</w:t>
            </w:r>
          </w:p>
        </w:tc>
        <w:tc>
          <w:tcPr>
            <w:tcW w:w="1478" w:type="dxa"/>
            <w:tcBorders>
              <w:top w:val="nil"/>
              <w:left w:val="nil"/>
              <w:bottom w:val="single" w:sz="4" w:space="0" w:color="auto"/>
              <w:right w:val="single" w:sz="4" w:space="0" w:color="auto"/>
            </w:tcBorders>
            <w:shd w:val="clear" w:color="auto" w:fill="auto"/>
            <w:noWrap/>
            <w:vAlign w:val="center"/>
            <w:hideMark/>
          </w:tcPr>
          <w:p w14:paraId="49003E7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遥控器</w:t>
            </w:r>
          </w:p>
        </w:tc>
        <w:tc>
          <w:tcPr>
            <w:tcW w:w="4831" w:type="dxa"/>
            <w:tcBorders>
              <w:top w:val="nil"/>
              <w:left w:val="nil"/>
              <w:bottom w:val="single" w:sz="4" w:space="0" w:color="auto"/>
              <w:right w:val="single" w:sz="4" w:space="0" w:color="auto"/>
            </w:tcBorders>
            <w:shd w:val="clear" w:color="auto" w:fill="auto"/>
            <w:hideMark/>
          </w:tcPr>
          <w:p w14:paraId="2969E8F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闸机遥控器</w:t>
            </w:r>
          </w:p>
        </w:tc>
        <w:tc>
          <w:tcPr>
            <w:tcW w:w="709" w:type="dxa"/>
            <w:tcBorders>
              <w:top w:val="nil"/>
              <w:left w:val="nil"/>
              <w:bottom w:val="single" w:sz="4" w:space="0" w:color="auto"/>
              <w:right w:val="single" w:sz="4" w:space="0" w:color="auto"/>
            </w:tcBorders>
            <w:shd w:val="clear" w:color="auto" w:fill="auto"/>
            <w:vAlign w:val="center"/>
            <w:hideMark/>
          </w:tcPr>
          <w:p w14:paraId="5F1B6EB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个</w:t>
            </w:r>
          </w:p>
        </w:tc>
        <w:tc>
          <w:tcPr>
            <w:tcW w:w="1070" w:type="dxa"/>
            <w:tcBorders>
              <w:top w:val="nil"/>
              <w:left w:val="nil"/>
              <w:bottom w:val="single" w:sz="4" w:space="0" w:color="auto"/>
              <w:right w:val="single" w:sz="4" w:space="0" w:color="auto"/>
            </w:tcBorders>
            <w:shd w:val="clear" w:color="auto" w:fill="auto"/>
            <w:vAlign w:val="center"/>
            <w:hideMark/>
          </w:tcPr>
          <w:p w14:paraId="3A72A57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31</w:t>
            </w:r>
          </w:p>
        </w:tc>
        <w:tc>
          <w:tcPr>
            <w:tcW w:w="1134" w:type="dxa"/>
            <w:tcBorders>
              <w:top w:val="nil"/>
              <w:left w:val="nil"/>
              <w:bottom w:val="single" w:sz="4" w:space="0" w:color="auto"/>
              <w:right w:val="single" w:sz="4" w:space="0" w:color="auto"/>
            </w:tcBorders>
            <w:shd w:val="clear" w:color="auto" w:fill="auto"/>
            <w:vAlign w:val="center"/>
            <w:hideMark/>
          </w:tcPr>
          <w:p w14:paraId="5B438BCB"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hideMark/>
          </w:tcPr>
          <w:p w14:paraId="4956CD5A"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每通道一个</w:t>
            </w:r>
          </w:p>
        </w:tc>
      </w:tr>
      <w:tr w:rsidR="000275B1" w:rsidRPr="00D02B52" w14:paraId="77021872" w14:textId="77777777" w:rsidTr="000275B1">
        <w:trPr>
          <w:trHeight w:val="280"/>
          <w:jc w:val="center"/>
        </w:trPr>
        <w:tc>
          <w:tcPr>
            <w:tcW w:w="498" w:type="dxa"/>
            <w:vMerge w:val="restart"/>
            <w:tcBorders>
              <w:top w:val="nil"/>
              <w:left w:val="single" w:sz="4" w:space="0" w:color="auto"/>
              <w:bottom w:val="single" w:sz="4" w:space="0" w:color="auto"/>
              <w:right w:val="single" w:sz="4" w:space="0" w:color="auto"/>
            </w:tcBorders>
            <w:shd w:val="clear" w:color="auto" w:fill="auto"/>
            <w:vAlign w:val="center"/>
            <w:hideMark/>
          </w:tcPr>
          <w:p w14:paraId="7A3009D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6</w:t>
            </w:r>
          </w:p>
        </w:tc>
        <w:tc>
          <w:tcPr>
            <w:tcW w:w="1478" w:type="dxa"/>
            <w:tcBorders>
              <w:top w:val="nil"/>
              <w:left w:val="nil"/>
              <w:bottom w:val="single" w:sz="4" w:space="0" w:color="auto"/>
              <w:right w:val="single" w:sz="4" w:space="0" w:color="auto"/>
            </w:tcBorders>
            <w:shd w:val="clear" w:color="auto" w:fill="auto"/>
            <w:vAlign w:val="center"/>
            <w:hideMark/>
          </w:tcPr>
          <w:p w14:paraId="1FF6EA41"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安装服务</w:t>
            </w:r>
          </w:p>
        </w:tc>
        <w:tc>
          <w:tcPr>
            <w:tcW w:w="4831" w:type="dxa"/>
            <w:tcBorders>
              <w:top w:val="nil"/>
              <w:left w:val="nil"/>
              <w:bottom w:val="single" w:sz="4" w:space="0" w:color="auto"/>
              <w:right w:val="single" w:sz="4" w:space="0" w:color="auto"/>
            </w:tcBorders>
            <w:shd w:val="clear" w:color="auto" w:fill="auto"/>
            <w:vAlign w:val="center"/>
            <w:hideMark/>
          </w:tcPr>
          <w:p w14:paraId="5E85956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智能速通门安装服务，按照1个速通门通道1项配置</w:t>
            </w:r>
          </w:p>
        </w:tc>
        <w:tc>
          <w:tcPr>
            <w:tcW w:w="709" w:type="dxa"/>
            <w:tcBorders>
              <w:top w:val="nil"/>
              <w:left w:val="nil"/>
              <w:bottom w:val="single" w:sz="4" w:space="0" w:color="auto"/>
              <w:right w:val="single" w:sz="4" w:space="0" w:color="auto"/>
            </w:tcBorders>
            <w:shd w:val="clear" w:color="auto" w:fill="auto"/>
            <w:vAlign w:val="center"/>
            <w:hideMark/>
          </w:tcPr>
          <w:p w14:paraId="45C18FC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项</w:t>
            </w:r>
          </w:p>
        </w:tc>
        <w:tc>
          <w:tcPr>
            <w:tcW w:w="1070" w:type="dxa"/>
            <w:tcBorders>
              <w:top w:val="nil"/>
              <w:left w:val="nil"/>
              <w:bottom w:val="single" w:sz="4" w:space="0" w:color="auto"/>
              <w:right w:val="single" w:sz="4" w:space="0" w:color="auto"/>
            </w:tcBorders>
            <w:shd w:val="clear" w:color="auto" w:fill="auto"/>
            <w:vAlign w:val="center"/>
            <w:hideMark/>
          </w:tcPr>
          <w:p w14:paraId="2DB656D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40</w:t>
            </w:r>
          </w:p>
        </w:tc>
        <w:tc>
          <w:tcPr>
            <w:tcW w:w="1134" w:type="dxa"/>
            <w:tcBorders>
              <w:top w:val="nil"/>
              <w:left w:val="nil"/>
              <w:bottom w:val="single" w:sz="4" w:space="0" w:color="auto"/>
              <w:right w:val="single" w:sz="4" w:space="0" w:color="auto"/>
            </w:tcBorders>
            <w:shd w:val="clear" w:color="auto" w:fill="auto"/>
            <w:vAlign w:val="center"/>
            <w:hideMark/>
          </w:tcPr>
          <w:p w14:paraId="472EEFEB"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6EB6D479" w14:textId="77777777" w:rsidR="000275B1" w:rsidRPr="00D86BD8" w:rsidRDefault="000275B1" w:rsidP="008142BA">
            <w:pPr>
              <w:widowControl/>
              <w:jc w:val="left"/>
              <w:rPr>
                <w:rFonts w:ascii="宋体" w:eastAsia="宋体" w:hAnsi="宋体" w:cs="宋体"/>
                <w:color w:val="FF0000"/>
                <w:kern w:val="0"/>
                <w:sz w:val="20"/>
                <w:szCs w:val="20"/>
              </w:rPr>
            </w:pPr>
          </w:p>
        </w:tc>
      </w:tr>
      <w:tr w:rsidR="000275B1" w:rsidRPr="00D02B52" w14:paraId="6284D75C" w14:textId="77777777" w:rsidTr="000275B1">
        <w:trPr>
          <w:trHeight w:val="280"/>
          <w:jc w:val="center"/>
        </w:trPr>
        <w:tc>
          <w:tcPr>
            <w:tcW w:w="498" w:type="dxa"/>
            <w:vMerge/>
            <w:tcBorders>
              <w:top w:val="nil"/>
              <w:left w:val="single" w:sz="4" w:space="0" w:color="auto"/>
              <w:bottom w:val="single" w:sz="4" w:space="0" w:color="auto"/>
              <w:right w:val="single" w:sz="4" w:space="0" w:color="auto"/>
            </w:tcBorders>
            <w:vAlign w:val="center"/>
            <w:hideMark/>
          </w:tcPr>
          <w:p w14:paraId="2670BC3C" w14:textId="77777777" w:rsidR="000275B1" w:rsidRPr="00D86BD8" w:rsidRDefault="000275B1" w:rsidP="008142BA">
            <w:pPr>
              <w:widowControl/>
              <w:jc w:val="left"/>
              <w:rPr>
                <w:rFonts w:ascii="宋体" w:eastAsia="宋体" w:hAnsi="宋体" w:cs="宋体"/>
                <w:color w:val="FF0000"/>
                <w:kern w:val="0"/>
                <w:sz w:val="20"/>
                <w:szCs w:val="20"/>
              </w:rPr>
            </w:pPr>
          </w:p>
        </w:tc>
        <w:tc>
          <w:tcPr>
            <w:tcW w:w="1478" w:type="dxa"/>
            <w:tcBorders>
              <w:top w:val="nil"/>
              <w:left w:val="nil"/>
              <w:bottom w:val="single" w:sz="4" w:space="0" w:color="auto"/>
              <w:right w:val="single" w:sz="4" w:space="0" w:color="auto"/>
            </w:tcBorders>
            <w:shd w:val="clear" w:color="auto" w:fill="auto"/>
            <w:vAlign w:val="center"/>
            <w:hideMark/>
          </w:tcPr>
          <w:p w14:paraId="4DF2162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调试服务</w:t>
            </w:r>
          </w:p>
        </w:tc>
        <w:tc>
          <w:tcPr>
            <w:tcW w:w="4831" w:type="dxa"/>
            <w:tcBorders>
              <w:top w:val="nil"/>
              <w:left w:val="nil"/>
              <w:bottom w:val="single" w:sz="4" w:space="0" w:color="auto"/>
              <w:right w:val="single" w:sz="4" w:space="0" w:color="auto"/>
            </w:tcBorders>
            <w:shd w:val="clear" w:color="auto" w:fill="auto"/>
            <w:vAlign w:val="center"/>
            <w:hideMark/>
          </w:tcPr>
          <w:p w14:paraId="5B488D2A"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智能速通门调试服务，按照1个速通门通道1项配置</w:t>
            </w:r>
          </w:p>
        </w:tc>
        <w:tc>
          <w:tcPr>
            <w:tcW w:w="709" w:type="dxa"/>
            <w:tcBorders>
              <w:top w:val="nil"/>
              <w:left w:val="nil"/>
              <w:bottom w:val="single" w:sz="4" w:space="0" w:color="auto"/>
              <w:right w:val="single" w:sz="4" w:space="0" w:color="auto"/>
            </w:tcBorders>
            <w:shd w:val="clear" w:color="auto" w:fill="auto"/>
            <w:vAlign w:val="center"/>
            <w:hideMark/>
          </w:tcPr>
          <w:p w14:paraId="095C6A8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项</w:t>
            </w:r>
          </w:p>
        </w:tc>
        <w:tc>
          <w:tcPr>
            <w:tcW w:w="1070" w:type="dxa"/>
            <w:tcBorders>
              <w:top w:val="nil"/>
              <w:left w:val="nil"/>
              <w:bottom w:val="single" w:sz="4" w:space="0" w:color="auto"/>
              <w:right w:val="single" w:sz="4" w:space="0" w:color="auto"/>
            </w:tcBorders>
            <w:shd w:val="clear" w:color="auto" w:fill="auto"/>
            <w:vAlign w:val="center"/>
            <w:hideMark/>
          </w:tcPr>
          <w:p w14:paraId="396FE149"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40</w:t>
            </w:r>
          </w:p>
        </w:tc>
        <w:tc>
          <w:tcPr>
            <w:tcW w:w="1134" w:type="dxa"/>
            <w:tcBorders>
              <w:top w:val="nil"/>
              <w:left w:val="nil"/>
              <w:bottom w:val="single" w:sz="4" w:space="0" w:color="auto"/>
              <w:right w:val="single" w:sz="4" w:space="0" w:color="auto"/>
            </w:tcBorders>
            <w:shd w:val="clear" w:color="auto" w:fill="auto"/>
            <w:vAlign w:val="center"/>
            <w:hideMark/>
          </w:tcPr>
          <w:p w14:paraId="14228D5B"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C959BC0" w14:textId="77777777" w:rsidR="000275B1" w:rsidRPr="00D86BD8" w:rsidRDefault="000275B1" w:rsidP="008142BA">
            <w:pPr>
              <w:widowControl/>
              <w:jc w:val="left"/>
              <w:rPr>
                <w:rFonts w:ascii="宋体" w:eastAsia="宋体" w:hAnsi="宋体" w:cs="宋体"/>
                <w:color w:val="FF0000"/>
                <w:kern w:val="0"/>
                <w:sz w:val="20"/>
                <w:szCs w:val="20"/>
              </w:rPr>
            </w:pPr>
          </w:p>
        </w:tc>
      </w:tr>
      <w:tr w:rsidR="000275B1" w:rsidRPr="00D02B52" w14:paraId="47F4F410" w14:textId="77777777" w:rsidTr="000275B1">
        <w:trPr>
          <w:trHeight w:val="1040"/>
          <w:jc w:val="center"/>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D46D09F" w14:textId="3A6FFD94" w:rsidR="000275B1" w:rsidRPr="00D86BD8" w:rsidRDefault="003D3124" w:rsidP="008142B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7</w:t>
            </w:r>
          </w:p>
        </w:tc>
        <w:tc>
          <w:tcPr>
            <w:tcW w:w="1478" w:type="dxa"/>
            <w:tcBorders>
              <w:top w:val="nil"/>
              <w:left w:val="nil"/>
              <w:bottom w:val="single" w:sz="4" w:space="0" w:color="auto"/>
              <w:right w:val="single" w:sz="4" w:space="0" w:color="auto"/>
            </w:tcBorders>
            <w:shd w:val="clear" w:color="auto" w:fill="auto"/>
            <w:vAlign w:val="center"/>
            <w:hideMark/>
          </w:tcPr>
          <w:p w14:paraId="40BE2254"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双屏访客终端</w:t>
            </w:r>
          </w:p>
        </w:tc>
        <w:tc>
          <w:tcPr>
            <w:tcW w:w="4831" w:type="dxa"/>
            <w:tcBorders>
              <w:top w:val="nil"/>
              <w:left w:val="nil"/>
              <w:bottom w:val="single" w:sz="4" w:space="0" w:color="auto"/>
              <w:right w:val="single" w:sz="4" w:space="0" w:color="auto"/>
            </w:tcBorders>
            <w:shd w:val="clear" w:color="auto" w:fill="auto"/>
            <w:vAlign w:val="center"/>
            <w:hideMark/>
          </w:tcPr>
          <w:p w14:paraId="5937BDB1"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高清双屏显示，带有15.6寸电容触摸显示屏和11.6寸液晶显示屏。200W双目宽动态摄像头，最高分辨率：1920*1080；支持人脸采集、指纹核验、身份证核验、二维码识别、OCR证件识别、小票打印等功能，并且采集的访客信息可自动录入至速通门系统中，实现访客快速通行。</w:t>
            </w:r>
          </w:p>
        </w:tc>
        <w:tc>
          <w:tcPr>
            <w:tcW w:w="709" w:type="dxa"/>
            <w:tcBorders>
              <w:top w:val="nil"/>
              <w:left w:val="nil"/>
              <w:bottom w:val="single" w:sz="4" w:space="0" w:color="auto"/>
              <w:right w:val="single" w:sz="4" w:space="0" w:color="auto"/>
            </w:tcBorders>
            <w:shd w:val="clear" w:color="auto" w:fill="auto"/>
            <w:vAlign w:val="center"/>
            <w:hideMark/>
          </w:tcPr>
          <w:p w14:paraId="4A750C96"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台</w:t>
            </w:r>
          </w:p>
        </w:tc>
        <w:tc>
          <w:tcPr>
            <w:tcW w:w="1070" w:type="dxa"/>
            <w:tcBorders>
              <w:top w:val="nil"/>
              <w:left w:val="nil"/>
              <w:bottom w:val="single" w:sz="4" w:space="0" w:color="auto"/>
              <w:right w:val="single" w:sz="4" w:space="0" w:color="auto"/>
            </w:tcBorders>
            <w:shd w:val="clear" w:color="auto" w:fill="auto"/>
            <w:vAlign w:val="center"/>
            <w:hideMark/>
          </w:tcPr>
          <w:p w14:paraId="0770B5CE"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14:paraId="09FB551D"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09FCF2A2" w14:textId="156D2573"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每个</w:t>
            </w:r>
            <w:r w:rsidR="00D86BD8" w:rsidRPr="00D86BD8">
              <w:rPr>
                <w:rFonts w:ascii="宋体" w:eastAsia="宋体" w:hAnsi="宋体" w:cs="宋体" w:hint="eastAsia"/>
                <w:color w:val="FF0000"/>
                <w:kern w:val="0"/>
                <w:sz w:val="20"/>
                <w:szCs w:val="20"/>
              </w:rPr>
              <w:t>门</w:t>
            </w:r>
            <w:r w:rsidRPr="00D86BD8">
              <w:rPr>
                <w:rFonts w:ascii="宋体" w:eastAsia="宋体" w:hAnsi="宋体" w:cs="宋体" w:hint="eastAsia"/>
                <w:color w:val="FF0000"/>
                <w:kern w:val="0"/>
                <w:sz w:val="20"/>
                <w:szCs w:val="20"/>
              </w:rPr>
              <w:t>一台</w:t>
            </w:r>
          </w:p>
        </w:tc>
      </w:tr>
      <w:tr w:rsidR="000275B1" w:rsidRPr="00D02B52" w14:paraId="1C468A11" w14:textId="77777777" w:rsidTr="000275B1">
        <w:trPr>
          <w:trHeight w:val="1040"/>
          <w:jc w:val="center"/>
        </w:trPr>
        <w:tc>
          <w:tcPr>
            <w:tcW w:w="498" w:type="dxa"/>
            <w:tcBorders>
              <w:top w:val="nil"/>
              <w:left w:val="single" w:sz="4" w:space="0" w:color="auto"/>
              <w:bottom w:val="single" w:sz="4" w:space="0" w:color="auto"/>
              <w:right w:val="single" w:sz="4" w:space="0" w:color="auto"/>
            </w:tcBorders>
            <w:shd w:val="clear" w:color="auto" w:fill="auto"/>
            <w:vAlign w:val="center"/>
          </w:tcPr>
          <w:p w14:paraId="1B43E108" w14:textId="719F26FC" w:rsidR="000275B1" w:rsidRPr="00D86BD8" w:rsidRDefault="009C7FAB" w:rsidP="008142B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8</w:t>
            </w:r>
          </w:p>
        </w:tc>
        <w:tc>
          <w:tcPr>
            <w:tcW w:w="1478" w:type="dxa"/>
            <w:tcBorders>
              <w:top w:val="nil"/>
              <w:left w:val="nil"/>
              <w:bottom w:val="single" w:sz="4" w:space="0" w:color="auto"/>
              <w:right w:val="single" w:sz="4" w:space="0" w:color="auto"/>
            </w:tcBorders>
            <w:shd w:val="clear" w:color="auto" w:fill="auto"/>
            <w:vAlign w:val="center"/>
          </w:tcPr>
          <w:p w14:paraId="161CB3DE"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人脸自助采集终端</w:t>
            </w:r>
          </w:p>
        </w:tc>
        <w:tc>
          <w:tcPr>
            <w:tcW w:w="4831" w:type="dxa"/>
            <w:tcBorders>
              <w:top w:val="nil"/>
              <w:left w:val="nil"/>
              <w:bottom w:val="single" w:sz="4" w:space="0" w:color="auto"/>
              <w:right w:val="single" w:sz="4" w:space="0" w:color="auto"/>
            </w:tcBorders>
            <w:shd w:val="clear" w:color="auto" w:fill="auto"/>
            <w:vAlign w:val="center"/>
          </w:tcPr>
          <w:p w14:paraId="662D1BD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操作系统：</w:t>
            </w:r>
            <w:r w:rsidRPr="00D86BD8">
              <w:rPr>
                <w:rFonts w:ascii="宋体" w:eastAsia="宋体" w:hAnsi="宋体" w:cs="宋体"/>
                <w:color w:val="FF0000"/>
                <w:kern w:val="0"/>
                <w:sz w:val="20"/>
                <w:szCs w:val="20"/>
              </w:rPr>
              <w:t>Android 7.1.2；</w:t>
            </w:r>
          </w:p>
          <w:p w14:paraId="6B912EC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设备外观：采用10.1英寸双面LCD显示屏，其中管理员屏支持触摸操作，200万像素双目宽动态摄像头，面部识别距离0.3m-1.5m，支持照片视频防假；</w:t>
            </w:r>
          </w:p>
          <w:p w14:paraId="3BBBE92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认证方式：</w:t>
            </w:r>
          </w:p>
          <w:p w14:paraId="32EB34E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1）支持传统人证（身份证）比对功能，即将现场抓拍的人脸照片与身份证芯片内人脸照片进行比对，比对时间≤1s/人；</w:t>
            </w:r>
          </w:p>
          <w:p w14:paraId="0458AE2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2）自带独立证件拍照摄像头（500万像素），支持除身份证外其他证件的人证比对功能，即将现场抓拍</w:t>
            </w:r>
            <w:r w:rsidRPr="00D86BD8">
              <w:rPr>
                <w:rFonts w:ascii="宋体" w:eastAsia="宋体" w:hAnsi="宋体" w:cs="宋体"/>
                <w:color w:val="FF0000"/>
                <w:kern w:val="0"/>
                <w:sz w:val="20"/>
                <w:szCs w:val="20"/>
              </w:rPr>
              <w:lastRenderedPageBreak/>
              <w:t>的人脸照片与证件拍照摄像头抓拍的证件人脸照片进行比对，比对时间≤1s/人；</w:t>
            </w:r>
          </w:p>
          <w:p w14:paraId="591DBEC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设备容量：10000条事件记录，10000张证件抓拍照，100000黑名单证件号；</w:t>
            </w:r>
          </w:p>
          <w:p w14:paraId="652D6D8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通讯方式：有线网络、WiFi；</w:t>
            </w:r>
          </w:p>
          <w:p w14:paraId="1ACFB09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设备接口：LAN*1、USB*2；；(预留接口：I/O*2（报警*1/门锁*1），RS485*1，RS232*1）</w:t>
            </w:r>
          </w:p>
          <w:p w14:paraId="2CB6041F"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工作电压：DC12V/3A (标配电源适配器）；</w:t>
            </w:r>
          </w:p>
          <w:p w14:paraId="5DC8D16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使用环境：室内；</w:t>
            </w:r>
          </w:p>
          <w:p w14:paraId="7C15784F"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安装方式：桌面安装；</w:t>
            </w:r>
          </w:p>
          <w:p w14:paraId="5EB57B7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产品尺寸：270mm*185mm*291mm；</w:t>
            </w:r>
          </w:p>
          <w:p w14:paraId="734F4FEF"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工作温度：-10~50℃。</w:t>
            </w:r>
          </w:p>
        </w:tc>
        <w:tc>
          <w:tcPr>
            <w:tcW w:w="709" w:type="dxa"/>
            <w:tcBorders>
              <w:top w:val="nil"/>
              <w:left w:val="nil"/>
              <w:bottom w:val="single" w:sz="4" w:space="0" w:color="auto"/>
              <w:right w:val="single" w:sz="4" w:space="0" w:color="auto"/>
            </w:tcBorders>
            <w:shd w:val="clear" w:color="auto" w:fill="auto"/>
            <w:vAlign w:val="center"/>
          </w:tcPr>
          <w:p w14:paraId="44BA88B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lastRenderedPageBreak/>
              <w:t>台</w:t>
            </w:r>
          </w:p>
        </w:tc>
        <w:tc>
          <w:tcPr>
            <w:tcW w:w="1070" w:type="dxa"/>
            <w:tcBorders>
              <w:top w:val="nil"/>
              <w:left w:val="nil"/>
              <w:bottom w:val="single" w:sz="4" w:space="0" w:color="auto"/>
              <w:right w:val="single" w:sz="4" w:space="0" w:color="auto"/>
            </w:tcBorders>
            <w:shd w:val="clear" w:color="auto" w:fill="auto"/>
            <w:vAlign w:val="center"/>
          </w:tcPr>
          <w:p w14:paraId="431CEA38" w14:textId="7BE6483F" w:rsidR="000275B1" w:rsidRPr="00D86BD8" w:rsidRDefault="00D86BD8" w:rsidP="008142BA">
            <w:pPr>
              <w:widowControl/>
              <w:jc w:val="center"/>
              <w:rPr>
                <w:rFonts w:ascii="宋体" w:eastAsia="宋体" w:hAnsi="宋体" w:cs="宋体"/>
                <w:color w:val="FF0000"/>
                <w:kern w:val="0"/>
                <w:sz w:val="20"/>
                <w:szCs w:val="20"/>
              </w:rPr>
            </w:pPr>
            <w:r w:rsidRPr="00D86BD8">
              <w:rPr>
                <w:rFonts w:ascii="宋体" w:eastAsia="宋体" w:hAnsi="宋体" w:cs="宋体"/>
                <w:color w:val="FF0000"/>
                <w:kern w:val="0"/>
                <w:sz w:val="20"/>
                <w:szCs w:val="20"/>
              </w:rPr>
              <w:t>5</w:t>
            </w:r>
          </w:p>
        </w:tc>
        <w:tc>
          <w:tcPr>
            <w:tcW w:w="1134" w:type="dxa"/>
            <w:tcBorders>
              <w:top w:val="nil"/>
              <w:left w:val="nil"/>
              <w:bottom w:val="single" w:sz="4" w:space="0" w:color="auto"/>
              <w:right w:val="single" w:sz="4" w:space="0" w:color="auto"/>
            </w:tcBorders>
            <w:shd w:val="clear" w:color="auto" w:fill="auto"/>
            <w:vAlign w:val="center"/>
          </w:tcPr>
          <w:p w14:paraId="47523039"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3710D84B" w14:textId="142EC7E5" w:rsidR="000275B1" w:rsidRPr="00D86BD8" w:rsidRDefault="00D86BD8"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每个分部1</w:t>
            </w:r>
            <w:r w:rsidR="000275B1" w:rsidRPr="00D86BD8">
              <w:rPr>
                <w:rFonts w:ascii="宋体" w:eastAsia="宋体" w:hAnsi="宋体" w:cs="宋体" w:hint="eastAsia"/>
                <w:color w:val="FF0000"/>
                <w:kern w:val="0"/>
                <w:sz w:val="20"/>
                <w:szCs w:val="20"/>
              </w:rPr>
              <w:t>台，</w:t>
            </w:r>
            <w:r w:rsidRPr="00D86BD8">
              <w:rPr>
                <w:rFonts w:ascii="宋体" w:eastAsia="宋体" w:hAnsi="宋体" w:cs="宋体" w:hint="eastAsia"/>
                <w:color w:val="FF0000"/>
                <w:kern w:val="0"/>
                <w:sz w:val="20"/>
                <w:szCs w:val="20"/>
              </w:rPr>
              <w:t>保卫总部1台，</w:t>
            </w:r>
            <w:r w:rsidR="000275B1" w:rsidRPr="00D86BD8">
              <w:rPr>
                <w:rFonts w:ascii="宋体" w:eastAsia="宋体" w:hAnsi="宋体" w:cs="宋体" w:hint="eastAsia"/>
                <w:color w:val="FF0000"/>
                <w:kern w:val="0"/>
                <w:sz w:val="20"/>
                <w:szCs w:val="20"/>
              </w:rPr>
              <w:t>合计</w:t>
            </w:r>
            <w:r w:rsidRPr="00D86BD8">
              <w:rPr>
                <w:rFonts w:ascii="宋体" w:eastAsia="宋体" w:hAnsi="宋体" w:cs="宋体" w:hint="eastAsia"/>
                <w:color w:val="FF0000"/>
                <w:kern w:val="0"/>
                <w:sz w:val="20"/>
                <w:szCs w:val="20"/>
              </w:rPr>
              <w:t>5</w:t>
            </w:r>
            <w:r w:rsidR="000275B1" w:rsidRPr="00D86BD8">
              <w:rPr>
                <w:rFonts w:ascii="宋体" w:eastAsia="宋体" w:hAnsi="宋体" w:cs="宋体" w:hint="eastAsia"/>
                <w:color w:val="FF0000"/>
                <w:kern w:val="0"/>
                <w:sz w:val="20"/>
                <w:szCs w:val="20"/>
              </w:rPr>
              <w:t>台。</w:t>
            </w:r>
          </w:p>
        </w:tc>
      </w:tr>
      <w:tr w:rsidR="000275B1" w:rsidRPr="00D02B52" w14:paraId="79C01DD1" w14:textId="77777777" w:rsidTr="000275B1">
        <w:trPr>
          <w:trHeight w:val="1560"/>
          <w:jc w:val="center"/>
        </w:trPr>
        <w:tc>
          <w:tcPr>
            <w:tcW w:w="498" w:type="dxa"/>
            <w:vMerge w:val="restart"/>
            <w:tcBorders>
              <w:top w:val="nil"/>
              <w:left w:val="single" w:sz="4" w:space="0" w:color="auto"/>
              <w:bottom w:val="single" w:sz="4" w:space="0" w:color="auto"/>
              <w:right w:val="single" w:sz="4" w:space="0" w:color="auto"/>
            </w:tcBorders>
            <w:shd w:val="clear" w:color="auto" w:fill="auto"/>
            <w:vAlign w:val="center"/>
            <w:hideMark/>
          </w:tcPr>
          <w:p w14:paraId="592B7954" w14:textId="139AEF91" w:rsidR="000275B1" w:rsidRPr="00D86BD8" w:rsidRDefault="009C7FAB" w:rsidP="008142B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9</w:t>
            </w:r>
          </w:p>
        </w:tc>
        <w:tc>
          <w:tcPr>
            <w:tcW w:w="1478" w:type="dxa"/>
            <w:vMerge w:val="restart"/>
            <w:tcBorders>
              <w:top w:val="nil"/>
              <w:left w:val="single" w:sz="4" w:space="0" w:color="auto"/>
              <w:bottom w:val="single" w:sz="4" w:space="0" w:color="auto"/>
              <w:right w:val="single" w:sz="4" w:space="0" w:color="auto"/>
            </w:tcBorders>
            <w:shd w:val="clear" w:color="auto" w:fill="auto"/>
            <w:vAlign w:val="center"/>
            <w:hideMark/>
          </w:tcPr>
          <w:p w14:paraId="73DA6C7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400万超星光人脸识别摄像机</w:t>
            </w:r>
          </w:p>
        </w:tc>
        <w:tc>
          <w:tcPr>
            <w:tcW w:w="4831" w:type="dxa"/>
            <w:tcBorders>
              <w:top w:val="nil"/>
              <w:left w:val="nil"/>
              <w:bottom w:val="single" w:sz="4" w:space="0" w:color="auto"/>
              <w:right w:val="single" w:sz="4" w:space="0" w:color="auto"/>
            </w:tcBorders>
            <w:shd w:val="clear" w:color="auto" w:fill="auto"/>
            <w:hideMark/>
          </w:tcPr>
          <w:p w14:paraId="1D80397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400万 星光级1/1.8" CMOS AI轻智能双目筒形网络摄像机</w:t>
            </w:r>
          </w:p>
          <w:p w14:paraId="5B289C0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内嵌深度学习算法，以海量图片及视频资源为路基，通过机器自身提取目标特征，形成深层可供学习的人脸图像，极大的提升了目标人脸的检出率</w:t>
            </w:r>
          </w:p>
          <w:p w14:paraId="3FF5F18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人脸抓拍：支持对运动人脸进行检测、跟踪、抓拍、评分、筛选，输出最优的人脸抓图，最多同时检测</w:t>
            </w:r>
            <w:r w:rsidRPr="00D86BD8">
              <w:rPr>
                <w:rFonts w:ascii="宋体" w:eastAsia="宋体" w:hAnsi="宋体" w:cs="宋体"/>
                <w:color w:val="FF0000"/>
                <w:kern w:val="0"/>
                <w:sz w:val="20"/>
                <w:szCs w:val="20"/>
              </w:rPr>
              <w:t>30个/帧</w:t>
            </w:r>
          </w:p>
          <w:p w14:paraId="593F00EF"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焦距</w:t>
            </w:r>
            <w:r w:rsidRPr="00D86BD8">
              <w:rPr>
                <w:rFonts w:ascii="宋体" w:eastAsia="宋体" w:hAnsi="宋体" w:cs="宋体"/>
                <w:color w:val="FF0000"/>
                <w:kern w:val="0"/>
                <w:sz w:val="20"/>
                <w:szCs w:val="20"/>
              </w:rPr>
              <w:t xml:space="preserve">&amp;视场角: </w:t>
            </w:r>
          </w:p>
          <w:p w14:paraId="6113C29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通道</w:t>
            </w:r>
            <w:r w:rsidRPr="00D86BD8">
              <w:rPr>
                <w:rFonts w:ascii="宋体" w:eastAsia="宋体" w:hAnsi="宋体" w:cs="宋体"/>
                <w:color w:val="FF0000"/>
                <w:kern w:val="0"/>
                <w:sz w:val="20"/>
                <w:szCs w:val="20"/>
              </w:rPr>
              <w:t>1：8~32 mm @F1.6，水平视场角：42.4°~15.2°，垂直视场角：23.5°~8.7°，对角线视场角：49.9°~17.4°</w:t>
            </w:r>
          </w:p>
          <w:p w14:paraId="4E1C042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通道</w:t>
            </w:r>
            <w:r w:rsidRPr="00D86BD8">
              <w:rPr>
                <w:rFonts w:ascii="宋体" w:eastAsia="宋体" w:hAnsi="宋体" w:cs="宋体"/>
                <w:color w:val="FF0000"/>
                <w:kern w:val="0"/>
                <w:sz w:val="20"/>
                <w:szCs w:val="20"/>
              </w:rPr>
              <w:t>2：4 mm @F1.0，水平视场角：84°，垂直视场角：45°，对角线视场角：99°</w:t>
            </w:r>
          </w:p>
          <w:p w14:paraId="23D9017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最大图像尺寸</w:t>
            </w:r>
            <w:r w:rsidRPr="00D86BD8">
              <w:rPr>
                <w:rFonts w:ascii="宋体" w:eastAsia="宋体" w:hAnsi="宋体" w:cs="宋体"/>
                <w:color w:val="FF0000"/>
                <w:kern w:val="0"/>
                <w:sz w:val="20"/>
                <w:szCs w:val="20"/>
              </w:rPr>
              <w:t>: 通道1：2688 × 1520；通道2：1920 × 1080</w:t>
            </w:r>
          </w:p>
        </w:tc>
        <w:tc>
          <w:tcPr>
            <w:tcW w:w="709" w:type="dxa"/>
            <w:tcBorders>
              <w:top w:val="nil"/>
              <w:left w:val="nil"/>
              <w:bottom w:val="single" w:sz="4" w:space="0" w:color="auto"/>
              <w:right w:val="single" w:sz="4" w:space="0" w:color="auto"/>
            </w:tcBorders>
            <w:shd w:val="clear" w:color="auto" w:fill="auto"/>
            <w:vAlign w:val="center"/>
            <w:hideMark/>
          </w:tcPr>
          <w:p w14:paraId="571A519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台</w:t>
            </w:r>
          </w:p>
        </w:tc>
        <w:tc>
          <w:tcPr>
            <w:tcW w:w="1070" w:type="dxa"/>
            <w:tcBorders>
              <w:top w:val="nil"/>
              <w:left w:val="nil"/>
              <w:bottom w:val="single" w:sz="4" w:space="0" w:color="auto"/>
              <w:right w:val="single" w:sz="4" w:space="0" w:color="auto"/>
            </w:tcBorders>
            <w:shd w:val="clear" w:color="auto" w:fill="auto"/>
            <w:vAlign w:val="center"/>
            <w:hideMark/>
          </w:tcPr>
          <w:p w14:paraId="27B96833" w14:textId="29C500A5" w:rsidR="000275B1" w:rsidRPr="00D86BD8" w:rsidRDefault="00D86BD8"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31</w:t>
            </w:r>
          </w:p>
        </w:tc>
        <w:tc>
          <w:tcPr>
            <w:tcW w:w="1134" w:type="dxa"/>
            <w:tcBorders>
              <w:top w:val="nil"/>
              <w:left w:val="nil"/>
              <w:bottom w:val="single" w:sz="4" w:space="0" w:color="auto"/>
              <w:right w:val="single" w:sz="4" w:space="0" w:color="auto"/>
            </w:tcBorders>
            <w:shd w:val="clear" w:color="auto" w:fill="auto"/>
            <w:vAlign w:val="center"/>
            <w:hideMark/>
          </w:tcPr>
          <w:p w14:paraId="0EDF2B8C"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hideMark/>
          </w:tcPr>
          <w:p w14:paraId="2296441F" w14:textId="77777777" w:rsidR="000275B1" w:rsidRPr="00D86BD8" w:rsidRDefault="000275B1" w:rsidP="008142BA">
            <w:pPr>
              <w:widowControl/>
              <w:jc w:val="left"/>
              <w:rPr>
                <w:rFonts w:ascii="宋体" w:eastAsia="宋体" w:hAnsi="宋体" w:cs="宋体"/>
                <w:color w:val="FF0000"/>
                <w:kern w:val="0"/>
                <w:sz w:val="20"/>
                <w:szCs w:val="20"/>
              </w:rPr>
            </w:pPr>
          </w:p>
        </w:tc>
      </w:tr>
      <w:tr w:rsidR="000275B1" w:rsidRPr="00D02B52" w14:paraId="042D69A8" w14:textId="77777777" w:rsidTr="000275B1">
        <w:trPr>
          <w:trHeight w:val="280"/>
          <w:jc w:val="center"/>
        </w:trPr>
        <w:tc>
          <w:tcPr>
            <w:tcW w:w="498" w:type="dxa"/>
            <w:vMerge/>
            <w:tcBorders>
              <w:top w:val="nil"/>
              <w:left w:val="single" w:sz="4" w:space="0" w:color="auto"/>
              <w:bottom w:val="single" w:sz="4" w:space="0" w:color="auto"/>
              <w:right w:val="single" w:sz="4" w:space="0" w:color="auto"/>
            </w:tcBorders>
            <w:vAlign w:val="center"/>
            <w:hideMark/>
          </w:tcPr>
          <w:p w14:paraId="5A44E2D8" w14:textId="77777777" w:rsidR="000275B1" w:rsidRPr="00D86BD8" w:rsidRDefault="000275B1" w:rsidP="008142BA">
            <w:pPr>
              <w:widowControl/>
              <w:jc w:val="left"/>
              <w:rPr>
                <w:rFonts w:ascii="宋体" w:eastAsia="宋体" w:hAnsi="宋体" w:cs="宋体"/>
                <w:color w:val="FF0000"/>
                <w:kern w:val="0"/>
                <w:sz w:val="20"/>
                <w:szCs w:val="20"/>
              </w:rPr>
            </w:pPr>
          </w:p>
        </w:tc>
        <w:tc>
          <w:tcPr>
            <w:tcW w:w="1478" w:type="dxa"/>
            <w:vMerge/>
            <w:tcBorders>
              <w:top w:val="nil"/>
              <w:left w:val="single" w:sz="4" w:space="0" w:color="auto"/>
              <w:bottom w:val="single" w:sz="4" w:space="0" w:color="auto"/>
              <w:right w:val="single" w:sz="4" w:space="0" w:color="auto"/>
            </w:tcBorders>
            <w:shd w:val="clear" w:color="auto" w:fill="auto"/>
            <w:vAlign w:val="center"/>
            <w:hideMark/>
          </w:tcPr>
          <w:p w14:paraId="1FBF657E" w14:textId="77777777" w:rsidR="000275B1" w:rsidRPr="00D86BD8" w:rsidRDefault="000275B1" w:rsidP="008142BA">
            <w:pPr>
              <w:widowControl/>
              <w:jc w:val="left"/>
              <w:rPr>
                <w:rFonts w:ascii="宋体" w:eastAsia="宋体" w:hAnsi="宋体" w:cs="宋体"/>
                <w:color w:val="FF0000"/>
                <w:kern w:val="0"/>
                <w:sz w:val="20"/>
                <w:szCs w:val="20"/>
              </w:rPr>
            </w:pPr>
          </w:p>
        </w:tc>
        <w:tc>
          <w:tcPr>
            <w:tcW w:w="4831" w:type="dxa"/>
            <w:tcBorders>
              <w:top w:val="nil"/>
              <w:left w:val="nil"/>
              <w:bottom w:val="single" w:sz="4" w:space="0" w:color="auto"/>
              <w:right w:val="single" w:sz="4" w:space="0" w:color="auto"/>
            </w:tcBorders>
            <w:shd w:val="clear" w:color="auto" w:fill="auto"/>
            <w:vAlign w:val="center"/>
            <w:hideMark/>
          </w:tcPr>
          <w:p w14:paraId="0CA55144"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DC12V/25W电源适配器(圆头)</w:t>
            </w:r>
          </w:p>
        </w:tc>
        <w:tc>
          <w:tcPr>
            <w:tcW w:w="709" w:type="dxa"/>
            <w:tcBorders>
              <w:top w:val="nil"/>
              <w:left w:val="nil"/>
              <w:bottom w:val="single" w:sz="4" w:space="0" w:color="auto"/>
              <w:right w:val="single" w:sz="4" w:space="0" w:color="auto"/>
            </w:tcBorders>
            <w:shd w:val="clear" w:color="auto" w:fill="auto"/>
            <w:vAlign w:val="center"/>
            <w:hideMark/>
          </w:tcPr>
          <w:p w14:paraId="3D2B63E9"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个</w:t>
            </w:r>
          </w:p>
        </w:tc>
        <w:tc>
          <w:tcPr>
            <w:tcW w:w="1070" w:type="dxa"/>
            <w:tcBorders>
              <w:top w:val="nil"/>
              <w:left w:val="nil"/>
              <w:bottom w:val="single" w:sz="4" w:space="0" w:color="auto"/>
              <w:right w:val="single" w:sz="4" w:space="0" w:color="auto"/>
            </w:tcBorders>
            <w:shd w:val="clear" w:color="auto" w:fill="auto"/>
            <w:vAlign w:val="center"/>
            <w:hideMark/>
          </w:tcPr>
          <w:p w14:paraId="44A4C30D" w14:textId="5D46D55B" w:rsidR="000275B1" w:rsidRPr="00D86BD8" w:rsidRDefault="00D86BD8"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31</w:t>
            </w:r>
          </w:p>
        </w:tc>
        <w:tc>
          <w:tcPr>
            <w:tcW w:w="1134" w:type="dxa"/>
            <w:tcBorders>
              <w:top w:val="nil"/>
              <w:left w:val="nil"/>
              <w:bottom w:val="single" w:sz="4" w:space="0" w:color="auto"/>
              <w:right w:val="single" w:sz="4" w:space="0" w:color="auto"/>
            </w:tcBorders>
            <w:shd w:val="clear" w:color="auto" w:fill="auto"/>
            <w:vAlign w:val="center"/>
            <w:hideMark/>
          </w:tcPr>
          <w:p w14:paraId="7FDBA8A7"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28E21431" w14:textId="77777777" w:rsidR="000275B1" w:rsidRPr="00D86BD8" w:rsidRDefault="000275B1" w:rsidP="008142BA">
            <w:pPr>
              <w:widowControl/>
              <w:jc w:val="left"/>
              <w:rPr>
                <w:rFonts w:ascii="宋体" w:eastAsia="宋体" w:hAnsi="宋体" w:cs="宋体"/>
                <w:color w:val="FF0000"/>
                <w:kern w:val="0"/>
                <w:sz w:val="20"/>
                <w:szCs w:val="20"/>
              </w:rPr>
            </w:pPr>
          </w:p>
        </w:tc>
      </w:tr>
      <w:tr w:rsidR="000275B1" w:rsidRPr="00D02B52" w14:paraId="4CE9C5A2" w14:textId="77777777" w:rsidTr="000275B1">
        <w:trPr>
          <w:trHeight w:val="558"/>
          <w:jc w:val="center"/>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D3AFAF1" w14:textId="52B0E6AD" w:rsidR="000275B1" w:rsidRPr="00D86BD8" w:rsidRDefault="009C7FAB" w:rsidP="008142B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10</w:t>
            </w: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3AB9D02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人脸识别比对分析设备</w:t>
            </w:r>
          </w:p>
        </w:tc>
        <w:tc>
          <w:tcPr>
            <w:tcW w:w="4831" w:type="dxa"/>
            <w:tcBorders>
              <w:top w:val="nil"/>
              <w:left w:val="nil"/>
              <w:bottom w:val="single" w:sz="4" w:space="0" w:color="auto"/>
              <w:right w:val="single" w:sz="4" w:space="0" w:color="auto"/>
            </w:tcBorders>
            <w:shd w:val="clear" w:color="auto" w:fill="auto"/>
            <w:vAlign w:val="center"/>
            <w:hideMark/>
          </w:tcPr>
          <w:p w14:paraId="0572875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硬件规格：</w:t>
            </w:r>
          </w:p>
          <w:p w14:paraId="15BFBA8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 xml:space="preserve">16颗GPU </w:t>
            </w:r>
          </w:p>
          <w:p w14:paraId="77647CC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支持人脸、视频结构化两种模式并行，默认人脸模式</w:t>
            </w:r>
          </w:p>
          <w:p w14:paraId="6514AC8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4U标准机架式</w:t>
            </w:r>
          </w:p>
          <w:p w14:paraId="652C5C3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2个HDMI，1个VGA，HDMI+VGA组内同源</w:t>
            </w:r>
          </w:p>
          <w:p w14:paraId="71DB60C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支持双</w:t>
            </w:r>
            <w:r w:rsidRPr="00D86BD8">
              <w:rPr>
                <w:rFonts w:ascii="宋体" w:eastAsia="宋体" w:hAnsi="宋体" w:cs="宋体"/>
                <w:color w:val="FF0000"/>
                <w:kern w:val="0"/>
                <w:sz w:val="20"/>
                <w:szCs w:val="20"/>
              </w:rPr>
              <w:t>4K异源输出</w:t>
            </w:r>
          </w:p>
          <w:p w14:paraId="081CC39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24盘位，最高可满配12TB硬盘，支持硬盘热插拔，已内置16块8T AI盘</w:t>
            </w:r>
          </w:p>
          <w:p w14:paraId="5287E66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4个千兆网口</w:t>
            </w:r>
          </w:p>
          <w:p w14:paraId="429EA48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1个USB2.0接口、2个USB3.0接口</w:t>
            </w:r>
          </w:p>
          <w:p w14:paraId="5B1AC83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1个eSATA接口，2个miniSAS接口</w:t>
            </w:r>
          </w:p>
          <w:p w14:paraId="2D7F41B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支持</w:t>
            </w:r>
            <w:r w:rsidRPr="00D86BD8">
              <w:rPr>
                <w:rFonts w:ascii="宋体" w:eastAsia="宋体" w:hAnsi="宋体" w:cs="宋体"/>
                <w:color w:val="FF0000"/>
                <w:kern w:val="0"/>
                <w:sz w:val="20"/>
                <w:szCs w:val="20"/>
              </w:rPr>
              <w:t>RAID0、1、5、6、10，支持全局热备盘</w:t>
            </w:r>
          </w:p>
          <w:p w14:paraId="0608E69F"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IO报警：48进24出</w:t>
            </w:r>
          </w:p>
          <w:p w14:paraId="1E840CC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7寸LCD液晶触控显示屏</w:t>
            </w:r>
          </w:p>
          <w:p w14:paraId="4AEAC57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冗余电源</w:t>
            </w:r>
          </w:p>
          <w:p w14:paraId="2BA5852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lastRenderedPageBreak/>
              <w:t>名单库比对报警：最高</w:t>
            </w:r>
            <w:r w:rsidRPr="00D86BD8">
              <w:rPr>
                <w:rFonts w:ascii="宋体" w:eastAsia="宋体" w:hAnsi="宋体" w:cs="宋体"/>
                <w:color w:val="FF0000"/>
                <w:kern w:val="0"/>
                <w:sz w:val="20"/>
                <w:szCs w:val="20"/>
              </w:rPr>
              <w:t>192路图片流或96路视频流</w:t>
            </w:r>
          </w:p>
          <w:p w14:paraId="07F0E6E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64个人脸名单库，总库容50万张</w:t>
            </w:r>
          </w:p>
          <w:p w14:paraId="3FD61FC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路人档案</w:t>
            </w:r>
            <w:r w:rsidRPr="00D86BD8">
              <w:rPr>
                <w:rFonts w:ascii="宋体" w:eastAsia="宋体" w:hAnsi="宋体" w:cs="宋体"/>
                <w:color w:val="FF0000"/>
                <w:kern w:val="0"/>
                <w:sz w:val="20"/>
                <w:szCs w:val="20"/>
              </w:rPr>
              <w:t xml:space="preserve">30万份 </w:t>
            </w:r>
          </w:p>
          <w:p w14:paraId="148EE20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支持陌生人报警</w:t>
            </w:r>
          </w:p>
          <w:p w14:paraId="4882D9C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支持人员频次统计</w:t>
            </w:r>
          </w:p>
          <w:p w14:paraId="5EE86A1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支持人脸签到和考勤</w:t>
            </w:r>
          </w:p>
          <w:p w14:paraId="153B28A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支持人脸</w:t>
            </w:r>
            <w:r w:rsidRPr="00D86BD8">
              <w:rPr>
                <w:rFonts w:ascii="宋体" w:eastAsia="宋体" w:hAnsi="宋体" w:cs="宋体"/>
                <w:color w:val="FF0000"/>
                <w:kern w:val="0"/>
                <w:sz w:val="20"/>
                <w:szCs w:val="20"/>
              </w:rPr>
              <w:t>1V1比对</w:t>
            </w:r>
          </w:p>
          <w:p w14:paraId="1992A9BE"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支持以脸搜脸、按姓名检索、按属性检索</w:t>
            </w:r>
          </w:p>
        </w:tc>
        <w:tc>
          <w:tcPr>
            <w:tcW w:w="709" w:type="dxa"/>
            <w:tcBorders>
              <w:top w:val="nil"/>
              <w:left w:val="nil"/>
              <w:bottom w:val="single" w:sz="4" w:space="0" w:color="auto"/>
              <w:right w:val="single" w:sz="4" w:space="0" w:color="auto"/>
            </w:tcBorders>
            <w:shd w:val="clear" w:color="auto" w:fill="auto"/>
            <w:vAlign w:val="center"/>
            <w:hideMark/>
          </w:tcPr>
          <w:p w14:paraId="2A869E2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lastRenderedPageBreak/>
              <w:t>台</w:t>
            </w:r>
          </w:p>
        </w:tc>
        <w:tc>
          <w:tcPr>
            <w:tcW w:w="1070" w:type="dxa"/>
            <w:tcBorders>
              <w:top w:val="nil"/>
              <w:left w:val="nil"/>
              <w:bottom w:val="single" w:sz="4" w:space="0" w:color="auto"/>
              <w:right w:val="single" w:sz="4" w:space="0" w:color="auto"/>
            </w:tcBorders>
            <w:shd w:val="clear" w:color="auto" w:fill="auto"/>
            <w:vAlign w:val="center"/>
            <w:hideMark/>
          </w:tcPr>
          <w:p w14:paraId="096E7752"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6DE431E5"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665B055E" w14:textId="77777777" w:rsidR="000275B1" w:rsidRPr="00D86BD8" w:rsidRDefault="000275B1" w:rsidP="008142BA">
            <w:pPr>
              <w:widowControl/>
              <w:jc w:val="left"/>
              <w:rPr>
                <w:rFonts w:ascii="宋体" w:eastAsia="宋体" w:hAnsi="宋体" w:cs="宋体"/>
                <w:color w:val="FF0000"/>
                <w:kern w:val="0"/>
                <w:sz w:val="20"/>
                <w:szCs w:val="20"/>
              </w:rPr>
            </w:pPr>
          </w:p>
        </w:tc>
      </w:tr>
      <w:tr w:rsidR="000275B1" w:rsidRPr="00D02B52" w14:paraId="63AC95D3" w14:textId="77777777" w:rsidTr="000275B1">
        <w:trPr>
          <w:trHeight w:val="50"/>
          <w:jc w:val="center"/>
        </w:trPr>
        <w:tc>
          <w:tcPr>
            <w:tcW w:w="498" w:type="dxa"/>
            <w:tcBorders>
              <w:top w:val="nil"/>
              <w:left w:val="single" w:sz="4" w:space="0" w:color="auto"/>
              <w:bottom w:val="single" w:sz="4" w:space="0" w:color="auto"/>
              <w:right w:val="single" w:sz="4" w:space="0" w:color="auto"/>
            </w:tcBorders>
            <w:shd w:val="clear" w:color="auto" w:fill="auto"/>
            <w:vAlign w:val="center"/>
          </w:tcPr>
          <w:p w14:paraId="3F4FB390" w14:textId="17B5C33F" w:rsidR="000275B1" w:rsidRPr="00D86BD8" w:rsidRDefault="009C7FAB" w:rsidP="008142B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11</w:t>
            </w:r>
          </w:p>
        </w:tc>
        <w:tc>
          <w:tcPr>
            <w:tcW w:w="1478" w:type="dxa"/>
            <w:tcBorders>
              <w:top w:val="nil"/>
              <w:left w:val="nil"/>
              <w:bottom w:val="single" w:sz="4" w:space="0" w:color="auto"/>
              <w:right w:val="single" w:sz="4" w:space="0" w:color="auto"/>
            </w:tcBorders>
            <w:shd w:val="clear" w:color="auto" w:fill="auto"/>
            <w:vAlign w:val="center"/>
          </w:tcPr>
          <w:p w14:paraId="6FA881B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平台管理主服务器（国产化服务器）</w:t>
            </w:r>
          </w:p>
        </w:tc>
        <w:tc>
          <w:tcPr>
            <w:tcW w:w="4831" w:type="dxa"/>
            <w:tcBorders>
              <w:top w:val="nil"/>
              <w:left w:val="nil"/>
              <w:bottom w:val="single" w:sz="4" w:space="0" w:color="auto"/>
              <w:right w:val="single" w:sz="4" w:space="0" w:color="auto"/>
            </w:tcBorders>
            <w:shd w:val="clear" w:color="auto" w:fill="auto"/>
            <w:vAlign w:val="center"/>
          </w:tcPr>
          <w:p w14:paraId="2E86151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HG7163×2/128GB DDR4/600G 10K SAS×2（RAID_1）+480G SSD×1+4T 7.2K SATA×3/SAS_HBA/1GbE×2+10GbE×4/1200W(1+1) /2U</w:t>
            </w:r>
          </w:p>
          <w:p w14:paraId="68E4D14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2U双路标准机架式服务器</w:t>
            </w:r>
          </w:p>
          <w:p w14:paraId="2D3D5F2B"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CPU：2颗海光7163（16核，2.4GHz）</w:t>
            </w:r>
          </w:p>
          <w:p w14:paraId="2678CE5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内存：</w:t>
            </w:r>
            <w:r w:rsidRPr="00D86BD8">
              <w:rPr>
                <w:rFonts w:ascii="宋体" w:eastAsia="宋体" w:hAnsi="宋体" w:cs="宋体"/>
                <w:color w:val="FF0000"/>
                <w:kern w:val="0"/>
                <w:sz w:val="20"/>
                <w:szCs w:val="20"/>
              </w:rPr>
              <w:t>32G*4 DDR4，32根内存插槽，最大支持扩展至4TB内存</w:t>
            </w:r>
          </w:p>
          <w:p w14:paraId="038F96C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硬盘：</w:t>
            </w:r>
            <w:r w:rsidRPr="00D86BD8">
              <w:rPr>
                <w:rFonts w:ascii="宋体" w:eastAsia="宋体" w:hAnsi="宋体" w:cs="宋体"/>
                <w:color w:val="FF0000"/>
                <w:kern w:val="0"/>
                <w:sz w:val="20"/>
                <w:szCs w:val="20"/>
              </w:rPr>
              <w:t>2块600G 10K SAS硬盘, 1块480G SSD硬盘，3块4T 7.2K 3.5寸 SATA 硬盘</w:t>
            </w:r>
          </w:p>
          <w:p w14:paraId="3698F1BE"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阵列卡：</w:t>
            </w:r>
            <w:r w:rsidRPr="00D86BD8">
              <w:rPr>
                <w:rFonts w:ascii="宋体" w:eastAsia="宋体" w:hAnsi="宋体" w:cs="宋体"/>
                <w:color w:val="FF0000"/>
                <w:kern w:val="0"/>
                <w:sz w:val="20"/>
                <w:szCs w:val="20"/>
              </w:rPr>
              <w:t>SAS_HBA卡, 支持RAID 0/1/10</w:t>
            </w:r>
          </w:p>
          <w:p w14:paraId="247ED38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PCIE扩展：最大可支持10个PCIE扩展插槽</w:t>
            </w:r>
          </w:p>
          <w:p w14:paraId="3084A84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网口：</w:t>
            </w:r>
            <w:r w:rsidRPr="00D86BD8">
              <w:rPr>
                <w:rFonts w:ascii="宋体" w:eastAsia="宋体" w:hAnsi="宋体" w:cs="宋体"/>
                <w:color w:val="FF0000"/>
                <w:kern w:val="0"/>
                <w:sz w:val="20"/>
                <w:szCs w:val="20"/>
              </w:rPr>
              <w:t>2个千兆电口，4个万兆光口</w:t>
            </w:r>
          </w:p>
          <w:p w14:paraId="6C393A6E"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其他接口：</w:t>
            </w:r>
            <w:r w:rsidRPr="00D86BD8">
              <w:rPr>
                <w:rFonts w:ascii="宋体" w:eastAsia="宋体" w:hAnsi="宋体" w:cs="宋体"/>
                <w:color w:val="FF0000"/>
                <w:kern w:val="0"/>
                <w:sz w:val="20"/>
                <w:szCs w:val="20"/>
              </w:rPr>
              <w:t>1个RJ45管理接口，4个USB 3.0接口，1个VGA接口</w:t>
            </w:r>
          </w:p>
          <w:p w14:paraId="6A83917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电源：标配</w:t>
            </w:r>
            <w:r w:rsidRPr="00D86BD8">
              <w:rPr>
                <w:rFonts w:ascii="宋体" w:eastAsia="宋体" w:hAnsi="宋体" w:cs="宋体"/>
                <w:color w:val="FF0000"/>
                <w:kern w:val="0"/>
                <w:sz w:val="20"/>
                <w:szCs w:val="20"/>
              </w:rPr>
              <w:t xml:space="preserve">1200W（1+1）高效铂金CRPS冗余电源 </w:t>
            </w:r>
          </w:p>
          <w:p w14:paraId="54702D5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机箱规格：</w:t>
            </w:r>
            <w:r w:rsidRPr="00D86BD8">
              <w:rPr>
                <w:rFonts w:ascii="宋体" w:eastAsia="宋体" w:hAnsi="宋体" w:cs="宋体"/>
                <w:color w:val="FF0000"/>
                <w:kern w:val="0"/>
                <w:sz w:val="20"/>
                <w:szCs w:val="20"/>
              </w:rPr>
              <w:t>87.8mm(高)x 448mm(宽)x794.4mm(深)</w:t>
            </w:r>
          </w:p>
          <w:p w14:paraId="6E8740E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设备重量：约</w:t>
            </w:r>
            <w:r w:rsidRPr="00D86BD8">
              <w:rPr>
                <w:rFonts w:ascii="宋体" w:eastAsia="宋体" w:hAnsi="宋体" w:cs="宋体"/>
                <w:color w:val="FF0000"/>
                <w:kern w:val="0"/>
                <w:sz w:val="20"/>
                <w:szCs w:val="20"/>
              </w:rPr>
              <w:t>33KG（含导轨）</w:t>
            </w:r>
          </w:p>
        </w:tc>
        <w:tc>
          <w:tcPr>
            <w:tcW w:w="709" w:type="dxa"/>
            <w:tcBorders>
              <w:top w:val="nil"/>
              <w:left w:val="nil"/>
              <w:bottom w:val="single" w:sz="4" w:space="0" w:color="auto"/>
              <w:right w:val="single" w:sz="4" w:space="0" w:color="auto"/>
            </w:tcBorders>
            <w:shd w:val="clear" w:color="auto" w:fill="auto"/>
            <w:vAlign w:val="center"/>
          </w:tcPr>
          <w:p w14:paraId="55D2053B"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台</w:t>
            </w:r>
          </w:p>
        </w:tc>
        <w:tc>
          <w:tcPr>
            <w:tcW w:w="1070" w:type="dxa"/>
            <w:tcBorders>
              <w:top w:val="nil"/>
              <w:left w:val="nil"/>
              <w:bottom w:val="single" w:sz="4" w:space="0" w:color="auto"/>
              <w:right w:val="single" w:sz="4" w:space="0" w:color="auto"/>
            </w:tcBorders>
            <w:shd w:val="clear" w:color="auto" w:fill="auto"/>
            <w:vAlign w:val="center"/>
          </w:tcPr>
          <w:p w14:paraId="751F997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tcPr>
          <w:p w14:paraId="5850A102"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283DBDF1"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选择一，考虑未来的国产化趋势，可选择国产化服务器，平台软件均采用L</w:t>
            </w:r>
            <w:r w:rsidRPr="00D86BD8">
              <w:rPr>
                <w:rFonts w:ascii="宋体" w:eastAsia="宋体" w:hAnsi="宋体" w:cs="宋体"/>
                <w:color w:val="FF0000"/>
                <w:kern w:val="0"/>
                <w:sz w:val="20"/>
                <w:szCs w:val="20"/>
              </w:rPr>
              <w:t>UNIX</w:t>
            </w:r>
            <w:r w:rsidRPr="00D86BD8">
              <w:rPr>
                <w:rFonts w:ascii="宋体" w:eastAsia="宋体" w:hAnsi="宋体" w:cs="宋体" w:hint="eastAsia"/>
                <w:color w:val="FF0000"/>
                <w:kern w:val="0"/>
                <w:sz w:val="20"/>
                <w:szCs w:val="20"/>
              </w:rPr>
              <w:t>系统，不受windows的限制</w:t>
            </w:r>
          </w:p>
        </w:tc>
      </w:tr>
      <w:tr w:rsidR="000275B1" w:rsidRPr="00D02B52" w14:paraId="3FD89CE0" w14:textId="77777777" w:rsidTr="000275B1">
        <w:trPr>
          <w:trHeight w:val="50"/>
          <w:jc w:val="center"/>
        </w:trPr>
        <w:tc>
          <w:tcPr>
            <w:tcW w:w="498" w:type="dxa"/>
            <w:tcBorders>
              <w:top w:val="nil"/>
              <w:left w:val="single" w:sz="4" w:space="0" w:color="auto"/>
              <w:bottom w:val="single" w:sz="4" w:space="0" w:color="auto"/>
              <w:right w:val="single" w:sz="4" w:space="0" w:color="auto"/>
            </w:tcBorders>
            <w:shd w:val="clear" w:color="auto" w:fill="auto"/>
            <w:vAlign w:val="center"/>
          </w:tcPr>
          <w:p w14:paraId="6EFCA03B" w14:textId="26D2EDCA" w:rsidR="000275B1" w:rsidRPr="00D86BD8" w:rsidRDefault="009C7FAB" w:rsidP="008142B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12</w:t>
            </w:r>
          </w:p>
        </w:tc>
        <w:tc>
          <w:tcPr>
            <w:tcW w:w="1478" w:type="dxa"/>
            <w:tcBorders>
              <w:top w:val="nil"/>
              <w:left w:val="nil"/>
              <w:bottom w:val="single" w:sz="4" w:space="0" w:color="auto"/>
              <w:right w:val="single" w:sz="4" w:space="0" w:color="auto"/>
            </w:tcBorders>
            <w:shd w:val="clear" w:color="auto" w:fill="auto"/>
            <w:vAlign w:val="center"/>
          </w:tcPr>
          <w:p w14:paraId="6C9BFCCE"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平台管理辅服务器（国产化服务器）</w:t>
            </w:r>
          </w:p>
        </w:tc>
        <w:tc>
          <w:tcPr>
            <w:tcW w:w="4831" w:type="dxa"/>
            <w:tcBorders>
              <w:top w:val="nil"/>
              <w:left w:val="nil"/>
              <w:bottom w:val="single" w:sz="4" w:space="0" w:color="auto"/>
              <w:right w:val="single" w:sz="4" w:space="0" w:color="auto"/>
            </w:tcBorders>
            <w:shd w:val="clear" w:color="auto" w:fill="auto"/>
            <w:vAlign w:val="center"/>
          </w:tcPr>
          <w:p w14:paraId="373E50F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CPU：2颗 x86架构HYGON处理器，核数≥16核，频率≥2.4GHz</w:t>
            </w:r>
          </w:p>
          <w:p w14:paraId="6CB4DD6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内存：</w:t>
            </w:r>
            <w:r w:rsidRPr="00D86BD8">
              <w:rPr>
                <w:rFonts w:ascii="宋体" w:eastAsia="宋体" w:hAnsi="宋体" w:cs="宋体"/>
                <w:color w:val="FF0000"/>
                <w:kern w:val="0"/>
                <w:sz w:val="20"/>
                <w:szCs w:val="20"/>
              </w:rPr>
              <w:t>16G*2 DDR4，32根内存插槽，最大支持扩展至4TB内存</w:t>
            </w:r>
          </w:p>
          <w:p w14:paraId="719DE7A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硬盘：</w:t>
            </w:r>
            <w:r w:rsidRPr="00D86BD8">
              <w:rPr>
                <w:rFonts w:ascii="宋体" w:eastAsia="宋体" w:hAnsi="宋体" w:cs="宋体"/>
                <w:color w:val="FF0000"/>
                <w:kern w:val="0"/>
                <w:sz w:val="20"/>
                <w:szCs w:val="20"/>
              </w:rPr>
              <w:t>4块300G 10K 2.5寸 SAS硬盘。最大可选支持12块3.5寸(兼容2.5寸)热插拔SATA/SAS硬盘，最大可选支持26块2.5寸热插拔SATA/SAS硬盘</w:t>
            </w:r>
          </w:p>
          <w:p w14:paraId="51CC864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阵列卡：</w:t>
            </w:r>
            <w:r w:rsidRPr="00D86BD8">
              <w:rPr>
                <w:rFonts w:ascii="宋体" w:eastAsia="宋体" w:hAnsi="宋体" w:cs="宋体"/>
                <w:color w:val="FF0000"/>
                <w:kern w:val="0"/>
                <w:sz w:val="20"/>
                <w:szCs w:val="20"/>
              </w:rPr>
              <w:t>RAID_2G卡，支持RAID 0/1/10/5/50/6/60,2G缓存</w:t>
            </w:r>
          </w:p>
          <w:p w14:paraId="2E48037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PCIE扩展：最大可支持10个PCIE扩展插槽</w:t>
            </w:r>
          </w:p>
          <w:p w14:paraId="1BB9FCD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网口：</w:t>
            </w:r>
            <w:r w:rsidRPr="00D86BD8">
              <w:rPr>
                <w:rFonts w:ascii="宋体" w:eastAsia="宋体" w:hAnsi="宋体" w:cs="宋体"/>
                <w:color w:val="FF0000"/>
                <w:kern w:val="0"/>
                <w:sz w:val="20"/>
                <w:szCs w:val="20"/>
              </w:rPr>
              <w:t>2个千兆电口</w:t>
            </w:r>
          </w:p>
          <w:p w14:paraId="4925B3A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其他接口：</w:t>
            </w:r>
            <w:r w:rsidRPr="00D86BD8">
              <w:rPr>
                <w:rFonts w:ascii="宋体" w:eastAsia="宋体" w:hAnsi="宋体" w:cs="宋体"/>
                <w:color w:val="FF0000"/>
                <w:kern w:val="0"/>
                <w:sz w:val="20"/>
                <w:szCs w:val="20"/>
              </w:rPr>
              <w:t>1个RJ45管理接口，4个USB 3.0接口，1个VGA接口</w:t>
            </w:r>
          </w:p>
          <w:p w14:paraId="466AB91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电源：标配</w:t>
            </w:r>
            <w:r w:rsidRPr="00D86BD8">
              <w:rPr>
                <w:rFonts w:ascii="宋体" w:eastAsia="宋体" w:hAnsi="宋体" w:cs="宋体"/>
                <w:color w:val="FF0000"/>
                <w:kern w:val="0"/>
                <w:sz w:val="20"/>
                <w:szCs w:val="20"/>
              </w:rPr>
              <w:t xml:space="preserve">550W（1+1）高效铂金CRPS冗余电源 </w:t>
            </w:r>
          </w:p>
          <w:p w14:paraId="074B2E2E"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机箱规格：</w:t>
            </w:r>
            <w:r w:rsidRPr="00D86BD8">
              <w:rPr>
                <w:rFonts w:ascii="宋体" w:eastAsia="宋体" w:hAnsi="宋体" w:cs="宋体"/>
                <w:color w:val="FF0000"/>
                <w:kern w:val="0"/>
                <w:sz w:val="20"/>
                <w:szCs w:val="20"/>
              </w:rPr>
              <w:t>87.8mm(高)x 448mm(宽)x794.4mm(深)</w:t>
            </w:r>
          </w:p>
          <w:p w14:paraId="6A373C2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设备重量：约</w:t>
            </w:r>
            <w:r w:rsidRPr="00D86BD8">
              <w:rPr>
                <w:rFonts w:ascii="宋体" w:eastAsia="宋体" w:hAnsi="宋体" w:cs="宋体"/>
                <w:color w:val="FF0000"/>
                <w:kern w:val="0"/>
                <w:sz w:val="20"/>
                <w:szCs w:val="20"/>
              </w:rPr>
              <w:t>33KG（含导轨）</w:t>
            </w:r>
          </w:p>
          <w:p w14:paraId="640A984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操作系统：</w:t>
            </w:r>
            <w:r w:rsidRPr="00D86BD8">
              <w:rPr>
                <w:rFonts w:ascii="宋体" w:eastAsia="宋体" w:hAnsi="宋体" w:cs="宋体"/>
                <w:color w:val="FF0000"/>
                <w:kern w:val="0"/>
                <w:sz w:val="20"/>
                <w:szCs w:val="20"/>
              </w:rPr>
              <w:t>HIK OS</w:t>
            </w:r>
          </w:p>
          <w:p w14:paraId="0580B0EA"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配</w:t>
            </w:r>
            <w:r w:rsidRPr="00D86BD8">
              <w:rPr>
                <w:rFonts w:ascii="宋体" w:eastAsia="宋体" w:hAnsi="宋体" w:cs="宋体"/>
                <w:color w:val="FF0000"/>
                <w:kern w:val="0"/>
                <w:sz w:val="20"/>
                <w:szCs w:val="20"/>
              </w:rPr>
              <w:t>USB-DVD光驱</w:t>
            </w:r>
          </w:p>
        </w:tc>
        <w:tc>
          <w:tcPr>
            <w:tcW w:w="709" w:type="dxa"/>
            <w:tcBorders>
              <w:top w:val="nil"/>
              <w:left w:val="nil"/>
              <w:bottom w:val="single" w:sz="4" w:space="0" w:color="auto"/>
              <w:right w:val="single" w:sz="4" w:space="0" w:color="auto"/>
            </w:tcBorders>
            <w:shd w:val="clear" w:color="auto" w:fill="auto"/>
            <w:vAlign w:val="center"/>
          </w:tcPr>
          <w:p w14:paraId="350FC1A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台</w:t>
            </w:r>
          </w:p>
        </w:tc>
        <w:tc>
          <w:tcPr>
            <w:tcW w:w="1070" w:type="dxa"/>
            <w:tcBorders>
              <w:top w:val="nil"/>
              <w:left w:val="nil"/>
              <w:bottom w:val="single" w:sz="4" w:space="0" w:color="auto"/>
              <w:right w:val="single" w:sz="4" w:space="0" w:color="auto"/>
            </w:tcBorders>
            <w:shd w:val="clear" w:color="auto" w:fill="auto"/>
            <w:vAlign w:val="center"/>
          </w:tcPr>
          <w:p w14:paraId="3885B3F5" w14:textId="55C6CA35" w:rsidR="000275B1" w:rsidRPr="00D86BD8" w:rsidRDefault="00D86BD8"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tcPr>
          <w:p w14:paraId="7C559AFD"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7B27C5B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选择一，考虑未来的国产化趋势，可选择国产化服务器，平台软件均采用L</w:t>
            </w:r>
            <w:r w:rsidRPr="00D86BD8">
              <w:rPr>
                <w:rFonts w:ascii="宋体" w:eastAsia="宋体" w:hAnsi="宋体" w:cs="宋体"/>
                <w:color w:val="FF0000"/>
                <w:kern w:val="0"/>
                <w:sz w:val="20"/>
                <w:szCs w:val="20"/>
              </w:rPr>
              <w:t>UNIX</w:t>
            </w:r>
            <w:r w:rsidRPr="00D86BD8">
              <w:rPr>
                <w:rFonts w:ascii="宋体" w:eastAsia="宋体" w:hAnsi="宋体" w:cs="宋体" w:hint="eastAsia"/>
                <w:color w:val="FF0000"/>
                <w:kern w:val="0"/>
                <w:sz w:val="20"/>
                <w:szCs w:val="20"/>
              </w:rPr>
              <w:t>系统，不受windows的限制</w:t>
            </w:r>
          </w:p>
        </w:tc>
      </w:tr>
      <w:tr w:rsidR="000275B1" w:rsidRPr="00D02B52" w14:paraId="52A05EE2" w14:textId="77777777" w:rsidTr="000275B1">
        <w:trPr>
          <w:trHeight w:val="50"/>
          <w:jc w:val="center"/>
        </w:trPr>
        <w:tc>
          <w:tcPr>
            <w:tcW w:w="498" w:type="dxa"/>
            <w:tcBorders>
              <w:top w:val="nil"/>
              <w:left w:val="single" w:sz="4" w:space="0" w:color="auto"/>
              <w:bottom w:val="single" w:sz="4" w:space="0" w:color="auto"/>
              <w:right w:val="single" w:sz="4" w:space="0" w:color="auto"/>
            </w:tcBorders>
            <w:shd w:val="clear" w:color="auto" w:fill="auto"/>
            <w:vAlign w:val="center"/>
          </w:tcPr>
          <w:p w14:paraId="4A4F0108" w14:textId="517DAD08" w:rsidR="000275B1" w:rsidRPr="00D86BD8" w:rsidRDefault="009C7FAB" w:rsidP="008142BA">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lastRenderedPageBreak/>
              <w:t>13</w:t>
            </w:r>
          </w:p>
        </w:tc>
        <w:tc>
          <w:tcPr>
            <w:tcW w:w="1478" w:type="dxa"/>
            <w:tcBorders>
              <w:top w:val="nil"/>
              <w:left w:val="nil"/>
              <w:bottom w:val="single" w:sz="4" w:space="0" w:color="auto"/>
              <w:right w:val="single" w:sz="4" w:space="0" w:color="auto"/>
            </w:tcBorders>
            <w:shd w:val="clear" w:color="auto" w:fill="auto"/>
            <w:vAlign w:val="center"/>
          </w:tcPr>
          <w:p w14:paraId="53E77BF4"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综合管理平台软件</w:t>
            </w:r>
          </w:p>
        </w:tc>
        <w:tc>
          <w:tcPr>
            <w:tcW w:w="4831" w:type="dxa"/>
            <w:tcBorders>
              <w:top w:val="nil"/>
              <w:left w:val="nil"/>
              <w:bottom w:val="single" w:sz="4" w:space="0" w:color="auto"/>
              <w:right w:val="single" w:sz="4" w:space="0" w:color="auto"/>
            </w:tcBorders>
            <w:shd w:val="clear" w:color="auto" w:fill="auto"/>
            <w:vAlign w:val="center"/>
          </w:tcPr>
          <w:p w14:paraId="728B16A1" w14:textId="77777777" w:rsidR="000275B1" w:rsidRPr="00D86BD8" w:rsidRDefault="000275B1" w:rsidP="008142BA">
            <w:pPr>
              <w:widowControl/>
              <w:jc w:val="left"/>
              <w:rPr>
                <w:rFonts w:ascii="宋体" w:eastAsia="宋体" w:hAnsi="宋体" w:cs="宋体"/>
                <w:b/>
                <w:color w:val="FF0000"/>
                <w:kern w:val="0"/>
                <w:sz w:val="20"/>
                <w:szCs w:val="20"/>
              </w:rPr>
            </w:pPr>
            <w:r w:rsidRPr="00D86BD8">
              <w:rPr>
                <w:rFonts w:ascii="宋体" w:eastAsia="宋体" w:hAnsi="宋体" w:cs="宋体" w:hint="eastAsia"/>
                <w:b/>
                <w:color w:val="FF0000"/>
                <w:kern w:val="0"/>
                <w:sz w:val="20"/>
                <w:szCs w:val="20"/>
              </w:rPr>
              <w:t>软件基础信息：</w:t>
            </w:r>
          </w:p>
          <w:p w14:paraId="5CF01A4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软件操作系统：L</w:t>
            </w:r>
            <w:r w:rsidRPr="00D86BD8">
              <w:rPr>
                <w:rFonts w:ascii="宋体" w:eastAsia="宋体" w:hAnsi="宋体" w:cs="宋体"/>
                <w:color w:val="FF0000"/>
                <w:kern w:val="0"/>
                <w:sz w:val="20"/>
                <w:szCs w:val="20"/>
              </w:rPr>
              <w:t>UNIX</w:t>
            </w:r>
            <w:r w:rsidRPr="00D86BD8">
              <w:rPr>
                <w:rFonts w:ascii="宋体" w:eastAsia="宋体" w:hAnsi="宋体" w:cs="宋体" w:hint="eastAsia"/>
                <w:color w:val="FF0000"/>
                <w:kern w:val="0"/>
                <w:sz w:val="20"/>
                <w:szCs w:val="20"/>
              </w:rPr>
              <w:t>系统</w:t>
            </w:r>
          </w:p>
          <w:p w14:paraId="022CA59B"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软件架构：B</w:t>
            </w:r>
            <w:r w:rsidRPr="00D86BD8">
              <w:rPr>
                <w:rFonts w:ascii="宋体" w:eastAsia="宋体" w:hAnsi="宋体" w:cs="宋体"/>
                <w:color w:val="FF0000"/>
                <w:kern w:val="0"/>
                <w:sz w:val="20"/>
                <w:szCs w:val="20"/>
              </w:rPr>
              <w:t>S</w:t>
            </w:r>
            <w:r w:rsidRPr="00D86BD8">
              <w:rPr>
                <w:rFonts w:ascii="宋体" w:eastAsia="宋体" w:hAnsi="宋体" w:cs="宋体" w:hint="eastAsia"/>
                <w:color w:val="FF0000"/>
                <w:kern w:val="0"/>
                <w:sz w:val="20"/>
                <w:szCs w:val="20"/>
              </w:rPr>
              <w:t>，电脑客户端，手机客户端。</w:t>
            </w:r>
          </w:p>
          <w:p w14:paraId="05D9EB4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功能简介：视频监控、一卡通、车辆管控、报警检测、网络管理等业务包。基于统一软件技术架构，通过对应用功能模块进行整合，集预警、查询、定位、管理、分析为一体，从多个业务维度对校园工作进行管理；</w:t>
            </w:r>
          </w:p>
          <w:p w14:paraId="1424A119" w14:textId="77777777" w:rsidR="000275B1" w:rsidRPr="00D86BD8" w:rsidRDefault="000275B1" w:rsidP="008142BA">
            <w:pPr>
              <w:widowControl/>
              <w:jc w:val="left"/>
              <w:rPr>
                <w:rFonts w:ascii="宋体" w:eastAsia="宋体" w:hAnsi="宋体" w:cs="宋体"/>
                <w:b/>
                <w:color w:val="FF0000"/>
                <w:kern w:val="0"/>
                <w:sz w:val="20"/>
                <w:szCs w:val="20"/>
              </w:rPr>
            </w:pPr>
            <w:r w:rsidRPr="00D86BD8">
              <w:rPr>
                <w:rFonts w:ascii="宋体" w:eastAsia="宋体" w:hAnsi="宋体" w:cs="宋体" w:hint="eastAsia"/>
                <w:b/>
                <w:color w:val="FF0000"/>
                <w:kern w:val="0"/>
                <w:sz w:val="20"/>
                <w:szCs w:val="20"/>
              </w:rPr>
              <w:t>软件设备管理能力：</w:t>
            </w:r>
          </w:p>
          <w:p w14:paraId="5C45086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最大接入视频监控1</w:t>
            </w:r>
            <w:r w:rsidRPr="00D86BD8">
              <w:rPr>
                <w:rFonts w:ascii="宋体" w:eastAsia="宋体" w:hAnsi="宋体" w:cs="宋体"/>
                <w:color w:val="FF0000"/>
                <w:kern w:val="0"/>
                <w:sz w:val="20"/>
                <w:szCs w:val="20"/>
              </w:rPr>
              <w:t>0</w:t>
            </w:r>
            <w:r w:rsidRPr="00D86BD8">
              <w:rPr>
                <w:rFonts w:ascii="宋体" w:eastAsia="宋体" w:hAnsi="宋体" w:cs="宋体" w:hint="eastAsia"/>
                <w:color w:val="FF0000"/>
                <w:kern w:val="0"/>
                <w:sz w:val="20"/>
                <w:szCs w:val="20"/>
              </w:rPr>
              <w:t>万路，本次授权</w:t>
            </w:r>
            <w:r w:rsidRPr="00D86BD8">
              <w:rPr>
                <w:rFonts w:ascii="宋体" w:eastAsia="宋体" w:hAnsi="宋体" w:cs="宋体"/>
                <w:color w:val="FF0000"/>
                <w:kern w:val="0"/>
                <w:sz w:val="20"/>
                <w:szCs w:val="20"/>
              </w:rPr>
              <w:t>1000</w:t>
            </w:r>
            <w:r w:rsidRPr="00D86BD8">
              <w:rPr>
                <w:rFonts w:ascii="宋体" w:eastAsia="宋体" w:hAnsi="宋体" w:cs="宋体" w:hint="eastAsia"/>
                <w:color w:val="FF0000"/>
                <w:kern w:val="0"/>
                <w:sz w:val="20"/>
                <w:szCs w:val="20"/>
              </w:rPr>
              <w:t>路；</w:t>
            </w:r>
          </w:p>
          <w:p w14:paraId="5F610BB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最大接入门禁2万门禁点，本次授权</w:t>
            </w:r>
            <w:r w:rsidRPr="00D86BD8">
              <w:rPr>
                <w:rFonts w:ascii="宋体" w:eastAsia="宋体" w:hAnsi="宋体" w:cs="宋体"/>
                <w:color w:val="FF0000"/>
                <w:kern w:val="0"/>
                <w:sz w:val="20"/>
                <w:szCs w:val="20"/>
              </w:rPr>
              <w:t>500</w:t>
            </w:r>
            <w:r w:rsidRPr="00D86BD8">
              <w:rPr>
                <w:rFonts w:ascii="宋体" w:eastAsia="宋体" w:hAnsi="宋体" w:cs="宋体" w:hint="eastAsia"/>
                <w:color w:val="FF0000"/>
                <w:kern w:val="0"/>
                <w:sz w:val="20"/>
                <w:szCs w:val="20"/>
              </w:rPr>
              <w:t>门禁点；</w:t>
            </w:r>
          </w:p>
          <w:p w14:paraId="290B19A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最大</w:t>
            </w:r>
            <w:r w:rsidRPr="00D86BD8">
              <w:rPr>
                <w:rFonts w:ascii="宋体" w:eastAsia="宋体" w:hAnsi="宋体" w:cs="宋体"/>
                <w:color w:val="FF0000"/>
                <w:kern w:val="0"/>
                <w:sz w:val="20"/>
                <w:szCs w:val="20"/>
              </w:rPr>
              <w:t>紧急报警设备接入500</w:t>
            </w:r>
            <w:r w:rsidRPr="00D86BD8">
              <w:rPr>
                <w:rFonts w:ascii="宋体" w:eastAsia="宋体" w:hAnsi="宋体" w:cs="宋体" w:hint="eastAsia"/>
                <w:color w:val="FF0000"/>
                <w:kern w:val="0"/>
                <w:sz w:val="20"/>
                <w:szCs w:val="20"/>
              </w:rPr>
              <w:t>个，本次授权</w:t>
            </w:r>
            <w:r w:rsidRPr="00D86BD8">
              <w:rPr>
                <w:rFonts w:ascii="宋体" w:eastAsia="宋体" w:hAnsi="宋体" w:cs="宋体"/>
                <w:color w:val="FF0000"/>
                <w:kern w:val="0"/>
                <w:sz w:val="20"/>
                <w:szCs w:val="20"/>
              </w:rPr>
              <w:t>50</w:t>
            </w:r>
            <w:r w:rsidRPr="00D86BD8">
              <w:rPr>
                <w:rFonts w:ascii="宋体" w:eastAsia="宋体" w:hAnsi="宋体" w:cs="宋体" w:hint="eastAsia"/>
                <w:color w:val="FF0000"/>
                <w:kern w:val="0"/>
                <w:sz w:val="20"/>
                <w:szCs w:val="20"/>
              </w:rPr>
              <w:t>个。</w:t>
            </w:r>
          </w:p>
          <w:p w14:paraId="29E357DC" w14:textId="77777777" w:rsidR="000275B1" w:rsidRPr="00D86BD8" w:rsidRDefault="000275B1" w:rsidP="008142BA">
            <w:pPr>
              <w:widowControl/>
              <w:jc w:val="left"/>
              <w:rPr>
                <w:rFonts w:ascii="宋体" w:eastAsia="宋体" w:hAnsi="宋体" w:cs="宋体"/>
                <w:b/>
                <w:color w:val="FF0000"/>
                <w:kern w:val="0"/>
                <w:sz w:val="20"/>
                <w:szCs w:val="20"/>
              </w:rPr>
            </w:pPr>
            <w:r w:rsidRPr="00D86BD8">
              <w:rPr>
                <w:rFonts w:ascii="宋体" w:eastAsia="宋体" w:hAnsi="宋体" w:cs="宋体" w:hint="eastAsia"/>
                <w:b/>
                <w:color w:val="FF0000"/>
                <w:kern w:val="0"/>
                <w:sz w:val="20"/>
                <w:szCs w:val="20"/>
              </w:rPr>
              <w:t>软件人员组织管理能力：</w:t>
            </w:r>
          </w:p>
          <w:p w14:paraId="11AE5E01"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支持最大安保区域数量：</w:t>
            </w:r>
            <w:r w:rsidRPr="00D86BD8">
              <w:rPr>
                <w:rFonts w:ascii="宋体" w:eastAsia="宋体" w:hAnsi="宋体" w:cs="宋体"/>
                <w:color w:val="FF0000"/>
                <w:kern w:val="0"/>
                <w:sz w:val="20"/>
                <w:szCs w:val="20"/>
              </w:rPr>
              <w:t>2万；最大区域层级：10级；</w:t>
            </w:r>
          </w:p>
          <w:p w14:paraId="6958FFF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支持最大组织数量：5万；最大组织层级：10级</w:t>
            </w:r>
          </w:p>
          <w:p w14:paraId="16616C8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支持最大用户数量：20万；</w:t>
            </w:r>
          </w:p>
          <w:p w14:paraId="328CFB7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支持最大同时在线用户数量：5000；</w:t>
            </w:r>
          </w:p>
          <w:p w14:paraId="6597D334"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支持最大角色数量：1万；</w:t>
            </w:r>
          </w:p>
          <w:p w14:paraId="0C8E5CF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支持最大人员数量：30万；</w:t>
            </w:r>
          </w:p>
          <w:p w14:paraId="4C9138D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color w:val="FF0000"/>
                <w:kern w:val="0"/>
                <w:sz w:val="20"/>
                <w:szCs w:val="20"/>
              </w:rPr>
              <w:t>支持最大卡片数量：30万。</w:t>
            </w:r>
          </w:p>
          <w:p w14:paraId="7A3F348C" w14:textId="77777777" w:rsidR="000275B1" w:rsidRPr="00D86BD8" w:rsidRDefault="000275B1" w:rsidP="008142BA">
            <w:pPr>
              <w:widowControl/>
              <w:jc w:val="left"/>
              <w:rPr>
                <w:rFonts w:ascii="宋体" w:eastAsia="宋体" w:hAnsi="宋体" w:cs="宋体"/>
                <w:b/>
                <w:color w:val="FF0000"/>
                <w:kern w:val="0"/>
                <w:sz w:val="20"/>
                <w:szCs w:val="20"/>
              </w:rPr>
            </w:pPr>
            <w:r w:rsidRPr="00D86BD8">
              <w:rPr>
                <w:rFonts w:ascii="宋体" w:eastAsia="宋体" w:hAnsi="宋体" w:cs="宋体" w:hint="eastAsia"/>
                <w:b/>
                <w:color w:val="FF0000"/>
                <w:kern w:val="0"/>
                <w:sz w:val="20"/>
                <w:szCs w:val="20"/>
              </w:rPr>
              <w:t>软件应用能力：</w:t>
            </w:r>
          </w:p>
          <w:p w14:paraId="65CFDCE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b/>
                <w:color w:val="FF0000"/>
                <w:kern w:val="0"/>
                <w:sz w:val="20"/>
                <w:szCs w:val="20"/>
              </w:rPr>
              <w:t>基础库对接：</w:t>
            </w:r>
            <w:r w:rsidRPr="00D86BD8">
              <w:rPr>
                <w:rFonts w:ascii="宋体" w:eastAsia="宋体" w:hAnsi="宋体" w:cs="宋体" w:hint="eastAsia"/>
                <w:color w:val="FF0000"/>
                <w:kern w:val="0"/>
                <w:sz w:val="20"/>
                <w:szCs w:val="20"/>
              </w:rPr>
              <w:t>软件支持对接A</w:t>
            </w:r>
            <w:r w:rsidRPr="00D86BD8">
              <w:rPr>
                <w:rFonts w:ascii="宋体" w:eastAsia="宋体" w:hAnsi="宋体" w:cs="宋体"/>
                <w:color w:val="FF0000"/>
                <w:kern w:val="0"/>
                <w:sz w:val="20"/>
                <w:szCs w:val="20"/>
              </w:rPr>
              <w:t>PI</w:t>
            </w:r>
            <w:r w:rsidRPr="00D86BD8">
              <w:rPr>
                <w:rFonts w:ascii="宋体" w:eastAsia="宋体" w:hAnsi="宋体" w:cs="宋体" w:hint="eastAsia"/>
                <w:color w:val="FF0000"/>
                <w:kern w:val="0"/>
                <w:sz w:val="20"/>
                <w:szCs w:val="20"/>
              </w:rPr>
              <w:t>接口，数据中间库或数据视图库的方式同步学校基础数据（人员姓名，性别，学工号，类别，院系，年级，卡号，身份证号，电话号码，人脸底库等基础信息），支持批量（第一次同步或新学期开学同步），增量（新办卡教职工）和变量（换卡，补卡）三种数据同步方式，支持定时数据同步；</w:t>
            </w:r>
          </w:p>
          <w:p w14:paraId="7259DE6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b/>
                <w:color w:val="FF0000"/>
                <w:kern w:val="0"/>
                <w:sz w:val="20"/>
                <w:szCs w:val="20"/>
              </w:rPr>
              <w:t>统一身份认证：</w:t>
            </w:r>
            <w:r w:rsidRPr="00D86BD8">
              <w:rPr>
                <w:rFonts w:ascii="宋体" w:eastAsia="宋体" w:hAnsi="宋体" w:cs="宋体" w:hint="eastAsia"/>
                <w:color w:val="FF0000"/>
                <w:kern w:val="0"/>
                <w:sz w:val="20"/>
                <w:szCs w:val="20"/>
              </w:rPr>
              <w:t>软件系统支持与学校统一身份认证系统对接；</w:t>
            </w:r>
          </w:p>
          <w:p w14:paraId="7CB5415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b/>
                <w:color w:val="FF0000"/>
                <w:kern w:val="0"/>
                <w:sz w:val="20"/>
                <w:szCs w:val="20"/>
              </w:rPr>
              <w:t>校门口考勤：</w:t>
            </w:r>
            <w:r w:rsidRPr="00D86BD8">
              <w:rPr>
                <w:rFonts w:ascii="宋体" w:eastAsia="宋体" w:hAnsi="宋体" w:cs="宋体" w:hint="eastAsia"/>
                <w:color w:val="FF0000"/>
                <w:kern w:val="0"/>
                <w:sz w:val="20"/>
                <w:szCs w:val="20"/>
              </w:rPr>
              <w:t>支持学生进出数据统计，设定考勤规则进行考勤数据统计分析，可根据学校管理需要，将考勤数据或考勤异常数据推送相应管理人员，及时关注考勤信息；</w:t>
            </w:r>
          </w:p>
          <w:p w14:paraId="5098D4F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b/>
                <w:color w:val="FF0000"/>
                <w:kern w:val="0"/>
                <w:sz w:val="20"/>
                <w:szCs w:val="20"/>
              </w:rPr>
              <w:t>访客预约：</w:t>
            </w:r>
            <w:r w:rsidRPr="00D86BD8">
              <w:rPr>
                <w:rFonts w:ascii="宋体" w:eastAsia="宋体" w:hAnsi="宋体" w:cs="宋体" w:hint="eastAsia"/>
                <w:color w:val="FF0000"/>
                <w:kern w:val="0"/>
                <w:sz w:val="20"/>
                <w:szCs w:val="20"/>
              </w:rPr>
              <w:t>系统支持线上预约和线下访客登记两种预约模式，线上预约可通过微信公众号（推荐）或短信推送方式进行预约，预约信息可与校园车辆门禁系统联动；同时，系统具备多样化的标准数据接口，可同步学校现有预约系统人员预约数据，实现预约人员顺利通行；线下访客登记通过访客机采集访客人员信息（人脸，身份证等），访客登记成功后通过刷脸或刷身份证通行；</w:t>
            </w:r>
          </w:p>
          <w:p w14:paraId="122ED54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b/>
                <w:color w:val="FF0000"/>
                <w:kern w:val="0"/>
                <w:sz w:val="20"/>
                <w:szCs w:val="20"/>
              </w:rPr>
              <w:lastRenderedPageBreak/>
              <w:t>人脸采集：</w:t>
            </w:r>
            <w:r w:rsidRPr="00D86BD8">
              <w:rPr>
                <w:rFonts w:ascii="宋体" w:eastAsia="宋体" w:hAnsi="宋体" w:cs="宋体" w:hint="eastAsia"/>
                <w:color w:val="FF0000"/>
                <w:kern w:val="0"/>
                <w:sz w:val="20"/>
                <w:szCs w:val="20"/>
              </w:rPr>
              <w:t>系统支持线上自助采集，线下自助采集和线下人工采集三种人脸采集模式，线上自助采集可通过系统自带H</w:t>
            </w:r>
            <w:r w:rsidRPr="00D86BD8">
              <w:rPr>
                <w:rFonts w:ascii="宋体" w:eastAsia="宋体" w:hAnsi="宋体" w:cs="宋体"/>
                <w:color w:val="FF0000"/>
                <w:kern w:val="0"/>
                <w:sz w:val="20"/>
                <w:szCs w:val="20"/>
              </w:rPr>
              <w:t>5</w:t>
            </w:r>
            <w:r w:rsidRPr="00D86BD8">
              <w:rPr>
                <w:rFonts w:ascii="宋体" w:eastAsia="宋体" w:hAnsi="宋体" w:cs="宋体" w:hint="eastAsia"/>
                <w:color w:val="FF0000"/>
                <w:kern w:val="0"/>
                <w:sz w:val="20"/>
                <w:szCs w:val="20"/>
              </w:rPr>
              <w:t>小程序，微信公众号或同步学校其他方式线上采集的人脸数据，线下自助采集可通过刷校园卡或身份证方式认证后在人脸自助采集终端采集人脸；线下人工采集可通过电脑客户端加</w:t>
            </w:r>
            <w:r w:rsidRPr="00D86BD8">
              <w:rPr>
                <w:rFonts w:ascii="宋体" w:eastAsia="宋体" w:hAnsi="宋体" w:cs="宋体"/>
                <w:color w:val="FF0000"/>
                <w:kern w:val="0"/>
                <w:sz w:val="20"/>
                <w:szCs w:val="20"/>
              </w:rPr>
              <w:t>USB</w:t>
            </w:r>
            <w:r w:rsidRPr="00D86BD8">
              <w:rPr>
                <w:rFonts w:ascii="宋体" w:eastAsia="宋体" w:hAnsi="宋体" w:cs="宋体" w:hint="eastAsia"/>
                <w:color w:val="FF0000"/>
                <w:kern w:val="0"/>
                <w:sz w:val="20"/>
                <w:szCs w:val="20"/>
              </w:rPr>
              <w:t>摄像头方式采集人脸数据；</w:t>
            </w:r>
          </w:p>
          <w:p w14:paraId="29B904E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b/>
                <w:color w:val="FF0000"/>
                <w:kern w:val="0"/>
                <w:sz w:val="20"/>
                <w:szCs w:val="20"/>
              </w:rPr>
              <w:t>权限管理：</w:t>
            </w:r>
            <w:r w:rsidRPr="00D86BD8">
              <w:rPr>
                <w:rFonts w:ascii="宋体" w:eastAsia="宋体" w:hAnsi="宋体" w:cs="宋体" w:hint="eastAsia"/>
                <w:color w:val="FF0000"/>
                <w:kern w:val="0"/>
                <w:sz w:val="20"/>
                <w:szCs w:val="20"/>
              </w:rPr>
              <w:t>系统支持按不同管理角色分配不同的管理权限，保障数据的安全性和管理人员的便捷性；</w:t>
            </w:r>
          </w:p>
          <w:p w14:paraId="39FE9C7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b/>
                <w:color w:val="FF0000"/>
                <w:kern w:val="0"/>
                <w:sz w:val="20"/>
                <w:szCs w:val="20"/>
              </w:rPr>
              <w:t>智能预警：</w:t>
            </w:r>
            <w:r w:rsidRPr="00D86BD8">
              <w:rPr>
                <w:rFonts w:ascii="宋体" w:eastAsia="宋体" w:hAnsi="宋体" w:cs="宋体" w:hint="eastAsia"/>
                <w:color w:val="FF0000"/>
                <w:kern w:val="0"/>
                <w:sz w:val="20"/>
                <w:szCs w:val="20"/>
              </w:rPr>
              <w:t>系统支持重点人员预警，异常行为预警（逆行，翻越，尾随）。</w:t>
            </w:r>
          </w:p>
        </w:tc>
        <w:tc>
          <w:tcPr>
            <w:tcW w:w="709" w:type="dxa"/>
            <w:tcBorders>
              <w:top w:val="nil"/>
              <w:left w:val="nil"/>
              <w:bottom w:val="single" w:sz="4" w:space="0" w:color="auto"/>
              <w:right w:val="single" w:sz="4" w:space="0" w:color="auto"/>
            </w:tcBorders>
            <w:shd w:val="clear" w:color="auto" w:fill="auto"/>
            <w:vAlign w:val="center"/>
          </w:tcPr>
          <w:p w14:paraId="77C45232"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lastRenderedPageBreak/>
              <w:t>套</w:t>
            </w:r>
          </w:p>
        </w:tc>
        <w:tc>
          <w:tcPr>
            <w:tcW w:w="1070" w:type="dxa"/>
            <w:tcBorders>
              <w:top w:val="nil"/>
              <w:left w:val="nil"/>
              <w:bottom w:val="single" w:sz="4" w:space="0" w:color="auto"/>
              <w:right w:val="single" w:sz="4" w:space="0" w:color="auto"/>
            </w:tcBorders>
            <w:shd w:val="clear" w:color="auto" w:fill="auto"/>
            <w:vAlign w:val="center"/>
          </w:tcPr>
          <w:p w14:paraId="41923C61"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tcPr>
          <w:p w14:paraId="22232497" w14:textId="77777777" w:rsidR="000275B1" w:rsidRPr="00D86BD8" w:rsidRDefault="000275B1" w:rsidP="008142BA">
            <w:pPr>
              <w:widowControl/>
              <w:jc w:val="center"/>
              <w:rPr>
                <w:rFonts w:ascii="宋体" w:eastAsia="宋体" w:hAnsi="宋体" w:cs="宋体"/>
                <w:color w:val="FF0000"/>
                <w:kern w:val="0"/>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393F760B" w14:textId="77777777" w:rsidR="000275B1" w:rsidRPr="00D86BD8" w:rsidRDefault="000275B1" w:rsidP="008142BA">
            <w:pPr>
              <w:widowControl/>
              <w:jc w:val="left"/>
              <w:rPr>
                <w:rFonts w:ascii="宋体" w:eastAsia="宋体" w:hAnsi="宋体" w:cs="宋体"/>
                <w:color w:val="FF0000"/>
                <w:kern w:val="0"/>
                <w:sz w:val="20"/>
                <w:szCs w:val="20"/>
              </w:rPr>
            </w:pPr>
          </w:p>
        </w:tc>
      </w:tr>
      <w:tr w:rsidR="000275B1" w:rsidRPr="00D02B52" w14:paraId="1056E483" w14:textId="77777777" w:rsidTr="000275B1">
        <w:trPr>
          <w:trHeight w:val="280"/>
          <w:jc w:val="center"/>
        </w:trPr>
        <w:tc>
          <w:tcPr>
            <w:tcW w:w="680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64EA9A" w14:textId="77777777" w:rsidR="000275B1" w:rsidRPr="00D86BD8" w:rsidRDefault="000275B1" w:rsidP="008142BA">
            <w:pPr>
              <w:widowControl/>
              <w:jc w:val="left"/>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设备费小计：</w:t>
            </w:r>
          </w:p>
        </w:tc>
        <w:tc>
          <w:tcPr>
            <w:tcW w:w="709" w:type="dxa"/>
            <w:tcBorders>
              <w:top w:val="nil"/>
              <w:left w:val="nil"/>
              <w:bottom w:val="single" w:sz="4" w:space="0" w:color="auto"/>
              <w:right w:val="single" w:sz="4" w:space="0" w:color="auto"/>
            </w:tcBorders>
            <w:shd w:val="clear" w:color="000000" w:fill="D9D9D9"/>
            <w:noWrap/>
            <w:vAlign w:val="bottom"/>
            <w:hideMark/>
          </w:tcPr>
          <w:p w14:paraId="5389025E" w14:textId="77777777" w:rsidR="000275B1" w:rsidRPr="00D86BD8" w:rsidRDefault="000275B1" w:rsidP="008142BA">
            <w:pPr>
              <w:widowControl/>
              <w:jc w:val="center"/>
              <w:rPr>
                <w:rFonts w:ascii="宋体" w:eastAsia="宋体" w:hAnsi="宋体" w:cs="宋体"/>
                <w:b/>
                <w:bCs/>
                <w:color w:val="FF0000"/>
                <w:kern w:val="0"/>
                <w:sz w:val="20"/>
                <w:szCs w:val="20"/>
              </w:rPr>
            </w:pPr>
          </w:p>
        </w:tc>
        <w:tc>
          <w:tcPr>
            <w:tcW w:w="1070" w:type="dxa"/>
            <w:tcBorders>
              <w:top w:val="nil"/>
              <w:left w:val="nil"/>
              <w:bottom w:val="single" w:sz="4" w:space="0" w:color="auto"/>
              <w:right w:val="single" w:sz="4" w:space="0" w:color="auto"/>
            </w:tcBorders>
            <w:shd w:val="clear" w:color="000000" w:fill="D9D9D9"/>
            <w:noWrap/>
            <w:vAlign w:val="bottom"/>
            <w:hideMark/>
          </w:tcPr>
          <w:p w14:paraId="4A2CA3B1" w14:textId="77777777" w:rsidR="000275B1" w:rsidRPr="00D86BD8" w:rsidRDefault="000275B1" w:rsidP="008142BA">
            <w:pPr>
              <w:widowControl/>
              <w:jc w:val="center"/>
              <w:rPr>
                <w:rFonts w:ascii="宋体" w:eastAsia="宋体" w:hAnsi="宋体" w:cs="宋体"/>
                <w:b/>
                <w:bCs/>
                <w:color w:val="FF0000"/>
                <w:kern w:val="0"/>
                <w:sz w:val="20"/>
                <w:szCs w:val="20"/>
              </w:rPr>
            </w:pPr>
          </w:p>
        </w:tc>
        <w:tc>
          <w:tcPr>
            <w:tcW w:w="1134" w:type="dxa"/>
            <w:tcBorders>
              <w:top w:val="nil"/>
              <w:left w:val="nil"/>
              <w:bottom w:val="single" w:sz="4" w:space="0" w:color="auto"/>
              <w:right w:val="single" w:sz="4" w:space="0" w:color="auto"/>
            </w:tcBorders>
            <w:shd w:val="clear" w:color="000000" w:fill="D9D9D9"/>
            <w:noWrap/>
            <w:vAlign w:val="bottom"/>
            <w:hideMark/>
          </w:tcPr>
          <w:p w14:paraId="2D90AB72" w14:textId="77777777" w:rsidR="000275B1" w:rsidRPr="00D86BD8" w:rsidRDefault="000275B1" w:rsidP="008142BA">
            <w:pPr>
              <w:widowControl/>
              <w:jc w:val="center"/>
              <w:rPr>
                <w:rFonts w:ascii="宋体" w:eastAsia="宋体" w:hAnsi="宋体" w:cs="宋体"/>
                <w:b/>
                <w:bCs/>
                <w:color w:val="FF0000"/>
                <w:kern w:val="0"/>
                <w:sz w:val="20"/>
                <w:szCs w:val="20"/>
              </w:rPr>
            </w:pPr>
          </w:p>
        </w:tc>
        <w:tc>
          <w:tcPr>
            <w:tcW w:w="1134" w:type="dxa"/>
            <w:tcBorders>
              <w:top w:val="nil"/>
              <w:left w:val="nil"/>
              <w:bottom w:val="single" w:sz="4" w:space="0" w:color="auto"/>
              <w:right w:val="single" w:sz="4" w:space="0" w:color="auto"/>
            </w:tcBorders>
            <w:shd w:val="clear" w:color="000000" w:fill="D9D9D9"/>
            <w:noWrap/>
            <w:vAlign w:val="bottom"/>
            <w:hideMark/>
          </w:tcPr>
          <w:p w14:paraId="220E0EB4" w14:textId="77777777" w:rsidR="000275B1" w:rsidRPr="00D86BD8" w:rsidRDefault="000275B1" w:rsidP="008142BA">
            <w:pPr>
              <w:widowControl/>
              <w:jc w:val="left"/>
              <w:rPr>
                <w:rFonts w:ascii="宋体" w:eastAsia="宋体" w:hAnsi="宋体" w:cs="宋体"/>
                <w:b/>
                <w:bCs/>
                <w:color w:val="FF0000"/>
                <w:kern w:val="0"/>
                <w:sz w:val="20"/>
                <w:szCs w:val="20"/>
              </w:rPr>
            </w:pPr>
          </w:p>
        </w:tc>
      </w:tr>
      <w:tr w:rsidR="000275B1" w:rsidRPr="00D02B52" w14:paraId="5AF32C16" w14:textId="77777777" w:rsidTr="000275B1">
        <w:trPr>
          <w:trHeight w:val="300"/>
          <w:jc w:val="center"/>
        </w:trPr>
        <w:tc>
          <w:tcPr>
            <w:tcW w:w="10854"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893640" w14:textId="77777777" w:rsidR="000275B1" w:rsidRPr="00D86BD8" w:rsidRDefault="000275B1" w:rsidP="008142BA">
            <w:pPr>
              <w:widowControl/>
              <w:jc w:val="left"/>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二、施工材料费</w:t>
            </w:r>
          </w:p>
        </w:tc>
      </w:tr>
      <w:tr w:rsidR="000275B1" w:rsidRPr="00D02B52" w14:paraId="2830677F" w14:textId="77777777" w:rsidTr="000275B1">
        <w:trPr>
          <w:trHeight w:val="26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DEF2521"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478" w:type="dxa"/>
            <w:tcBorders>
              <w:top w:val="nil"/>
              <w:left w:val="nil"/>
              <w:bottom w:val="single" w:sz="4" w:space="0" w:color="auto"/>
              <w:right w:val="single" w:sz="4" w:space="0" w:color="auto"/>
            </w:tcBorders>
            <w:shd w:val="clear" w:color="auto" w:fill="auto"/>
            <w:noWrap/>
            <w:vAlign w:val="center"/>
            <w:hideMark/>
          </w:tcPr>
          <w:p w14:paraId="1A70345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敷设电源线2芯</w:t>
            </w:r>
          </w:p>
        </w:tc>
        <w:tc>
          <w:tcPr>
            <w:tcW w:w="4831" w:type="dxa"/>
            <w:tcBorders>
              <w:top w:val="nil"/>
              <w:left w:val="nil"/>
              <w:bottom w:val="single" w:sz="4" w:space="0" w:color="auto"/>
              <w:right w:val="single" w:sz="4" w:space="0" w:color="auto"/>
            </w:tcBorders>
            <w:shd w:val="clear" w:color="auto" w:fill="auto"/>
            <w:noWrap/>
            <w:vAlign w:val="center"/>
            <w:hideMark/>
          </w:tcPr>
          <w:p w14:paraId="5D95914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RVV 2*2.5</w:t>
            </w:r>
          </w:p>
        </w:tc>
        <w:tc>
          <w:tcPr>
            <w:tcW w:w="709" w:type="dxa"/>
            <w:tcBorders>
              <w:top w:val="nil"/>
              <w:left w:val="nil"/>
              <w:bottom w:val="single" w:sz="4" w:space="0" w:color="auto"/>
              <w:right w:val="single" w:sz="4" w:space="0" w:color="auto"/>
            </w:tcBorders>
            <w:shd w:val="clear" w:color="auto" w:fill="auto"/>
            <w:noWrap/>
            <w:vAlign w:val="center"/>
            <w:hideMark/>
          </w:tcPr>
          <w:p w14:paraId="4DF415AE"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米</w:t>
            </w:r>
          </w:p>
        </w:tc>
        <w:tc>
          <w:tcPr>
            <w:tcW w:w="1070" w:type="dxa"/>
            <w:tcBorders>
              <w:top w:val="nil"/>
              <w:left w:val="nil"/>
              <w:bottom w:val="single" w:sz="4" w:space="0" w:color="auto"/>
              <w:right w:val="single" w:sz="4" w:space="0" w:color="auto"/>
            </w:tcBorders>
            <w:shd w:val="clear" w:color="auto" w:fill="auto"/>
            <w:noWrap/>
            <w:vAlign w:val="center"/>
            <w:hideMark/>
          </w:tcPr>
          <w:p w14:paraId="27F0A4D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549</w:t>
            </w:r>
          </w:p>
        </w:tc>
        <w:tc>
          <w:tcPr>
            <w:tcW w:w="1134" w:type="dxa"/>
            <w:tcBorders>
              <w:top w:val="nil"/>
              <w:left w:val="nil"/>
              <w:bottom w:val="single" w:sz="4" w:space="0" w:color="auto"/>
              <w:right w:val="single" w:sz="4" w:space="0" w:color="auto"/>
            </w:tcBorders>
            <w:shd w:val="clear" w:color="auto" w:fill="auto"/>
            <w:noWrap/>
            <w:vAlign w:val="center"/>
            <w:hideMark/>
          </w:tcPr>
          <w:p w14:paraId="55F0331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AE46CD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511012AE"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3FF427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w:t>
            </w:r>
          </w:p>
        </w:tc>
        <w:tc>
          <w:tcPr>
            <w:tcW w:w="1478" w:type="dxa"/>
            <w:tcBorders>
              <w:top w:val="nil"/>
              <w:left w:val="nil"/>
              <w:bottom w:val="single" w:sz="4" w:space="0" w:color="auto"/>
              <w:right w:val="single" w:sz="4" w:space="0" w:color="auto"/>
            </w:tcBorders>
            <w:shd w:val="clear" w:color="auto" w:fill="auto"/>
            <w:noWrap/>
            <w:vAlign w:val="center"/>
            <w:hideMark/>
          </w:tcPr>
          <w:p w14:paraId="52A6769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敷设电源线3芯</w:t>
            </w:r>
          </w:p>
        </w:tc>
        <w:tc>
          <w:tcPr>
            <w:tcW w:w="4831" w:type="dxa"/>
            <w:tcBorders>
              <w:top w:val="nil"/>
              <w:left w:val="nil"/>
              <w:bottom w:val="single" w:sz="4" w:space="0" w:color="auto"/>
              <w:right w:val="single" w:sz="4" w:space="0" w:color="auto"/>
            </w:tcBorders>
            <w:shd w:val="clear" w:color="auto" w:fill="auto"/>
            <w:noWrap/>
            <w:vAlign w:val="center"/>
            <w:hideMark/>
          </w:tcPr>
          <w:p w14:paraId="5720A678"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RVV 3*2.5</w:t>
            </w:r>
          </w:p>
        </w:tc>
        <w:tc>
          <w:tcPr>
            <w:tcW w:w="709" w:type="dxa"/>
            <w:tcBorders>
              <w:top w:val="nil"/>
              <w:left w:val="nil"/>
              <w:bottom w:val="single" w:sz="4" w:space="0" w:color="auto"/>
              <w:right w:val="single" w:sz="4" w:space="0" w:color="auto"/>
            </w:tcBorders>
            <w:shd w:val="clear" w:color="auto" w:fill="auto"/>
            <w:noWrap/>
            <w:vAlign w:val="center"/>
            <w:hideMark/>
          </w:tcPr>
          <w:p w14:paraId="1A9F3019"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米</w:t>
            </w:r>
          </w:p>
        </w:tc>
        <w:tc>
          <w:tcPr>
            <w:tcW w:w="1070" w:type="dxa"/>
            <w:tcBorders>
              <w:top w:val="nil"/>
              <w:left w:val="nil"/>
              <w:bottom w:val="single" w:sz="4" w:space="0" w:color="auto"/>
              <w:right w:val="single" w:sz="4" w:space="0" w:color="auto"/>
            </w:tcBorders>
            <w:shd w:val="clear" w:color="auto" w:fill="auto"/>
            <w:noWrap/>
            <w:vAlign w:val="center"/>
            <w:hideMark/>
          </w:tcPr>
          <w:p w14:paraId="6804F52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1554</w:t>
            </w:r>
          </w:p>
        </w:tc>
        <w:tc>
          <w:tcPr>
            <w:tcW w:w="1134" w:type="dxa"/>
            <w:tcBorders>
              <w:top w:val="nil"/>
              <w:left w:val="nil"/>
              <w:bottom w:val="single" w:sz="4" w:space="0" w:color="auto"/>
              <w:right w:val="single" w:sz="4" w:space="0" w:color="auto"/>
            </w:tcBorders>
            <w:shd w:val="clear" w:color="auto" w:fill="auto"/>
            <w:noWrap/>
            <w:vAlign w:val="center"/>
            <w:hideMark/>
          </w:tcPr>
          <w:p w14:paraId="213D398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4D5970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1FB68B84"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0A971F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3</w:t>
            </w:r>
          </w:p>
        </w:tc>
        <w:tc>
          <w:tcPr>
            <w:tcW w:w="1478" w:type="dxa"/>
            <w:tcBorders>
              <w:top w:val="nil"/>
              <w:left w:val="nil"/>
              <w:bottom w:val="single" w:sz="4" w:space="0" w:color="auto"/>
              <w:right w:val="single" w:sz="4" w:space="0" w:color="auto"/>
            </w:tcBorders>
            <w:shd w:val="clear" w:color="auto" w:fill="auto"/>
            <w:noWrap/>
            <w:vAlign w:val="center"/>
            <w:hideMark/>
          </w:tcPr>
          <w:p w14:paraId="2F858831"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敷设电源线4芯</w:t>
            </w:r>
          </w:p>
        </w:tc>
        <w:tc>
          <w:tcPr>
            <w:tcW w:w="4831" w:type="dxa"/>
            <w:tcBorders>
              <w:top w:val="nil"/>
              <w:left w:val="nil"/>
              <w:bottom w:val="single" w:sz="4" w:space="0" w:color="auto"/>
              <w:right w:val="single" w:sz="4" w:space="0" w:color="auto"/>
            </w:tcBorders>
            <w:shd w:val="clear" w:color="auto" w:fill="auto"/>
            <w:noWrap/>
            <w:vAlign w:val="center"/>
            <w:hideMark/>
          </w:tcPr>
          <w:p w14:paraId="30C67EAB"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RVV 4*2.5</w:t>
            </w:r>
          </w:p>
        </w:tc>
        <w:tc>
          <w:tcPr>
            <w:tcW w:w="709" w:type="dxa"/>
            <w:tcBorders>
              <w:top w:val="nil"/>
              <w:left w:val="nil"/>
              <w:bottom w:val="single" w:sz="4" w:space="0" w:color="auto"/>
              <w:right w:val="single" w:sz="4" w:space="0" w:color="auto"/>
            </w:tcBorders>
            <w:shd w:val="clear" w:color="auto" w:fill="auto"/>
            <w:noWrap/>
            <w:vAlign w:val="center"/>
            <w:hideMark/>
          </w:tcPr>
          <w:p w14:paraId="49F628C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米</w:t>
            </w:r>
          </w:p>
        </w:tc>
        <w:tc>
          <w:tcPr>
            <w:tcW w:w="1070" w:type="dxa"/>
            <w:tcBorders>
              <w:top w:val="nil"/>
              <w:left w:val="nil"/>
              <w:bottom w:val="single" w:sz="4" w:space="0" w:color="auto"/>
              <w:right w:val="single" w:sz="4" w:space="0" w:color="auto"/>
            </w:tcBorders>
            <w:shd w:val="clear" w:color="auto" w:fill="auto"/>
            <w:noWrap/>
            <w:vAlign w:val="center"/>
            <w:hideMark/>
          </w:tcPr>
          <w:p w14:paraId="03885A01"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471</w:t>
            </w:r>
          </w:p>
        </w:tc>
        <w:tc>
          <w:tcPr>
            <w:tcW w:w="1134" w:type="dxa"/>
            <w:tcBorders>
              <w:top w:val="nil"/>
              <w:left w:val="nil"/>
              <w:bottom w:val="single" w:sz="4" w:space="0" w:color="auto"/>
              <w:right w:val="single" w:sz="4" w:space="0" w:color="auto"/>
            </w:tcBorders>
            <w:shd w:val="clear" w:color="auto" w:fill="auto"/>
            <w:noWrap/>
            <w:vAlign w:val="center"/>
            <w:hideMark/>
          </w:tcPr>
          <w:p w14:paraId="20F192C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E99DCBF"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33E16A70"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91311C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4</w:t>
            </w:r>
          </w:p>
        </w:tc>
        <w:tc>
          <w:tcPr>
            <w:tcW w:w="1478" w:type="dxa"/>
            <w:tcBorders>
              <w:top w:val="nil"/>
              <w:left w:val="nil"/>
              <w:bottom w:val="single" w:sz="4" w:space="0" w:color="auto"/>
              <w:right w:val="single" w:sz="4" w:space="0" w:color="auto"/>
            </w:tcBorders>
            <w:shd w:val="clear" w:color="auto" w:fill="auto"/>
            <w:noWrap/>
            <w:vAlign w:val="center"/>
            <w:hideMark/>
          </w:tcPr>
          <w:p w14:paraId="2B9EF74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敷设网线</w:t>
            </w:r>
          </w:p>
        </w:tc>
        <w:tc>
          <w:tcPr>
            <w:tcW w:w="4831" w:type="dxa"/>
            <w:tcBorders>
              <w:top w:val="nil"/>
              <w:left w:val="nil"/>
              <w:bottom w:val="single" w:sz="4" w:space="0" w:color="auto"/>
              <w:right w:val="single" w:sz="4" w:space="0" w:color="auto"/>
            </w:tcBorders>
            <w:shd w:val="clear" w:color="auto" w:fill="auto"/>
            <w:noWrap/>
            <w:vAlign w:val="center"/>
            <w:hideMark/>
          </w:tcPr>
          <w:p w14:paraId="0C817122"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六类非屏蔽</w:t>
            </w:r>
          </w:p>
        </w:tc>
        <w:tc>
          <w:tcPr>
            <w:tcW w:w="709" w:type="dxa"/>
            <w:tcBorders>
              <w:top w:val="nil"/>
              <w:left w:val="nil"/>
              <w:bottom w:val="single" w:sz="4" w:space="0" w:color="auto"/>
              <w:right w:val="single" w:sz="4" w:space="0" w:color="auto"/>
            </w:tcBorders>
            <w:shd w:val="clear" w:color="auto" w:fill="auto"/>
            <w:noWrap/>
            <w:vAlign w:val="center"/>
            <w:hideMark/>
          </w:tcPr>
          <w:p w14:paraId="5CDDCF0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米</w:t>
            </w:r>
          </w:p>
        </w:tc>
        <w:tc>
          <w:tcPr>
            <w:tcW w:w="1070" w:type="dxa"/>
            <w:tcBorders>
              <w:top w:val="nil"/>
              <w:left w:val="nil"/>
              <w:bottom w:val="single" w:sz="4" w:space="0" w:color="auto"/>
              <w:right w:val="single" w:sz="4" w:space="0" w:color="auto"/>
            </w:tcBorders>
            <w:shd w:val="clear" w:color="auto" w:fill="auto"/>
            <w:noWrap/>
            <w:vAlign w:val="center"/>
            <w:hideMark/>
          </w:tcPr>
          <w:p w14:paraId="445B7FA1"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4281</w:t>
            </w:r>
          </w:p>
        </w:tc>
        <w:tc>
          <w:tcPr>
            <w:tcW w:w="1134" w:type="dxa"/>
            <w:tcBorders>
              <w:top w:val="nil"/>
              <w:left w:val="nil"/>
              <w:bottom w:val="single" w:sz="4" w:space="0" w:color="auto"/>
              <w:right w:val="single" w:sz="4" w:space="0" w:color="auto"/>
            </w:tcBorders>
            <w:shd w:val="clear" w:color="auto" w:fill="auto"/>
            <w:noWrap/>
            <w:vAlign w:val="center"/>
            <w:hideMark/>
          </w:tcPr>
          <w:p w14:paraId="053C1FA7"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E970D2D"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4739D57B"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9BD2486"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5</w:t>
            </w:r>
          </w:p>
        </w:tc>
        <w:tc>
          <w:tcPr>
            <w:tcW w:w="1478" w:type="dxa"/>
            <w:tcBorders>
              <w:top w:val="nil"/>
              <w:left w:val="nil"/>
              <w:bottom w:val="single" w:sz="4" w:space="0" w:color="auto"/>
              <w:right w:val="single" w:sz="4" w:space="0" w:color="auto"/>
            </w:tcBorders>
            <w:shd w:val="clear" w:color="auto" w:fill="auto"/>
            <w:noWrap/>
            <w:vAlign w:val="center"/>
            <w:hideMark/>
          </w:tcPr>
          <w:p w14:paraId="182F20B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敷设套管（电源线）</w:t>
            </w:r>
          </w:p>
        </w:tc>
        <w:tc>
          <w:tcPr>
            <w:tcW w:w="4831" w:type="dxa"/>
            <w:tcBorders>
              <w:top w:val="nil"/>
              <w:left w:val="nil"/>
              <w:bottom w:val="single" w:sz="4" w:space="0" w:color="auto"/>
              <w:right w:val="single" w:sz="4" w:space="0" w:color="auto"/>
            </w:tcBorders>
            <w:shd w:val="clear" w:color="auto" w:fill="auto"/>
            <w:noWrap/>
            <w:vAlign w:val="center"/>
            <w:hideMark/>
          </w:tcPr>
          <w:p w14:paraId="6306E5DE"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KBG25</w:t>
            </w:r>
          </w:p>
        </w:tc>
        <w:tc>
          <w:tcPr>
            <w:tcW w:w="709" w:type="dxa"/>
            <w:tcBorders>
              <w:top w:val="nil"/>
              <w:left w:val="nil"/>
              <w:bottom w:val="single" w:sz="4" w:space="0" w:color="auto"/>
              <w:right w:val="single" w:sz="4" w:space="0" w:color="auto"/>
            </w:tcBorders>
            <w:shd w:val="clear" w:color="auto" w:fill="auto"/>
            <w:noWrap/>
            <w:vAlign w:val="center"/>
            <w:hideMark/>
          </w:tcPr>
          <w:p w14:paraId="1AAD6A3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米</w:t>
            </w:r>
          </w:p>
        </w:tc>
        <w:tc>
          <w:tcPr>
            <w:tcW w:w="1070" w:type="dxa"/>
            <w:tcBorders>
              <w:top w:val="nil"/>
              <w:left w:val="nil"/>
              <w:bottom w:val="single" w:sz="4" w:space="0" w:color="auto"/>
              <w:right w:val="single" w:sz="4" w:space="0" w:color="auto"/>
            </w:tcBorders>
            <w:shd w:val="clear" w:color="auto" w:fill="auto"/>
            <w:noWrap/>
            <w:vAlign w:val="center"/>
            <w:hideMark/>
          </w:tcPr>
          <w:p w14:paraId="09D171EB"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140.85</w:t>
            </w:r>
          </w:p>
        </w:tc>
        <w:tc>
          <w:tcPr>
            <w:tcW w:w="1134" w:type="dxa"/>
            <w:tcBorders>
              <w:top w:val="nil"/>
              <w:left w:val="nil"/>
              <w:bottom w:val="single" w:sz="4" w:space="0" w:color="auto"/>
              <w:right w:val="single" w:sz="4" w:space="0" w:color="auto"/>
            </w:tcBorders>
            <w:shd w:val="clear" w:color="auto" w:fill="auto"/>
            <w:noWrap/>
            <w:vAlign w:val="center"/>
            <w:hideMark/>
          </w:tcPr>
          <w:p w14:paraId="430BE9F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B1C496E"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2C915B72"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0BFA55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6</w:t>
            </w:r>
          </w:p>
        </w:tc>
        <w:tc>
          <w:tcPr>
            <w:tcW w:w="1478" w:type="dxa"/>
            <w:tcBorders>
              <w:top w:val="nil"/>
              <w:left w:val="nil"/>
              <w:bottom w:val="single" w:sz="4" w:space="0" w:color="auto"/>
              <w:right w:val="single" w:sz="4" w:space="0" w:color="auto"/>
            </w:tcBorders>
            <w:shd w:val="clear" w:color="auto" w:fill="auto"/>
            <w:noWrap/>
            <w:vAlign w:val="center"/>
            <w:hideMark/>
          </w:tcPr>
          <w:p w14:paraId="2336529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敷设套管（网线）</w:t>
            </w:r>
          </w:p>
        </w:tc>
        <w:tc>
          <w:tcPr>
            <w:tcW w:w="4831" w:type="dxa"/>
            <w:tcBorders>
              <w:top w:val="nil"/>
              <w:left w:val="nil"/>
              <w:bottom w:val="single" w:sz="4" w:space="0" w:color="auto"/>
              <w:right w:val="single" w:sz="4" w:space="0" w:color="auto"/>
            </w:tcBorders>
            <w:shd w:val="clear" w:color="auto" w:fill="auto"/>
            <w:noWrap/>
            <w:vAlign w:val="center"/>
            <w:hideMark/>
          </w:tcPr>
          <w:p w14:paraId="760B6B3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KBG25</w:t>
            </w:r>
          </w:p>
        </w:tc>
        <w:tc>
          <w:tcPr>
            <w:tcW w:w="709" w:type="dxa"/>
            <w:tcBorders>
              <w:top w:val="nil"/>
              <w:left w:val="nil"/>
              <w:bottom w:val="single" w:sz="4" w:space="0" w:color="auto"/>
              <w:right w:val="single" w:sz="4" w:space="0" w:color="auto"/>
            </w:tcBorders>
            <w:shd w:val="clear" w:color="auto" w:fill="auto"/>
            <w:noWrap/>
            <w:vAlign w:val="center"/>
            <w:hideMark/>
          </w:tcPr>
          <w:p w14:paraId="2F1CAFD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米</w:t>
            </w:r>
          </w:p>
        </w:tc>
        <w:tc>
          <w:tcPr>
            <w:tcW w:w="1070" w:type="dxa"/>
            <w:tcBorders>
              <w:top w:val="nil"/>
              <w:left w:val="nil"/>
              <w:bottom w:val="single" w:sz="4" w:space="0" w:color="auto"/>
              <w:right w:val="single" w:sz="4" w:space="0" w:color="auto"/>
            </w:tcBorders>
            <w:shd w:val="clear" w:color="auto" w:fill="auto"/>
            <w:noWrap/>
            <w:vAlign w:val="center"/>
            <w:hideMark/>
          </w:tcPr>
          <w:p w14:paraId="7A93826E"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140.85</w:t>
            </w:r>
          </w:p>
        </w:tc>
        <w:tc>
          <w:tcPr>
            <w:tcW w:w="1134" w:type="dxa"/>
            <w:tcBorders>
              <w:top w:val="nil"/>
              <w:left w:val="nil"/>
              <w:bottom w:val="single" w:sz="4" w:space="0" w:color="auto"/>
              <w:right w:val="single" w:sz="4" w:space="0" w:color="auto"/>
            </w:tcBorders>
            <w:shd w:val="clear" w:color="auto" w:fill="auto"/>
            <w:noWrap/>
            <w:vAlign w:val="center"/>
            <w:hideMark/>
          </w:tcPr>
          <w:p w14:paraId="07FFAB4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65B6DD4"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3720690C"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F6E00F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7</w:t>
            </w:r>
          </w:p>
        </w:tc>
        <w:tc>
          <w:tcPr>
            <w:tcW w:w="1478" w:type="dxa"/>
            <w:tcBorders>
              <w:top w:val="nil"/>
              <w:left w:val="nil"/>
              <w:bottom w:val="single" w:sz="4" w:space="0" w:color="auto"/>
              <w:right w:val="single" w:sz="4" w:space="0" w:color="auto"/>
            </w:tcBorders>
            <w:shd w:val="clear" w:color="auto" w:fill="auto"/>
            <w:noWrap/>
            <w:vAlign w:val="center"/>
            <w:hideMark/>
          </w:tcPr>
          <w:p w14:paraId="1A2750A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破沥青路</w:t>
            </w:r>
          </w:p>
        </w:tc>
        <w:tc>
          <w:tcPr>
            <w:tcW w:w="4831" w:type="dxa"/>
            <w:tcBorders>
              <w:top w:val="nil"/>
              <w:left w:val="nil"/>
              <w:bottom w:val="single" w:sz="4" w:space="0" w:color="auto"/>
              <w:right w:val="single" w:sz="4" w:space="0" w:color="auto"/>
            </w:tcBorders>
            <w:shd w:val="clear" w:color="auto" w:fill="auto"/>
            <w:noWrap/>
            <w:vAlign w:val="center"/>
            <w:hideMark/>
          </w:tcPr>
          <w:p w14:paraId="714D0EF8"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444422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米</w:t>
            </w:r>
          </w:p>
        </w:tc>
        <w:tc>
          <w:tcPr>
            <w:tcW w:w="1070" w:type="dxa"/>
            <w:tcBorders>
              <w:top w:val="nil"/>
              <w:left w:val="nil"/>
              <w:bottom w:val="single" w:sz="4" w:space="0" w:color="auto"/>
              <w:right w:val="single" w:sz="4" w:space="0" w:color="auto"/>
            </w:tcBorders>
            <w:shd w:val="clear" w:color="auto" w:fill="auto"/>
            <w:noWrap/>
            <w:vAlign w:val="center"/>
            <w:hideMark/>
          </w:tcPr>
          <w:p w14:paraId="39AB520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101.25</w:t>
            </w:r>
          </w:p>
        </w:tc>
        <w:tc>
          <w:tcPr>
            <w:tcW w:w="1134" w:type="dxa"/>
            <w:tcBorders>
              <w:top w:val="nil"/>
              <w:left w:val="nil"/>
              <w:bottom w:val="single" w:sz="4" w:space="0" w:color="auto"/>
              <w:right w:val="single" w:sz="4" w:space="0" w:color="auto"/>
            </w:tcBorders>
            <w:shd w:val="clear" w:color="auto" w:fill="auto"/>
            <w:noWrap/>
            <w:vAlign w:val="center"/>
            <w:hideMark/>
          </w:tcPr>
          <w:p w14:paraId="7C777BC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0ED5B22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7942C568"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16AB3E5"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8</w:t>
            </w:r>
          </w:p>
        </w:tc>
        <w:tc>
          <w:tcPr>
            <w:tcW w:w="1478" w:type="dxa"/>
            <w:tcBorders>
              <w:top w:val="nil"/>
              <w:left w:val="nil"/>
              <w:bottom w:val="single" w:sz="4" w:space="0" w:color="auto"/>
              <w:right w:val="single" w:sz="4" w:space="0" w:color="auto"/>
            </w:tcBorders>
            <w:shd w:val="clear" w:color="auto" w:fill="auto"/>
            <w:noWrap/>
            <w:vAlign w:val="center"/>
            <w:hideMark/>
          </w:tcPr>
          <w:p w14:paraId="25843D6C"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破人行道</w:t>
            </w:r>
          </w:p>
        </w:tc>
        <w:tc>
          <w:tcPr>
            <w:tcW w:w="4831" w:type="dxa"/>
            <w:tcBorders>
              <w:top w:val="nil"/>
              <w:left w:val="nil"/>
              <w:bottom w:val="single" w:sz="4" w:space="0" w:color="auto"/>
              <w:right w:val="single" w:sz="4" w:space="0" w:color="auto"/>
            </w:tcBorders>
            <w:shd w:val="clear" w:color="auto" w:fill="auto"/>
            <w:noWrap/>
            <w:vAlign w:val="center"/>
            <w:hideMark/>
          </w:tcPr>
          <w:p w14:paraId="5D351AFE"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9597C68"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米</w:t>
            </w:r>
          </w:p>
        </w:tc>
        <w:tc>
          <w:tcPr>
            <w:tcW w:w="1070" w:type="dxa"/>
            <w:tcBorders>
              <w:top w:val="nil"/>
              <w:left w:val="nil"/>
              <w:bottom w:val="single" w:sz="4" w:space="0" w:color="auto"/>
              <w:right w:val="single" w:sz="4" w:space="0" w:color="auto"/>
            </w:tcBorders>
            <w:shd w:val="clear" w:color="auto" w:fill="auto"/>
            <w:noWrap/>
            <w:vAlign w:val="center"/>
            <w:hideMark/>
          </w:tcPr>
          <w:p w14:paraId="59067E77"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27.3</w:t>
            </w:r>
          </w:p>
        </w:tc>
        <w:tc>
          <w:tcPr>
            <w:tcW w:w="1134" w:type="dxa"/>
            <w:tcBorders>
              <w:top w:val="nil"/>
              <w:left w:val="nil"/>
              <w:bottom w:val="single" w:sz="4" w:space="0" w:color="auto"/>
              <w:right w:val="single" w:sz="4" w:space="0" w:color="auto"/>
            </w:tcBorders>
            <w:shd w:val="clear" w:color="auto" w:fill="auto"/>
            <w:noWrap/>
            <w:vAlign w:val="center"/>
            <w:hideMark/>
          </w:tcPr>
          <w:p w14:paraId="692E8F8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A44B78F"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051BACC2"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19C2C88"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9</w:t>
            </w:r>
          </w:p>
        </w:tc>
        <w:tc>
          <w:tcPr>
            <w:tcW w:w="1478" w:type="dxa"/>
            <w:tcBorders>
              <w:top w:val="nil"/>
              <w:left w:val="nil"/>
              <w:bottom w:val="single" w:sz="4" w:space="0" w:color="auto"/>
              <w:right w:val="single" w:sz="4" w:space="0" w:color="auto"/>
            </w:tcBorders>
            <w:shd w:val="clear" w:color="auto" w:fill="auto"/>
            <w:noWrap/>
            <w:vAlign w:val="center"/>
            <w:hideMark/>
          </w:tcPr>
          <w:p w14:paraId="2F6519BA"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道路填平</w:t>
            </w:r>
          </w:p>
        </w:tc>
        <w:tc>
          <w:tcPr>
            <w:tcW w:w="4831" w:type="dxa"/>
            <w:tcBorders>
              <w:top w:val="nil"/>
              <w:left w:val="nil"/>
              <w:bottom w:val="single" w:sz="4" w:space="0" w:color="auto"/>
              <w:right w:val="single" w:sz="4" w:space="0" w:color="auto"/>
            </w:tcBorders>
            <w:shd w:val="clear" w:color="auto" w:fill="auto"/>
            <w:noWrap/>
            <w:vAlign w:val="center"/>
            <w:hideMark/>
          </w:tcPr>
          <w:p w14:paraId="5498B08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0B8776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立方米</w:t>
            </w:r>
          </w:p>
        </w:tc>
        <w:tc>
          <w:tcPr>
            <w:tcW w:w="1070" w:type="dxa"/>
            <w:tcBorders>
              <w:top w:val="nil"/>
              <w:left w:val="nil"/>
              <w:bottom w:val="single" w:sz="4" w:space="0" w:color="auto"/>
              <w:right w:val="single" w:sz="4" w:space="0" w:color="auto"/>
            </w:tcBorders>
            <w:shd w:val="clear" w:color="auto" w:fill="auto"/>
            <w:noWrap/>
            <w:vAlign w:val="center"/>
            <w:hideMark/>
          </w:tcPr>
          <w:p w14:paraId="3FCA17F1"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10.545</w:t>
            </w:r>
          </w:p>
        </w:tc>
        <w:tc>
          <w:tcPr>
            <w:tcW w:w="1134" w:type="dxa"/>
            <w:tcBorders>
              <w:top w:val="nil"/>
              <w:left w:val="nil"/>
              <w:bottom w:val="single" w:sz="4" w:space="0" w:color="auto"/>
              <w:right w:val="single" w:sz="4" w:space="0" w:color="auto"/>
            </w:tcBorders>
            <w:shd w:val="clear" w:color="auto" w:fill="auto"/>
            <w:noWrap/>
            <w:vAlign w:val="center"/>
            <w:hideMark/>
          </w:tcPr>
          <w:p w14:paraId="47054AC0"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11170A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48EF977B"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1BF4C25"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10</w:t>
            </w:r>
          </w:p>
        </w:tc>
        <w:tc>
          <w:tcPr>
            <w:tcW w:w="1478" w:type="dxa"/>
            <w:tcBorders>
              <w:top w:val="nil"/>
              <w:left w:val="nil"/>
              <w:bottom w:val="single" w:sz="4" w:space="0" w:color="auto"/>
              <w:right w:val="single" w:sz="4" w:space="0" w:color="auto"/>
            </w:tcBorders>
            <w:shd w:val="clear" w:color="auto" w:fill="auto"/>
            <w:noWrap/>
            <w:vAlign w:val="center"/>
            <w:hideMark/>
          </w:tcPr>
          <w:p w14:paraId="72D8EDB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恢复沥青路面</w:t>
            </w:r>
          </w:p>
        </w:tc>
        <w:tc>
          <w:tcPr>
            <w:tcW w:w="4831" w:type="dxa"/>
            <w:tcBorders>
              <w:top w:val="nil"/>
              <w:left w:val="nil"/>
              <w:bottom w:val="single" w:sz="4" w:space="0" w:color="auto"/>
              <w:right w:val="single" w:sz="4" w:space="0" w:color="auto"/>
            </w:tcBorders>
            <w:shd w:val="clear" w:color="auto" w:fill="auto"/>
            <w:noWrap/>
            <w:vAlign w:val="center"/>
            <w:hideMark/>
          </w:tcPr>
          <w:p w14:paraId="0724BA96"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716C105"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米</w:t>
            </w:r>
          </w:p>
        </w:tc>
        <w:tc>
          <w:tcPr>
            <w:tcW w:w="1070" w:type="dxa"/>
            <w:tcBorders>
              <w:top w:val="nil"/>
              <w:left w:val="nil"/>
              <w:bottom w:val="single" w:sz="4" w:space="0" w:color="auto"/>
              <w:right w:val="single" w:sz="4" w:space="0" w:color="auto"/>
            </w:tcBorders>
            <w:shd w:val="clear" w:color="auto" w:fill="auto"/>
            <w:noWrap/>
            <w:vAlign w:val="center"/>
            <w:hideMark/>
          </w:tcPr>
          <w:p w14:paraId="2EF79CF5"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101.25</w:t>
            </w:r>
          </w:p>
        </w:tc>
        <w:tc>
          <w:tcPr>
            <w:tcW w:w="1134" w:type="dxa"/>
            <w:tcBorders>
              <w:top w:val="nil"/>
              <w:left w:val="nil"/>
              <w:bottom w:val="single" w:sz="4" w:space="0" w:color="auto"/>
              <w:right w:val="single" w:sz="4" w:space="0" w:color="auto"/>
            </w:tcBorders>
            <w:shd w:val="clear" w:color="auto" w:fill="auto"/>
            <w:noWrap/>
            <w:vAlign w:val="center"/>
            <w:hideMark/>
          </w:tcPr>
          <w:p w14:paraId="6C4D290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72D1E4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65184967"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A933608"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11</w:t>
            </w:r>
          </w:p>
        </w:tc>
        <w:tc>
          <w:tcPr>
            <w:tcW w:w="1478" w:type="dxa"/>
            <w:tcBorders>
              <w:top w:val="nil"/>
              <w:left w:val="nil"/>
              <w:bottom w:val="single" w:sz="4" w:space="0" w:color="auto"/>
              <w:right w:val="single" w:sz="4" w:space="0" w:color="auto"/>
            </w:tcBorders>
            <w:shd w:val="clear" w:color="auto" w:fill="auto"/>
            <w:noWrap/>
            <w:vAlign w:val="center"/>
            <w:hideMark/>
          </w:tcPr>
          <w:p w14:paraId="6C8C9D6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恢复人行道</w:t>
            </w:r>
          </w:p>
        </w:tc>
        <w:tc>
          <w:tcPr>
            <w:tcW w:w="4831" w:type="dxa"/>
            <w:tcBorders>
              <w:top w:val="nil"/>
              <w:left w:val="nil"/>
              <w:bottom w:val="single" w:sz="4" w:space="0" w:color="auto"/>
              <w:right w:val="single" w:sz="4" w:space="0" w:color="auto"/>
            </w:tcBorders>
            <w:shd w:val="clear" w:color="auto" w:fill="auto"/>
            <w:noWrap/>
            <w:vAlign w:val="center"/>
            <w:hideMark/>
          </w:tcPr>
          <w:p w14:paraId="697F8A1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CE0FF4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米</w:t>
            </w:r>
          </w:p>
        </w:tc>
        <w:tc>
          <w:tcPr>
            <w:tcW w:w="1070" w:type="dxa"/>
            <w:tcBorders>
              <w:top w:val="nil"/>
              <w:left w:val="nil"/>
              <w:bottom w:val="single" w:sz="4" w:space="0" w:color="auto"/>
              <w:right w:val="single" w:sz="4" w:space="0" w:color="auto"/>
            </w:tcBorders>
            <w:shd w:val="clear" w:color="auto" w:fill="auto"/>
            <w:noWrap/>
            <w:vAlign w:val="center"/>
            <w:hideMark/>
          </w:tcPr>
          <w:p w14:paraId="3EAF053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27.3</w:t>
            </w:r>
          </w:p>
        </w:tc>
        <w:tc>
          <w:tcPr>
            <w:tcW w:w="1134" w:type="dxa"/>
            <w:tcBorders>
              <w:top w:val="nil"/>
              <w:left w:val="nil"/>
              <w:bottom w:val="single" w:sz="4" w:space="0" w:color="auto"/>
              <w:right w:val="single" w:sz="4" w:space="0" w:color="auto"/>
            </w:tcBorders>
            <w:shd w:val="clear" w:color="auto" w:fill="auto"/>
            <w:noWrap/>
            <w:vAlign w:val="center"/>
            <w:hideMark/>
          </w:tcPr>
          <w:p w14:paraId="5B68CDF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EB1C67B"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69556E2C"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FC4E3C2"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12</w:t>
            </w:r>
          </w:p>
        </w:tc>
        <w:tc>
          <w:tcPr>
            <w:tcW w:w="1478" w:type="dxa"/>
            <w:tcBorders>
              <w:top w:val="nil"/>
              <w:left w:val="nil"/>
              <w:bottom w:val="single" w:sz="4" w:space="0" w:color="auto"/>
              <w:right w:val="single" w:sz="4" w:space="0" w:color="auto"/>
            </w:tcBorders>
            <w:shd w:val="clear" w:color="auto" w:fill="auto"/>
            <w:noWrap/>
            <w:vAlign w:val="center"/>
            <w:hideMark/>
          </w:tcPr>
          <w:p w14:paraId="6F62868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新增交换机</w:t>
            </w:r>
          </w:p>
        </w:tc>
        <w:tc>
          <w:tcPr>
            <w:tcW w:w="4831" w:type="dxa"/>
            <w:tcBorders>
              <w:top w:val="nil"/>
              <w:left w:val="nil"/>
              <w:bottom w:val="single" w:sz="4" w:space="0" w:color="auto"/>
              <w:right w:val="single" w:sz="4" w:space="0" w:color="auto"/>
            </w:tcBorders>
            <w:shd w:val="clear" w:color="auto" w:fill="auto"/>
            <w:noWrap/>
            <w:vAlign w:val="center"/>
            <w:hideMark/>
          </w:tcPr>
          <w:p w14:paraId="31CFEF6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11F9D08"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台</w:t>
            </w:r>
          </w:p>
        </w:tc>
        <w:tc>
          <w:tcPr>
            <w:tcW w:w="1070" w:type="dxa"/>
            <w:tcBorders>
              <w:top w:val="nil"/>
              <w:left w:val="nil"/>
              <w:bottom w:val="single" w:sz="4" w:space="0" w:color="auto"/>
              <w:right w:val="single" w:sz="4" w:space="0" w:color="auto"/>
            </w:tcBorders>
            <w:shd w:val="clear" w:color="auto" w:fill="auto"/>
            <w:noWrap/>
            <w:vAlign w:val="center"/>
            <w:hideMark/>
          </w:tcPr>
          <w:p w14:paraId="04D7FD3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14:paraId="6D1B1C58"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41B609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057D41AE"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0D708EB7"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13</w:t>
            </w:r>
          </w:p>
        </w:tc>
        <w:tc>
          <w:tcPr>
            <w:tcW w:w="1478" w:type="dxa"/>
            <w:tcBorders>
              <w:top w:val="nil"/>
              <w:left w:val="nil"/>
              <w:bottom w:val="single" w:sz="4" w:space="0" w:color="auto"/>
              <w:right w:val="single" w:sz="4" w:space="0" w:color="auto"/>
            </w:tcBorders>
            <w:shd w:val="clear" w:color="auto" w:fill="auto"/>
            <w:noWrap/>
            <w:vAlign w:val="center"/>
            <w:hideMark/>
          </w:tcPr>
          <w:p w14:paraId="321FB83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新增PDU</w:t>
            </w:r>
          </w:p>
        </w:tc>
        <w:tc>
          <w:tcPr>
            <w:tcW w:w="4831" w:type="dxa"/>
            <w:tcBorders>
              <w:top w:val="nil"/>
              <w:left w:val="nil"/>
              <w:bottom w:val="single" w:sz="4" w:space="0" w:color="auto"/>
              <w:right w:val="single" w:sz="4" w:space="0" w:color="auto"/>
            </w:tcBorders>
            <w:shd w:val="clear" w:color="auto" w:fill="auto"/>
            <w:noWrap/>
            <w:vAlign w:val="center"/>
            <w:hideMark/>
          </w:tcPr>
          <w:p w14:paraId="05EA85C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8位</w:t>
            </w:r>
          </w:p>
        </w:tc>
        <w:tc>
          <w:tcPr>
            <w:tcW w:w="709" w:type="dxa"/>
            <w:tcBorders>
              <w:top w:val="nil"/>
              <w:left w:val="nil"/>
              <w:bottom w:val="single" w:sz="4" w:space="0" w:color="auto"/>
              <w:right w:val="single" w:sz="4" w:space="0" w:color="auto"/>
            </w:tcBorders>
            <w:shd w:val="clear" w:color="auto" w:fill="auto"/>
            <w:noWrap/>
            <w:vAlign w:val="center"/>
            <w:hideMark/>
          </w:tcPr>
          <w:p w14:paraId="111BB3F6"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个</w:t>
            </w:r>
          </w:p>
        </w:tc>
        <w:tc>
          <w:tcPr>
            <w:tcW w:w="1070" w:type="dxa"/>
            <w:tcBorders>
              <w:top w:val="nil"/>
              <w:left w:val="nil"/>
              <w:bottom w:val="single" w:sz="4" w:space="0" w:color="auto"/>
              <w:right w:val="single" w:sz="4" w:space="0" w:color="auto"/>
            </w:tcBorders>
            <w:shd w:val="clear" w:color="auto" w:fill="auto"/>
            <w:noWrap/>
            <w:vAlign w:val="center"/>
            <w:hideMark/>
          </w:tcPr>
          <w:p w14:paraId="6ED39777"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14:paraId="4666ABC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6BD92C1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30D15A96"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14D6317"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14</w:t>
            </w:r>
          </w:p>
        </w:tc>
        <w:tc>
          <w:tcPr>
            <w:tcW w:w="1478" w:type="dxa"/>
            <w:tcBorders>
              <w:top w:val="nil"/>
              <w:left w:val="nil"/>
              <w:bottom w:val="single" w:sz="4" w:space="0" w:color="auto"/>
              <w:right w:val="single" w:sz="4" w:space="0" w:color="auto"/>
            </w:tcBorders>
            <w:shd w:val="clear" w:color="auto" w:fill="auto"/>
            <w:noWrap/>
            <w:vAlign w:val="center"/>
            <w:hideMark/>
          </w:tcPr>
          <w:p w14:paraId="00DF29A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新增摄像头（枪机）</w:t>
            </w:r>
          </w:p>
        </w:tc>
        <w:tc>
          <w:tcPr>
            <w:tcW w:w="4831" w:type="dxa"/>
            <w:tcBorders>
              <w:top w:val="nil"/>
              <w:left w:val="nil"/>
              <w:bottom w:val="single" w:sz="4" w:space="0" w:color="auto"/>
              <w:right w:val="single" w:sz="4" w:space="0" w:color="auto"/>
            </w:tcBorders>
            <w:shd w:val="clear" w:color="auto" w:fill="auto"/>
            <w:noWrap/>
            <w:vAlign w:val="center"/>
            <w:hideMark/>
          </w:tcPr>
          <w:p w14:paraId="0C4D72F1"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23F2C6B"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个</w:t>
            </w:r>
          </w:p>
        </w:tc>
        <w:tc>
          <w:tcPr>
            <w:tcW w:w="1070" w:type="dxa"/>
            <w:tcBorders>
              <w:top w:val="nil"/>
              <w:left w:val="nil"/>
              <w:bottom w:val="single" w:sz="4" w:space="0" w:color="auto"/>
              <w:right w:val="single" w:sz="4" w:space="0" w:color="auto"/>
            </w:tcBorders>
            <w:shd w:val="clear" w:color="auto" w:fill="auto"/>
            <w:noWrap/>
            <w:vAlign w:val="center"/>
            <w:hideMark/>
          </w:tcPr>
          <w:p w14:paraId="1C97D1F0"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75DA3D8"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2E63416A"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09D1BB9D"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A8CEADE"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15</w:t>
            </w:r>
          </w:p>
        </w:tc>
        <w:tc>
          <w:tcPr>
            <w:tcW w:w="1478" w:type="dxa"/>
            <w:tcBorders>
              <w:top w:val="nil"/>
              <w:left w:val="nil"/>
              <w:bottom w:val="single" w:sz="4" w:space="0" w:color="auto"/>
              <w:right w:val="single" w:sz="4" w:space="0" w:color="auto"/>
            </w:tcBorders>
            <w:shd w:val="clear" w:color="auto" w:fill="auto"/>
            <w:noWrap/>
            <w:vAlign w:val="center"/>
            <w:hideMark/>
          </w:tcPr>
          <w:p w14:paraId="3B1B3BF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移树</w:t>
            </w:r>
          </w:p>
        </w:tc>
        <w:tc>
          <w:tcPr>
            <w:tcW w:w="4831" w:type="dxa"/>
            <w:tcBorders>
              <w:top w:val="nil"/>
              <w:left w:val="nil"/>
              <w:bottom w:val="single" w:sz="4" w:space="0" w:color="auto"/>
              <w:right w:val="single" w:sz="4" w:space="0" w:color="auto"/>
            </w:tcBorders>
            <w:shd w:val="clear" w:color="auto" w:fill="auto"/>
            <w:noWrap/>
            <w:vAlign w:val="center"/>
            <w:hideMark/>
          </w:tcPr>
          <w:p w14:paraId="1ED7ADA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32D810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棵</w:t>
            </w:r>
          </w:p>
        </w:tc>
        <w:tc>
          <w:tcPr>
            <w:tcW w:w="1070" w:type="dxa"/>
            <w:tcBorders>
              <w:top w:val="nil"/>
              <w:left w:val="nil"/>
              <w:bottom w:val="single" w:sz="4" w:space="0" w:color="auto"/>
              <w:right w:val="single" w:sz="4" w:space="0" w:color="auto"/>
            </w:tcBorders>
            <w:shd w:val="clear" w:color="auto" w:fill="auto"/>
            <w:noWrap/>
            <w:vAlign w:val="center"/>
            <w:hideMark/>
          </w:tcPr>
          <w:p w14:paraId="13BB236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14:paraId="0D4A4C6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7661324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4244F712"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4E171AF9"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16</w:t>
            </w:r>
          </w:p>
        </w:tc>
        <w:tc>
          <w:tcPr>
            <w:tcW w:w="1478" w:type="dxa"/>
            <w:tcBorders>
              <w:top w:val="nil"/>
              <w:left w:val="nil"/>
              <w:bottom w:val="single" w:sz="4" w:space="0" w:color="auto"/>
              <w:right w:val="single" w:sz="4" w:space="0" w:color="auto"/>
            </w:tcBorders>
            <w:shd w:val="clear" w:color="auto" w:fill="auto"/>
            <w:noWrap/>
            <w:vAlign w:val="center"/>
            <w:hideMark/>
          </w:tcPr>
          <w:p w14:paraId="6772B15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移除门</w:t>
            </w:r>
          </w:p>
        </w:tc>
        <w:tc>
          <w:tcPr>
            <w:tcW w:w="4831" w:type="dxa"/>
            <w:tcBorders>
              <w:top w:val="nil"/>
              <w:left w:val="nil"/>
              <w:bottom w:val="single" w:sz="4" w:space="0" w:color="auto"/>
              <w:right w:val="single" w:sz="4" w:space="0" w:color="auto"/>
            </w:tcBorders>
            <w:shd w:val="clear" w:color="auto" w:fill="auto"/>
            <w:noWrap/>
            <w:vAlign w:val="center"/>
            <w:hideMark/>
          </w:tcPr>
          <w:p w14:paraId="360A9CF1"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0339BD2"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个</w:t>
            </w:r>
          </w:p>
        </w:tc>
        <w:tc>
          <w:tcPr>
            <w:tcW w:w="1070" w:type="dxa"/>
            <w:tcBorders>
              <w:top w:val="nil"/>
              <w:left w:val="nil"/>
              <w:bottom w:val="single" w:sz="4" w:space="0" w:color="auto"/>
              <w:right w:val="single" w:sz="4" w:space="0" w:color="auto"/>
            </w:tcBorders>
            <w:shd w:val="clear" w:color="auto" w:fill="auto"/>
            <w:noWrap/>
            <w:vAlign w:val="center"/>
            <w:hideMark/>
          </w:tcPr>
          <w:p w14:paraId="66EDB20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3</w:t>
            </w:r>
          </w:p>
        </w:tc>
        <w:tc>
          <w:tcPr>
            <w:tcW w:w="1134" w:type="dxa"/>
            <w:tcBorders>
              <w:top w:val="nil"/>
              <w:left w:val="nil"/>
              <w:bottom w:val="single" w:sz="4" w:space="0" w:color="auto"/>
              <w:right w:val="single" w:sz="4" w:space="0" w:color="auto"/>
            </w:tcBorders>
            <w:shd w:val="clear" w:color="auto" w:fill="auto"/>
            <w:noWrap/>
            <w:vAlign w:val="center"/>
            <w:hideMark/>
          </w:tcPr>
          <w:p w14:paraId="47D4E36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D25E81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5D2FF165"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AC74308"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17</w:t>
            </w:r>
          </w:p>
        </w:tc>
        <w:tc>
          <w:tcPr>
            <w:tcW w:w="1478" w:type="dxa"/>
            <w:tcBorders>
              <w:top w:val="nil"/>
              <w:left w:val="nil"/>
              <w:bottom w:val="single" w:sz="4" w:space="0" w:color="auto"/>
              <w:right w:val="single" w:sz="4" w:space="0" w:color="auto"/>
            </w:tcBorders>
            <w:shd w:val="clear" w:color="auto" w:fill="auto"/>
            <w:vAlign w:val="center"/>
            <w:hideMark/>
          </w:tcPr>
          <w:p w14:paraId="79636D6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钢构通道岗亭</w:t>
            </w:r>
          </w:p>
        </w:tc>
        <w:tc>
          <w:tcPr>
            <w:tcW w:w="4831" w:type="dxa"/>
            <w:tcBorders>
              <w:top w:val="nil"/>
              <w:left w:val="nil"/>
              <w:bottom w:val="single" w:sz="4" w:space="0" w:color="auto"/>
              <w:right w:val="single" w:sz="4" w:space="0" w:color="auto"/>
            </w:tcBorders>
            <w:shd w:val="clear" w:color="auto" w:fill="auto"/>
            <w:vAlign w:val="center"/>
            <w:hideMark/>
          </w:tcPr>
          <w:p w14:paraId="7669375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4.6*3.3*2.9</w:t>
            </w:r>
          </w:p>
        </w:tc>
        <w:tc>
          <w:tcPr>
            <w:tcW w:w="709" w:type="dxa"/>
            <w:tcBorders>
              <w:top w:val="nil"/>
              <w:left w:val="nil"/>
              <w:bottom w:val="single" w:sz="4" w:space="0" w:color="auto"/>
              <w:right w:val="single" w:sz="4" w:space="0" w:color="auto"/>
            </w:tcBorders>
            <w:shd w:val="clear" w:color="auto" w:fill="auto"/>
            <w:noWrap/>
            <w:vAlign w:val="center"/>
            <w:hideMark/>
          </w:tcPr>
          <w:p w14:paraId="3D7E3CC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2EEFB06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3C5066FE"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738C01D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茶港门入口</w:t>
            </w:r>
          </w:p>
        </w:tc>
      </w:tr>
      <w:tr w:rsidR="000275B1" w:rsidRPr="00D02B52" w14:paraId="2851B036"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34C8A6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18</w:t>
            </w:r>
          </w:p>
        </w:tc>
        <w:tc>
          <w:tcPr>
            <w:tcW w:w="1478" w:type="dxa"/>
            <w:tcBorders>
              <w:top w:val="nil"/>
              <w:left w:val="nil"/>
              <w:bottom w:val="single" w:sz="4" w:space="0" w:color="auto"/>
              <w:right w:val="single" w:sz="4" w:space="0" w:color="auto"/>
            </w:tcBorders>
            <w:shd w:val="clear" w:color="auto" w:fill="auto"/>
            <w:vAlign w:val="center"/>
            <w:hideMark/>
          </w:tcPr>
          <w:p w14:paraId="7A67768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钢构通道岗亭</w:t>
            </w:r>
          </w:p>
        </w:tc>
        <w:tc>
          <w:tcPr>
            <w:tcW w:w="4831" w:type="dxa"/>
            <w:tcBorders>
              <w:top w:val="nil"/>
              <w:left w:val="nil"/>
              <w:bottom w:val="single" w:sz="4" w:space="0" w:color="auto"/>
              <w:right w:val="single" w:sz="4" w:space="0" w:color="auto"/>
            </w:tcBorders>
            <w:shd w:val="clear" w:color="auto" w:fill="auto"/>
            <w:vAlign w:val="center"/>
            <w:hideMark/>
          </w:tcPr>
          <w:p w14:paraId="6E3AE757"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4.6*3.0*2.9</w:t>
            </w:r>
          </w:p>
        </w:tc>
        <w:tc>
          <w:tcPr>
            <w:tcW w:w="709" w:type="dxa"/>
            <w:tcBorders>
              <w:top w:val="nil"/>
              <w:left w:val="nil"/>
              <w:bottom w:val="single" w:sz="4" w:space="0" w:color="auto"/>
              <w:right w:val="single" w:sz="4" w:space="0" w:color="auto"/>
            </w:tcBorders>
            <w:shd w:val="clear" w:color="auto" w:fill="auto"/>
            <w:noWrap/>
            <w:vAlign w:val="center"/>
            <w:hideMark/>
          </w:tcPr>
          <w:p w14:paraId="64C9EDC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31B3471B"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45BB948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83EB279"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茶港门出口</w:t>
            </w:r>
          </w:p>
        </w:tc>
      </w:tr>
      <w:tr w:rsidR="000275B1" w:rsidRPr="00D02B52" w14:paraId="46434FD7"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0E1E2CE"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19</w:t>
            </w:r>
          </w:p>
        </w:tc>
        <w:tc>
          <w:tcPr>
            <w:tcW w:w="1478" w:type="dxa"/>
            <w:tcBorders>
              <w:top w:val="nil"/>
              <w:left w:val="nil"/>
              <w:bottom w:val="single" w:sz="4" w:space="0" w:color="auto"/>
              <w:right w:val="single" w:sz="4" w:space="0" w:color="auto"/>
            </w:tcBorders>
            <w:shd w:val="clear" w:color="auto" w:fill="auto"/>
            <w:vAlign w:val="center"/>
            <w:hideMark/>
          </w:tcPr>
          <w:p w14:paraId="54C6D4D9"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钢构通道岗亭</w:t>
            </w:r>
          </w:p>
        </w:tc>
        <w:tc>
          <w:tcPr>
            <w:tcW w:w="4831" w:type="dxa"/>
            <w:tcBorders>
              <w:top w:val="nil"/>
              <w:left w:val="nil"/>
              <w:bottom w:val="single" w:sz="4" w:space="0" w:color="auto"/>
              <w:right w:val="single" w:sz="4" w:space="0" w:color="auto"/>
            </w:tcBorders>
            <w:shd w:val="clear" w:color="auto" w:fill="auto"/>
            <w:vAlign w:val="center"/>
            <w:hideMark/>
          </w:tcPr>
          <w:p w14:paraId="6AE064C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4.3*3.0*2.9</w:t>
            </w:r>
          </w:p>
        </w:tc>
        <w:tc>
          <w:tcPr>
            <w:tcW w:w="709" w:type="dxa"/>
            <w:tcBorders>
              <w:top w:val="nil"/>
              <w:left w:val="nil"/>
              <w:bottom w:val="single" w:sz="4" w:space="0" w:color="auto"/>
              <w:right w:val="single" w:sz="4" w:space="0" w:color="auto"/>
            </w:tcBorders>
            <w:shd w:val="clear" w:color="auto" w:fill="auto"/>
            <w:noWrap/>
            <w:vAlign w:val="center"/>
            <w:hideMark/>
          </w:tcPr>
          <w:p w14:paraId="3D86AE89"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72E29702"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79C80E60"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ADC736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珞珈门入口</w:t>
            </w:r>
          </w:p>
        </w:tc>
      </w:tr>
      <w:tr w:rsidR="000275B1" w:rsidRPr="00D02B52" w14:paraId="4DA464FA"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F5AD1C2"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20</w:t>
            </w:r>
          </w:p>
        </w:tc>
        <w:tc>
          <w:tcPr>
            <w:tcW w:w="1478" w:type="dxa"/>
            <w:tcBorders>
              <w:top w:val="nil"/>
              <w:left w:val="nil"/>
              <w:bottom w:val="single" w:sz="4" w:space="0" w:color="auto"/>
              <w:right w:val="single" w:sz="4" w:space="0" w:color="auto"/>
            </w:tcBorders>
            <w:shd w:val="clear" w:color="auto" w:fill="auto"/>
            <w:vAlign w:val="center"/>
            <w:hideMark/>
          </w:tcPr>
          <w:p w14:paraId="7A2DD37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钢构通道岗亭</w:t>
            </w:r>
          </w:p>
        </w:tc>
        <w:tc>
          <w:tcPr>
            <w:tcW w:w="4831" w:type="dxa"/>
            <w:tcBorders>
              <w:top w:val="nil"/>
              <w:left w:val="nil"/>
              <w:bottom w:val="single" w:sz="4" w:space="0" w:color="auto"/>
              <w:right w:val="single" w:sz="4" w:space="0" w:color="auto"/>
            </w:tcBorders>
            <w:shd w:val="clear" w:color="auto" w:fill="auto"/>
            <w:vAlign w:val="center"/>
            <w:hideMark/>
          </w:tcPr>
          <w:p w14:paraId="4B16942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3.1*3.1*2.9</w:t>
            </w:r>
          </w:p>
        </w:tc>
        <w:tc>
          <w:tcPr>
            <w:tcW w:w="709" w:type="dxa"/>
            <w:tcBorders>
              <w:top w:val="nil"/>
              <w:left w:val="nil"/>
              <w:bottom w:val="single" w:sz="4" w:space="0" w:color="auto"/>
              <w:right w:val="single" w:sz="4" w:space="0" w:color="auto"/>
            </w:tcBorders>
            <w:shd w:val="clear" w:color="auto" w:fill="auto"/>
            <w:noWrap/>
            <w:vAlign w:val="center"/>
            <w:hideMark/>
          </w:tcPr>
          <w:p w14:paraId="3C3FB700"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735C525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37D0B20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C4B3E5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珞珈门出口</w:t>
            </w:r>
          </w:p>
        </w:tc>
      </w:tr>
      <w:tr w:rsidR="000275B1" w:rsidRPr="00D02B52" w14:paraId="139BAC6F"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36C2B9F1"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lastRenderedPageBreak/>
              <w:t>21</w:t>
            </w:r>
          </w:p>
        </w:tc>
        <w:tc>
          <w:tcPr>
            <w:tcW w:w="1478" w:type="dxa"/>
            <w:tcBorders>
              <w:top w:val="nil"/>
              <w:left w:val="nil"/>
              <w:bottom w:val="single" w:sz="4" w:space="0" w:color="auto"/>
              <w:right w:val="single" w:sz="4" w:space="0" w:color="auto"/>
            </w:tcBorders>
            <w:shd w:val="clear" w:color="auto" w:fill="auto"/>
            <w:vAlign w:val="center"/>
            <w:hideMark/>
          </w:tcPr>
          <w:p w14:paraId="6764145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钢构通道岗亭</w:t>
            </w:r>
          </w:p>
        </w:tc>
        <w:tc>
          <w:tcPr>
            <w:tcW w:w="4831" w:type="dxa"/>
            <w:tcBorders>
              <w:top w:val="nil"/>
              <w:left w:val="nil"/>
              <w:bottom w:val="single" w:sz="4" w:space="0" w:color="auto"/>
              <w:right w:val="single" w:sz="4" w:space="0" w:color="auto"/>
            </w:tcBorders>
            <w:shd w:val="clear" w:color="auto" w:fill="auto"/>
            <w:vAlign w:val="center"/>
            <w:hideMark/>
          </w:tcPr>
          <w:p w14:paraId="056D138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4.6*3.3*2.9</w:t>
            </w:r>
          </w:p>
        </w:tc>
        <w:tc>
          <w:tcPr>
            <w:tcW w:w="709" w:type="dxa"/>
            <w:tcBorders>
              <w:top w:val="nil"/>
              <w:left w:val="nil"/>
              <w:bottom w:val="single" w:sz="4" w:space="0" w:color="auto"/>
              <w:right w:val="single" w:sz="4" w:space="0" w:color="auto"/>
            </w:tcBorders>
            <w:shd w:val="clear" w:color="auto" w:fill="auto"/>
            <w:noWrap/>
            <w:vAlign w:val="center"/>
            <w:hideMark/>
          </w:tcPr>
          <w:p w14:paraId="4492747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418BA877"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25CABAE5"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D70989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附中门入口</w:t>
            </w:r>
          </w:p>
        </w:tc>
      </w:tr>
      <w:tr w:rsidR="000275B1" w:rsidRPr="00D02B52" w14:paraId="2F1A09E7"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632D94B"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22</w:t>
            </w:r>
          </w:p>
        </w:tc>
        <w:tc>
          <w:tcPr>
            <w:tcW w:w="1478" w:type="dxa"/>
            <w:tcBorders>
              <w:top w:val="nil"/>
              <w:left w:val="nil"/>
              <w:bottom w:val="single" w:sz="4" w:space="0" w:color="auto"/>
              <w:right w:val="single" w:sz="4" w:space="0" w:color="auto"/>
            </w:tcBorders>
            <w:shd w:val="clear" w:color="auto" w:fill="auto"/>
            <w:vAlign w:val="center"/>
            <w:hideMark/>
          </w:tcPr>
          <w:p w14:paraId="77C6EA35"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钢构通道岗亭</w:t>
            </w:r>
          </w:p>
        </w:tc>
        <w:tc>
          <w:tcPr>
            <w:tcW w:w="4831" w:type="dxa"/>
            <w:tcBorders>
              <w:top w:val="nil"/>
              <w:left w:val="nil"/>
              <w:bottom w:val="single" w:sz="4" w:space="0" w:color="auto"/>
              <w:right w:val="single" w:sz="4" w:space="0" w:color="auto"/>
            </w:tcBorders>
            <w:shd w:val="clear" w:color="auto" w:fill="auto"/>
            <w:vAlign w:val="center"/>
            <w:hideMark/>
          </w:tcPr>
          <w:p w14:paraId="2513FCE6"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5.8*3.0*2.9</w:t>
            </w:r>
          </w:p>
        </w:tc>
        <w:tc>
          <w:tcPr>
            <w:tcW w:w="709" w:type="dxa"/>
            <w:tcBorders>
              <w:top w:val="nil"/>
              <w:left w:val="nil"/>
              <w:bottom w:val="single" w:sz="4" w:space="0" w:color="auto"/>
              <w:right w:val="single" w:sz="4" w:space="0" w:color="auto"/>
            </w:tcBorders>
            <w:shd w:val="clear" w:color="auto" w:fill="auto"/>
            <w:noWrap/>
            <w:vAlign w:val="center"/>
            <w:hideMark/>
          </w:tcPr>
          <w:p w14:paraId="0AD9D0F6"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613212D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5909485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42874E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附中门出口</w:t>
            </w:r>
          </w:p>
        </w:tc>
      </w:tr>
      <w:tr w:rsidR="000275B1" w:rsidRPr="00D02B52" w14:paraId="1C4176C3"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4FAB50B"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23</w:t>
            </w:r>
          </w:p>
        </w:tc>
        <w:tc>
          <w:tcPr>
            <w:tcW w:w="1478" w:type="dxa"/>
            <w:tcBorders>
              <w:top w:val="nil"/>
              <w:left w:val="nil"/>
              <w:bottom w:val="single" w:sz="4" w:space="0" w:color="auto"/>
              <w:right w:val="single" w:sz="4" w:space="0" w:color="auto"/>
            </w:tcBorders>
            <w:shd w:val="clear" w:color="auto" w:fill="auto"/>
            <w:vAlign w:val="center"/>
            <w:hideMark/>
          </w:tcPr>
          <w:p w14:paraId="71001D77"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钢构通道岗亭</w:t>
            </w:r>
          </w:p>
        </w:tc>
        <w:tc>
          <w:tcPr>
            <w:tcW w:w="4831" w:type="dxa"/>
            <w:tcBorders>
              <w:top w:val="nil"/>
              <w:left w:val="nil"/>
              <w:bottom w:val="single" w:sz="4" w:space="0" w:color="auto"/>
              <w:right w:val="single" w:sz="4" w:space="0" w:color="auto"/>
            </w:tcBorders>
            <w:shd w:val="clear" w:color="auto" w:fill="auto"/>
            <w:vAlign w:val="center"/>
            <w:hideMark/>
          </w:tcPr>
          <w:p w14:paraId="2C776075"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5.5*3.0*2.9</w:t>
            </w:r>
          </w:p>
        </w:tc>
        <w:tc>
          <w:tcPr>
            <w:tcW w:w="709" w:type="dxa"/>
            <w:tcBorders>
              <w:top w:val="nil"/>
              <w:left w:val="nil"/>
              <w:bottom w:val="single" w:sz="4" w:space="0" w:color="auto"/>
              <w:right w:val="single" w:sz="4" w:space="0" w:color="auto"/>
            </w:tcBorders>
            <w:shd w:val="clear" w:color="auto" w:fill="auto"/>
            <w:noWrap/>
            <w:vAlign w:val="center"/>
            <w:hideMark/>
          </w:tcPr>
          <w:p w14:paraId="7ABC36A7"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21898FD1"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355F152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1BBC276E"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南三门入口</w:t>
            </w:r>
          </w:p>
        </w:tc>
      </w:tr>
      <w:tr w:rsidR="000275B1" w:rsidRPr="00D02B52" w14:paraId="518E7471"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675DB7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24</w:t>
            </w:r>
          </w:p>
        </w:tc>
        <w:tc>
          <w:tcPr>
            <w:tcW w:w="1478" w:type="dxa"/>
            <w:tcBorders>
              <w:top w:val="nil"/>
              <w:left w:val="nil"/>
              <w:bottom w:val="single" w:sz="4" w:space="0" w:color="auto"/>
              <w:right w:val="single" w:sz="4" w:space="0" w:color="auto"/>
            </w:tcBorders>
            <w:shd w:val="clear" w:color="auto" w:fill="auto"/>
            <w:vAlign w:val="center"/>
            <w:hideMark/>
          </w:tcPr>
          <w:p w14:paraId="4271997B"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方顶钢构岗亭</w:t>
            </w:r>
          </w:p>
        </w:tc>
        <w:tc>
          <w:tcPr>
            <w:tcW w:w="4831" w:type="dxa"/>
            <w:tcBorders>
              <w:top w:val="nil"/>
              <w:left w:val="nil"/>
              <w:bottom w:val="single" w:sz="4" w:space="0" w:color="auto"/>
              <w:right w:val="single" w:sz="4" w:space="0" w:color="auto"/>
            </w:tcBorders>
            <w:shd w:val="clear" w:color="auto" w:fill="auto"/>
            <w:vAlign w:val="center"/>
            <w:hideMark/>
          </w:tcPr>
          <w:p w14:paraId="1B19EC70"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1.2*1.5*2.8</w:t>
            </w:r>
          </w:p>
        </w:tc>
        <w:tc>
          <w:tcPr>
            <w:tcW w:w="709" w:type="dxa"/>
            <w:tcBorders>
              <w:top w:val="nil"/>
              <w:left w:val="nil"/>
              <w:bottom w:val="single" w:sz="4" w:space="0" w:color="auto"/>
              <w:right w:val="single" w:sz="4" w:space="0" w:color="auto"/>
            </w:tcBorders>
            <w:shd w:val="clear" w:color="auto" w:fill="auto"/>
            <w:noWrap/>
            <w:vAlign w:val="center"/>
            <w:hideMark/>
          </w:tcPr>
          <w:p w14:paraId="4C90359E"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5365B953"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00839792"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35A7D87"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附中门入口</w:t>
            </w:r>
          </w:p>
        </w:tc>
      </w:tr>
      <w:tr w:rsidR="000275B1" w:rsidRPr="00D02B52" w14:paraId="7315DE43"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6115F488"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25</w:t>
            </w:r>
          </w:p>
        </w:tc>
        <w:tc>
          <w:tcPr>
            <w:tcW w:w="1478" w:type="dxa"/>
            <w:tcBorders>
              <w:top w:val="nil"/>
              <w:left w:val="nil"/>
              <w:bottom w:val="single" w:sz="4" w:space="0" w:color="auto"/>
              <w:right w:val="single" w:sz="4" w:space="0" w:color="auto"/>
            </w:tcBorders>
            <w:shd w:val="clear" w:color="auto" w:fill="auto"/>
            <w:vAlign w:val="center"/>
            <w:hideMark/>
          </w:tcPr>
          <w:p w14:paraId="2252EB50"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圆弧钢构岗亭</w:t>
            </w:r>
          </w:p>
        </w:tc>
        <w:tc>
          <w:tcPr>
            <w:tcW w:w="4831" w:type="dxa"/>
            <w:tcBorders>
              <w:top w:val="nil"/>
              <w:left w:val="nil"/>
              <w:bottom w:val="single" w:sz="4" w:space="0" w:color="auto"/>
              <w:right w:val="single" w:sz="4" w:space="0" w:color="auto"/>
            </w:tcBorders>
            <w:shd w:val="clear" w:color="auto" w:fill="auto"/>
            <w:vAlign w:val="center"/>
            <w:hideMark/>
          </w:tcPr>
          <w:p w14:paraId="621A10BC"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1.5*1.5*2.8</w:t>
            </w:r>
          </w:p>
        </w:tc>
        <w:tc>
          <w:tcPr>
            <w:tcW w:w="709" w:type="dxa"/>
            <w:tcBorders>
              <w:top w:val="nil"/>
              <w:left w:val="nil"/>
              <w:bottom w:val="single" w:sz="4" w:space="0" w:color="auto"/>
              <w:right w:val="single" w:sz="4" w:space="0" w:color="auto"/>
            </w:tcBorders>
            <w:shd w:val="clear" w:color="auto" w:fill="auto"/>
            <w:noWrap/>
            <w:vAlign w:val="center"/>
            <w:hideMark/>
          </w:tcPr>
          <w:p w14:paraId="1D00F0B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4820407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18565C8B"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28FA4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南三门入口</w:t>
            </w:r>
          </w:p>
        </w:tc>
      </w:tr>
      <w:tr w:rsidR="000275B1" w:rsidRPr="00D02B52" w14:paraId="663C145E"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8FCAF32"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26</w:t>
            </w:r>
          </w:p>
        </w:tc>
        <w:tc>
          <w:tcPr>
            <w:tcW w:w="1478" w:type="dxa"/>
            <w:tcBorders>
              <w:top w:val="nil"/>
              <w:left w:val="nil"/>
              <w:bottom w:val="single" w:sz="4" w:space="0" w:color="auto"/>
              <w:right w:val="single" w:sz="4" w:space="0" w:color="auto"/>
            </w:tcBorders>
            <w:shd w:val="clear" w:color="auto" w:fill="auto"/>
            <w:vAlign w:val="center"/>
            <w:hideMark/>
          </w:tcPr>
          <w:p w14:paraId="00D9D893"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钢构通道岗亭</w:t>
            </w:r>
          </w:p>
        </w:tc>
        <w:tc>
          <w:tcPr>
            <w:tcW w:w="4831" w:type="dxa"/>
            <w:tcBorders>
              <w:top w:val="nil"/>
              <w:left w:val="nil"/>
              <w:bottom w:val="single" w:sz="4" w:space="0" w:color="auto"/>
              <w:right w:val="single" w:sz="4" w:space="0" w:color="auto"/>
            </w:tcBorders>
            <w:shd w:val="clear" w:color="auto" w:fill="auto"/>
            <w:vAlign w:val="center"/>
            <w:hideMark/>
          </w:tcPr>
          <w:p w14:paraId="405636D9"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6.8*3.0*2.9</w:t>
            </w:r>
          </w:p>
        </w:tc>
        <w:tc>
          <w:tcPr>
            <w:tcW w:w="709" w:type="dxa"/>
            <w:tcBorders>
              <w:top w:val="nil"/>
              <w:left w:val="nil"/>
              <w:bottom w:val="single" w:sz="4" w:space="0" w:color="auto"/>
              <w:right w:val="single" w:sz="4" w:space="0" w:color="auto"/>
            </w:tcBorders>
            <w:shd w:val="clear" w:color="auto" w:fill="auto"/>
            <w:noWrap/>
            <w:vAlign w:val="center"/>
            <w:hideMark/>
          </w:tcPr>
          <w:p w14:paraId="46830C8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2C85943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1B9368F5"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12E3F39"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信息南二门</w:t>
            </w:r>
          </w:p>
        </w:tc>
      </w:tr>
      <w:tr w:rsidR="000275B1" w:rsidRPr="00D02B52" w14:paraId="798BA355"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29E64FD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27</w:t>
            </w:r>
          </w:p>
        </w:tc>
        <w:tc>
          <w:tcPr>
            <w:tcW w:w="1478" w:type="dxa"/>
            <w:tcBorders>
              <w:top w:val="nil"/>
              <w:left w:val="nil"/>
              <w:bottom w:val="single" w:sz="4" w:space="0" w:color="auto"/>
              <w:right w:val="single" w:sz="4" w:space="0" w:color="auto"/>
            </w:tcBorders>
            <w:shd w:val="clear" w:color="auto" w:fill="auto"/>
            <w:vAlign w:val="center"/>
            <w:hideMark/>
          </w:tcPr>
          <w:p w14:paraId="03929DF1"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钢构护栏</w:t>
            </w:r>
          </w:p>
        </w:tc>
        <w:tc>
          <w:tcPr>
            <w:tcW w:w="4831" w:type="dxa"/>
            <w:tcBorders>
              <w:top w:val="nil"/>
              <w:left w:val="nil"/>
              <w:bottom w:val="single" w:sz="4" w:space="0" w:color="auto"/>
              <w:right w:val="single" w:sz="4" w:space="0" w:color="auto"/>
            </w:tcBorders>
            <w:shd w:val="clear" w:color="auto" w:fill="auto"/>
            <w:vAlign w:val="center"/>
            <w:hideMark/>
          </w:tcPr>
          <w:p w14:paraId="2AC1D30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1.7*1.6</w:t>
            </w:r>
          </w:p>
        </w:tc>
        <w:tc>
          <w:tcPr>
            <w:tcW w:w="709" w:type="dxa"/>
            <w:tcBorders>
              <w:top w:val="nil"/>
              <w:left w:val="nil"/>
              <w:bottom w:val="single" w:sz="4" w:space="0" w:color="auto"/>
              <w:right w:val="single" w:sz="4" w:space="0" w:color="auto"/>
            </w:tcBorders>
            <w:shd w:val="clear" w:color="auto" w:fill="auto"/>
            <w:noWrap/>
            <w:vAlign w:val="center"/>
            <w:hideMark/>
          </w:tcPr>
          <w:p w14:paraId="68CABC3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44A46F8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14:paraId="7357D2E0"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B41E21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信息南二门</w:t>
            </w:r>
          </w:p>
        </w:tc>
      </w:tr>
      <w:tr w:rsidR="000275B1" w:rsidRPr="00D02B52" w14:paraId="6744E200"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7D05F44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28</w:t>
            </w:r>
          </w:p>
        </w:tc>
        <w:tc>
          <w:tcPr>
            <w:tcW w:w="1478" w:type="dxa"/>
            <w:tcBorders>
              <w:top w:val="nil"/>
              <w:left w:val="nil"/>
              <w:bottom w:val="single" w:sz="4" w:space="0" w:color="auto"/>
              <w:right w:val="single" w:sz="4" w:space="0" w:color="auto"/>
            </w:tcBorders>
            <w:shd w:val="clear" w:color="auto" w:fill="auto"/>
            <w:vAlign w:val="center"/>
            <w:hideMark/>
          </w:tcPr>
          <w:p w14:paraId="687A3B0F"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钢构护栏</w:t>
            </w:r>
          </w:p>
        </w:tc>
        <w:tc>
          <w:tcPr>
            <w:tcW w:w="4831" w:type="dxa"/>
            <w:tcBorders>
              <w:top w:val="nil"/>
              <w:left w:val="nil"/>
              <w:bottom w:val="single" w:sz="4" w:space="0" w:color="auto"/>
              <w:right w:val="single" w:sz="4" w:space="0" w:color="auto"/>
            </w:tcBorders>
            <w:shd w:val="clear" w:color="auto" w:fill="auto"/>
            <w:vAlign w:val="center"/>
            <w:hideMark/>
          </w:tcPr>
          <w:p w14:paraId="3438AFD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7.0*1.6</w:t>
            </w:r>
          </w:p>
        </w:tc>
        <w:tc>
          <w:tcPr>
            <w:tcW w:w="709" w:type="dxa"/>
            <w:tcBorders>
              <w:top w:val="nil"/>
              <w:left w:val="nil"/>
              <w:bottom w:val="single" w:sz="4" w:space="0" w:color="auto"/>
              <w:right w:val="single" w:sz="4" w:space="0" w:color="auto"/>
            </w:tcBorders>
            <w:shd w:val="clear" w:color="auto" w:fill="auto"/>
            <w:noWrap/>
            <w:vAlign w:val="center"/>
            <w:hideMark/>
          </w:tcPr>
          <w:p w14:paraId="7DBF0C4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2546973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2025202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B506BD0"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茶港门出口</w:t>
            </w:r>
          </w:p>
        </w:tc>
      </w:tr>
      <w:tr w:rsidR="000275B1" w:rsidRPr="00D02B52" w14:paraId="564797AC"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589F193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29</w:t>
            </w:r>
          </w:p>
        </w:tc>
        <w:tc>
          <w:tcPr>
            <w:tcW w:w="1478" w:type="dxa"/>
            <w:tcBorders>
              <w:top w:val="nil"/>
              <w:left w:val="nil"/>
              <w:bottom w:val="single" w:sz="4" w:space="0" w:color="auto"/>
              <w:right w:val="single" w:sz="4" w:space="0" w:color="auto"/>
            </w:tcBorders>
            <w:shd w:val="clear" w:color="auto" w:fill="auto"/>
            <w:vAlign w:val="center"/>
            <w:hideMark/>
          </w:tcPr>
          <w:p w14:paraId="6A97B03E"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钢构护栏</w:t>
            </w:r>
          </w:p>
        </w:tc>
        <w:tc>
          <w:tcPr>
            <w:tcW w:w="4831" w:type="dxa"/>
            <w:tcBorders>
              <w:top w:val="nil"/>
              <w:left w:val="nil"/>
              <w:bottom w:val="single" w:sz="4" w:space="0" w:color="auto"/>
              <w:right w:val="single" w:sz="4" w:space="0" w:color="auto"/>
            </w:tcBorders>
            <w:shd w:val="clear" w:color="auto" w:fill="auto"/>
            <w:vAlign w:val="center"/>
            <w:hideMark/>
          </w:tcPr>
          <w:p w14:paraId="5851231F"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2.5*1.6</w:t>
            </w:r>
          </w:p>
        </w:tc>
        <w:tc>
          <w:tcPr>
            <w:tcW w:w="709" w:type="dxa"/>
            <w:tcBorders>
              <w:top w:val="nil"/>
              <w:left w:val="nil"/>
              <w:bottom w:val="single" w:sz="4" w:space="0" w:color="auto"/>
              <w:right w:val="single" w:sz="4" w:space="0" w:color="auto"/>
            </w:tcBorders>
            <w:shd w:val="clear" w:color="auto" w:fill="auto"/>
            <w:noWrap/>
            <w:vAlign w:val="center"/>
            <w:hideMark/>
          </w:tcPr>
          <w:p w14:paraId="3BBD4BFB"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套</w:t>
            </w:r>
          </w:p>
        </w:tc>
        <w:tc>
          <w:tcPr>
            <w:tcW w:w="1070" w:type="dxa"/>
            <w:tcBorders>
              <w:top w:val="nil"/>
              <w:left w:val="nil"/>
              <w:bottom w:val="single" w:sz="4" w:space="0" w:color="auto"/>
              <w:right w:val="single" w:sz="4" w:space="0" w:color="auto"/>
            </w:tcBorders>
            <w:shd w:val="clear" w:color="auto" w:fill="auto"/>
            <w:vAlign w:val="center"/>
            <w:hideMark/>
          </w:tcPr>
          <w:p w14:paraId="6818AF5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160C015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59D1550"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南三门入口</w:t>
            </w:r>
          </w:p>
        </w:tc>
      </w:tr>
      <w:tr w:rsidR="000275B1" w:rsidRPr="00D02B52" w14:paraId="039FFF30" w14:textId="77777777" w:rsidTr="000275B1">
        <w:trPr>
          <w:trHeight w:val="280"/>
          <w:jc w:val="center"/>
        </w:trPr>
        <w:tc>
          <w:tcPr>
            <w:tcW w:w="498" w:type="dxa"/>
            <w:tcBorders>
              <w:top w:val="nil"/>
              <w:left w:val="single" w:sz="4" w:space="0" w:color="auto"/>
              <w:bottom w:val="single" w:sz="4" w:space="0" w:color="auto"/>
              <w:right w:val="single" w:sz="4" w:space="0" w:color="auto"/>
            </w:tcBorders>
            <w:shd w:val="clear" w:color="auto" w:fill="auto"/>
            <w:noWrap/>
            <w:vAlign w:val="center"/>
            <w:hideMark/>
          </w:tcPr>
          <w:p w14:paraId="139273C2"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30</w:t>
            </w:r>
          </w:p>
        </w:tc>
        <w:tc>
          <w:tcPr>
            <w:tcW w:w="1478" w:type="dxa"/>
            <w:tcBorders>
              <w:top w:val="nil"/>
              <w:left w:val="nil"/>
              <w:bottom w:val="single" w:sz="4" w:space="0" w:color="auto"/>
              <w:right w:val="single" w:sz="4" w:space="0" w:color="auto"/>
            </w:tcBorders>
            <w:shd w:val="clear" w:color="auto" w:fill="auto"/>
            <w:vAlign w:val="center"/>
            <w:hideMark/>
          </w:tcPr>
          <w:p w14:paraId="746F9DE2"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光缆</w:t>
            </w:r>
          </w:p>
        </w:tc>
        <w:tc>
          <w:tcPr>
            <w:tcW w:w="4831" w:type="dxa"/>
            <w:tcBorders>
              <w:top w:val="nil"/>
              <w:left w:val="nil"/>
              <w:bottom w:val="single" w:sz="4" w:space="0" w:color="auto"/>
              <w:right w:val="single" w:sz="4" w:space="0" w:color="auto"/>
            </w:tcBorders>
            <w:shd w:val="clear" w:color="auto" w:fill="auto"/>
            <w:vAlign w:val="center"/>
            <w:hideMark/>
          </w:tcPr>
          <w:p w14:paraId="7908E115"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6芯单模光缆</w:t>
            </w:r>
          </w:p>
        </w:tc>
        <w:tc>
          <w:tcPr>
            <w:tcW w:w="709" w:type="dxa"/>
            <w:tcBorders>
              <w:top w:val="nil"/>
              <w:left w:val="nil"/>
              <w:bottom w:val="single" w:sz="4" w:space="0" w:color="auto"/>
              <w:right w:val="single" w:sz="4" w:space="0" w:color="auto"/>
            </w:tcBorders>
            <w:shd w:val="clear" w:color="auto" w:fill="auto"/>
            <w:noWrap/>
            <w:vAlign w:val="center"/>
            <w:hideMark/>
          </w:tcPr>
          <w:p w14:paraId="64AFD7BD"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米</w:t>
            </w:r>
          </w:p>
        </w:tc>
        <w:tc>
          <w:tcPr>
            <w:tcW w:w="1070" w:type="dxa"/>
            <w:tcBorders>
              <w:top w:val="nil"/>
              <w:left w:val="nil"/>
              <w:bottom w:val="single" w:sz="4" w:space="0" w:color="auto"/>
              <w:right w:val="single" w:sz="4" w:space="0" w:color="auto"/>
            </w:tcBorders>
            <w:shd w:val="clear" w:color="auto" w:fill="auto"/>
            <w:vAlign w:val="center"/>
            <w:hideMark/>
          </w:tcPr>
          <w:p w14:paraId="48F46A44"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3000</w:t>
            </w:r>
          </w:p>
        </w:tc>
        <w:tc>
          <w:tcPr>
            <w:tcW w:w="1134" w:type="dxa"/>
            <w:tcBorders>
              <w:top w:val="nil"/>
              <w:left w:val="nil"/>
              <w:bottom w:val="single" w:sz="4" w:space="0" w:color="auto"/>
              <w:right w:val="single" w:sz="4" w:space="0" w:color="auto"/>
            </w:tcBorders>
            <w:shd w:val="clear" w:color="auto" w:fill="auto"/>
            <w:vAlign w:val="center"/>
            <w:hideMark/>
          </w:tcPr>
          <w:p w14:paraId="639D8F2A"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2E8A1DA5" w14:textId="77777777" w:rsidR="000275B1" w:rsidRPr="00D86BD8" w:rsidRDefault="000275B1" w:rsidP="008142BA">
            <w:pPr>
              <w:widowControl/>
              <w:jc w:val="center"/>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08BBE644" w14:textId="77777777" w:rsidTr="000275B1">
        <w:trPr>
          <w:trHeight w:val="280"/>
          <w:jc w:val="center"/>
        </w:trPr>
        <w:tc>
          <w:tcPr>
            <w:tcW w:w="6807"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0D896A" w14:textId="77777777" w:rsidR="000275B1" w:rsidRPr="00D86BD8" w:rsidRDefault="000275B1" w:rsidP="008142BA">
            <w:pPr>
              <w:widowControl/>
              <w:jc w:val="left"/>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施工材料费小计：</w:t>
            </w:r>
          </w:p>
        </w:tc>
        <w:tc>
          <w:tcPr>
            <w:tcW w:w="709" w:type="dxa"/>
            <w:tcBorders>
              <w:top w:val="nil"/>
              <w:left w:val="nil"/>
              <w:bottom w:val="single" w:sz="4" w:space="0" w:color="auto"/>
              <w:right w:val="single" w:sz="4" w:space="0" w:color="auto"/>
            </w:tcBorders>
            <w:shd w:val="clear" w:color="000000" w:fill="D9D9D9"/>
            <w:noWrap/>
            <w:vAlign w:val="bottom"/>
            <w:hideMark/>
          </w:tcPr>
          <w:p w14:paraId="1E5D6B18"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 xml:space="preserve">　</w:t>
            </w:r>
          </w:p>
        </w:tc>
        <w:tc>
          <w:tcPr>
            <w:tcW w:w="1070" w:type="dxa"/>
            <w:tcBorders>
              <w:top w:val="nil"/>
              <w:left w:val="nil"/>
              <w:bottom w:val="single" w:sz="4" w:space="0" w:color="auto"/>
              <w:right w:val="single" w:sz="4" w:space="0" w:color="auto"/>
            </w:tcBorders>
            <w:shd w:val="clear" w:color="000000" w:fill="D9D9D9"/>
            <w:noWrap/>
            <w:vAlign w:val="bottom"/>
            <w:hideMark/>
          </w:tcPr>
          <w:p w14:paraId="00E24B6B"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 xml:space="preserve">　</w:t>
            </w:r>
          </w:p>
        </w:tc>
        <w:tc>
          <w:tcPr>
            <w:tcW w:w="1134" w:type="dxa"/>
            <w:tcBorders>
              <w:top w:val="nil"/>
              <w:left w:val="nil"/>
              <w:bottom w:val="single" w:sz="4" w:space="0" w:color="auto"/>
              <w:right w:val="single" w:sz="4" w:space="0" w:color="auto"/>
            </w:tcBorders>
            <w:shd w:val="clear" w:color="000000" w:fill="D9D9D9"/>
            <w:noWrap/>
            <w:vAlign w:val="bottom"/>
            <w:hideMark/>
          </w:tcPr>
          <w:p w14:paraId="0473F73B"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 xml:space="preserve">　</w:t>
            </w:r>
          </w:p>
        </w:tc>
        <w:tc>
          <w:tcPr>
            <w:tcW w:w="1134" w:type="dxa"/>
            <w:tcBorders>
              <w:top w:val="nil"/>
              <w:left w:val="nil"/>
              <w:bottom w:val="single" w:sz="4" w:space="0" w:color="auto"/>
              <w:right w:val="single" w:sz="4" w:space="0" w:color="auto"/>
            </w:tcBorders>
            <w:shd w:val="clear" w:color="000000" w:fill="D9D9D9"/>
            <w:noWrap/>
            <w:vAlign w:val="bottom"/>
            <w:hideMark/>
          </w:tcPr>
          <w:p w14:paraId="6FE03E1E" w14:textId="77777777" w:rsidR="000275B1" w:rsidRPr="00D86BD8" w:rsidRDefault="000275B1" w:rsidP="008142BA">
            <w:pPr>
              <w:widowControl/>
              <w:jc w:val="left"/>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 xml:space="preserve">　</w:t>
            </w:r>
          </w:p>
        </w:tc>
      </w:tr>
      <w:tr w:rsidR="000275B1" w:rsidRPr="00D02B52" w14:paraId="4FEA7120" w14:textId="77777777" w:rsidTr="000275B1">
        <w:trPr>
          <w:trHeight w:val="260"/>
          <w:jc w:val="center"/>
        </w:trPr>
        <w:tc>
          <w:tcPr>
            <w:tcW w:w="680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D7F5E"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施工费：（设备费+施工材料费）*6%</w:t>
            </w:r>
          </w:p>
        </w:tc>
        <w:tc>
          <w:tcPr>
            <w:tcW w:w="709" w:type="dxa"/>
            <w:tcBorders>
              <w:top w:val="nil"/>
              <w:left w:val="nil"/>
              <w:bottom w:val="single" w:sz="4" w:space="0" w:color="auto"/>
              <w:right w:val="single" w:sz="4" w:space="0" w:color="auto"/>
            </w:tcBorders>
            <w:shd w:val="clear" w:color="auto" w:fill="auto"/>
            <w:noWrap/>
            <w:vAlign w:val="center"/>
            <w:hideMark/>
          </w:tcPr>
          <w:p w14:paraId="088C09A0"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 xml:space="preserve">　</w:t>
            </w:r>
          </w:p>
        </w:tc>
        <w:tc>
          <w:tcPr>
            <w:tcW w:w="1070" w:type="dxa"/>
            <w:tcBorders>
              <w:top w:val="nil"/>
              <w:left w:val="nil"/>
              <w:bottom w:val="single" w:sz="4" w:space="0" w:color="auto"/>
              <w:right w:val="single" w:sz="4" w:space="0" w:color="auto"/>
            </w:tcBorders>
            <w:shd w:val="clear" w:color="auto" w:fill="auto"/>
            <w:noWrap/>
            <w:vAlign w:val="center"/>
            <w:hideMark/>
          </w:tcPr>
          <w:p w14:paraId="7F59F5BF"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39358A30"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56031932" w14:textId="77777777" w:rsidR="000275B1" w:rsidRPr="00D86BD8" w:rsidRDefault="000275B1" w:rsidP="008142BA">
            <w:pPr>
              <w:widowControl/>
              <w:jc w:val="left"/>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 xml:space="preserve">　</w:t>
            </w:r>
          </w:p>
        </w:tc>
      </w:tr>
      <w:tr w:rsidR="000275B1" w:rsidRPr="00D02B52" w14:paraId="24225FC6" w14:textId="77777777" w:rsidTr="000275B1">
        <w:trPr>
          <w:trHeight w:val="280"/>
          <w:jc w:val="center"/>
        </w:trPr>
        <w:tc>
          <w:tcPr>
            <w:tcW w:w="680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02A9EB"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软件开发及对接费</w:t>
            </w:r>
          </w:p>
        </w:tc>
        <w:tc>
          <w:tcPr>
            <w:tcW w:w="404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13D9FA6"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5142C5D6" w14:textId="77777777" w:rsidTr="000275B1">
        <w:trPr>
          <w:trHeight w:val="280"/>
          <w:jc w:val="center"/>
        </w:trPr>
        <w:tc>
          <w:tcPr>
            <w:tcW w:w="680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C0F8CF"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数据采集费（10万人次以上）</w:t>
            </w:r>
          </w:p>
        </w:tc>
        <w:tc>
          <w:tcPr>
            <w:tcW w:w="404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715FAC8" w14:textId="77777777" w:rsidR="000275B1" w:rsidRPr="00D86BD8" w:rsidRDefault="000275B1" w:rsidP="008142BA">
            <w:pPr>
              <w:widowControl/>
              <w:jc w:val="lef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r w:rsidR="000275B1" w:rsidRPr="00D02B52" w14:paraId="41521450" w14:textId="77777777" w:rsidTr="000275B1">
        <w:trPr>
          <w:trHeight w:val="280"/>
          <w:jc w:val="center"/>
        </w:trPr>
        <w:tc>
          <w:tcPr>
            <w:tcW w:w="680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C9443" w14:textId="77777777" w:rsidR="000275B1" w:rsidRPr="00D86BD8" w:rsidRDefault="000275B1" w:rsidP="008142BA">
            <w:pPr>
              <w:widowControl/>
              <w:jc w:val="center"/>
              <w:rPr>
                <w:rFonts w:ascii="宋体" w:eastAsia="宋体" w:hAnsi="宋体" w:cs="宋体"/>
                <w:b/>
                <w:bCs/>
                <w:color w:val="FF0000"/>
                <w:kern w:val="0"/>
                <w:sz w:val="20"/>
                <w:szCs w:val="20"/>
              </w:rPr>
            </w:pPr>
            <w:r w:rsidRPr="00D86BD8">
              <w:rPr>
                <w:rFonts w:ascii="宋体" w:eastAsia="宋体" w:hAnsi="宋体" w:cs="宋体" w:hint="eastAsia"/>
                <w:b/>
                <w:bCs/>
                <w:color w:val="FF0000"/>
                <w:kern w:val="0"/>
                <w:sz w:val="20"/>
                <w:szCs w:val="20"/>
              </w:rPr>
              <w:t>项目合计：（设备费+施工材料费+施工费+软件开发及对接费+数据采集费）</w:t>
            </w:r>
          </w:p>
        </w:tc>
        <w:tc>
          <w:tcPr>
            <w:tcW w:w="404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C088EF" w14:textId="77777777" w:rsidR="000275B1" w:rsidRPr="00D86BD8" w:rsidRDefault="000275B1" w:rsidP="008142BA">
            <w:pPr>
              <w:widowControl/>
              <w:jc w:val="right"/>
              <w:rPr>
                <w:rFonts w:ascii="宋体" w:eastAsia="宋体" w:hAnsi="宋体" w:cs="宋体"/>
                <w:color w:val="FF0000"/>
                <w:kern w:val="0"/>
                <w:sz w:val="20"/>
                <w:szCs w:val="20"/>
              </w:rPr>
            </w:pPr>
            <w:r w:rsidRPr="00D86BD8">
              <w:rPr>
                <w:rFonts w:ascii="宋体" w:eastAsia="宋体" w:hAnsi="宋体" w:cs="宋体" w:hint="eastAsia"/>
                <w:color w:val="FF0000"/>
                <w:kern w:val="0"/>
                <w:sz w:val="20"/>
                <w:szCs w:val="20"/>
              </w:rPr>
              <w:t xml:space="preserve">　</w:t>
            </w:r>
          </w:p>
        </w:tc>
      </w:tr>
    </w:tbl>
    <w:p w14:paraId="779BE6FA" w14:textId="77777777" w:rsidR="000275B1" w:rsidRPr="000275B1" w:rsidRDefault="000275B1" w:rsidP="000275B1">
      <w:pPr>
        <w:outlineLvl w:val="1"/>
        <w:rPr>
          <w:rFonts w:ascii="宋体" w:eastAsia="宋体" w:hAnsi="宋体" w:cs="宋体"/>
          <w:b/>
          <w:szCs w:val="21"/>
        </w:rPr>
      </w:pPr>
    </w:p>
    <w:p w14:paraId="119CF6E9" w14:textId="77777777" w:rsidR="00750963" w:rsidRPr="00750963" w:rsidRDefault="00750963" w:rsidP="00750963">
      <w:pPr>
        <w:spacing w:line="500" w:lineRule="exact"/>
        <w:rPr>
          <w:rFonts w:ascii="宋体" w:eastAsia="宋体" w:hAnsi="宋体" w:cs="宋体"/>
          <w:bCs/>
          <w:color w:val="000000"/>
          <w:szCs w:val="21"/>
        </w:rPr>
      </w:pPr>
      <w:r w:rsidRPr="00750963">
        <w:rPr>
          <w:rFonts w:ascii="宋体" w:eastAsia="宋体" w:hAnsi="宋体" w:cs="宋体" w:hint="eastAsia"/>
          <w:bCs/>
          <w:color w:val="000000"/>
          <w:szCs w:val="21"/>
        </w:rPr>
        <w:t>注：投标人应按上述报价清单进行报价，数量和范围不符合要求的将作废标处理。投标报价为各分项报价金额之和，投标报价与分项报价的合价不一致的，应以各分项合价累计数为准，修正投标报价；如分项报价中存在缺漏项，则视为缺漏项价格已包含在其他分项报价之中。</w:t>
      </w:r>
    </w:p>
    <w:p w14:paraId="4DB8F5D3" w14:textId="77777777" w:rsidR="00750963" w:rsidRPr="00750963" w:rsidRDefault="00750963" w:rsidP="00750963">
      <w:pPr>
        <w:numPr>
          <w:ilvl w:val="0"/>
          <w:numId w:val="16"/>
        </w:numPr>
        <w:outlineLvl w:val="1"/>
        <w:rPr>
          <w:rFonts w:ascii="宋体" w:eastAsia="宋体" w:hAnsi="宋体" w:cs="宋体"/>
          <w:b/>
          <w:szCs w:val="21"/>
        </w:rPr>
      </w:pPr>
      <w:bookmarkStart w:id="15" w:name="_Toc66111535"/>
      <w:r w:rsidRPr="00750963">
        <w:rPr>
          <w:rFonts w:ascii="宋体" w:eastAsia="宋体" w:hAnsi="宋体" w:cs="宋体" w:hint="eastAsia"/>
          <w:b/>
          <w:szCs w:val="21"/>
        </w:rPr>
        <w:t>★投标要求</w:t>
      </w:r>
      <w:bookmarkEnd w:id="15"/>
    </w:p>
    <w:p w14:paraId="4BBB8DCC" w14:textId="77777777" w:rsidR="00750963" w:rsidRPr="00750963" w:rsidRDefault="00750963" w:rsidP="00750963">
      <w:pPr>
        <w:spacing w:line="500" w:lineRule="exact"/>
        <w:ind w:firstLineChars="200" w:firstLine="420"/>
        <w:rPr>
          <w:rFonts w:ascii="宋体" w:eastAsia="宋体" w:hAnsi="宋体" w:cs="宋体"/>
          <w:bCs/>
          <w:color w:val="000000"/>
          <w:szCs w:val="21"/>
        </w:rPr>
      </w:pPr>
      <w:r w:rsidRPr="00750963">
        <w:rPr>
          <w:rFonts w:ascii="宋体" w:eastAsia="宋体" w:hAnsi="宋体" w:cs="宋体"/>
          <w:bCs/>
          <w:color w:val="000000"/>
          <w:szCs w:val="21"/>
        </w:rPr>
        <w:t>1</w:t>
      </w:r>
      <w:r w:rsidRPr="00750963">
        <w:rPr>
          <w:rFonts w:ascii="宋体" w:eastAsia="宋体" w:hAnsi="宋体" w:cs="宋体" w:hint="eastAsia"/>
          <w:bCs/>
          <w:color w:val="000000"/>
          <w:szCs w:val="21"/>
        </w:rPr>
        <w:t>、投标单位必须提供本项目的整体解决方案，详细设备型号、厂家、产地、指标参数及预算，功能上既要与系统软件相兼容，也要满足未来发展及扩容的需要。</w:t>
      </w:r>
    </w:p>
    <w:p w14:paraId="753BA565" w14:textId="77777777" w:rsidR="00750963" w:rsidRPr="00750963" w:rsidRDefault="00750963" w:rsidP="00750963">
      <w:pPr>
        <w:spacing w:line="500" w:lineRule="exact"/>
        <w:ind w:firstLineChars="200" w:firstLine="420"/>
        <w:rPr>
          <w:rFonts w:ascii="宋体" w:eastAsia="宋体" w:hAnsi="宋体" w:cs="宋体"/>
          <w:bCs/>
          <w:color w:val="000000"/>
          <w:szCs w:val="21"/>
        </w:rPr>
      </w:pPr>
      <w:r w:rsidRPr="00750963">
        <w:rPr>
          <w:rFonts w:ascii="宋体" w:eastAsia="宋体" w:hAnsi="宋体" w:cs="宋体"/>
          <w:bCs/>
          <w:color w:val="000000"/>
          <w:szCs w:val="21"/>
        </w:rPr>
        <w:t>2</w:t>
      </w:r>
      <w:r w:rsidRPr="00750963">
        <w:rPr>
          <w:rFonts w:ascii="宋体" w:eastAsia="宋体" w:hAnsi="宋体" w:cs="宋体" w:hint="eastAsia"/>
          <w:bCs/>
          <w:color w:val="000000"/>
          <w:szCs w:val="21"/>
        </w:rPr>
        <w:t>、对于招标文件未能提出，但投标单位所提供的系统已具有的功能及相关技术性能指标，投标单位应在技术方案中表述，并提供相关技术资料及详细说明。</w:t>
      </w:r>
    </w:p>
    <w:p w14:paraId="0C450F2D" w14:textId="77777777" w:rsidR="00750963" w:rsidRPr="00750963" w:rsidRDefault="00750963" w:rsidP="00750963">
      <w:pPr>
        <w:spacing w:line="500" w:lineRule="exact"/>
        <w:ind w:firstLineChars="200" w:firstLine="420"/>
        <w:rPr>
          <w:rFonts w:ascii="宋体" w:eastAsia="宋体" w:hAnsi="宋体" w:cs="宋体"/>
          <w:bCs/>
          <w:color w:val="000000"/>
          <w:szCs w:val="21"/>
        </w:rPr>
      </w:pPr>
      <w:r w:rsidRPr="00750963">
        <w:rPr>
          <w:rFonts w:ascii="宋体" w:eastAsia="宋体" w:hAnsi="宋体" w:cs="宋体"/>
          <w:bCs/>
          <w:color w:val="000000"/>
          <w:szCs w:val="21"/>
        </w:rPr>
        <w:t>3</w:t>
      </w:r>
      <w:r w:rsidRPr="00750963">
        <w:rPr>
          <w:rFonts w:ascii="宋体" w:eastAsia="宋体" w:hAnsi="宋体" w:cs="宋体" w:hint="eastAsia"/>
          <w:bCs/>
          <w:color w:val="000000"/>
          <w:szCs w:val="21"/>
        </w:rPr>
        <w:t>、投标单位应提交详细的施工方案包括：项目实施计划、进度、人员、安全生产管理、文明施工管理（三清退场）和以及施工材料、设备抽查办法、验收细则等。</w:t>
      </w:r>
    </w:p>
    <w:p w14:paraId="5063F203" w14:textId="77777777" w:rsidR="00750963" w:rsidRPr="00750963" w:rsidRDefault="00750963" w:rsidP="00750963">
      <w:pPr>
        <w:spacing w:line="500" w:lineRule="exact"/>
        <w:ind w:firstLineChars="200" w:firstLine="420"/>
        <w:rPr>
          <w:rFonts w:ascii="宋体" w:eastAsia="宋体" w:hAnsi="宋体" w:cs="宋体"/>
          <w:bCs/>
          <w:color w:val="000000"/>
          <w:szCs w:val="21"/>
        </w:rPr>
      </w:pPr>
      <w:r w:rsidRPr="00750963">
        <w:rPr>
          <w:rFonts w:ascii="宋体" w:eastAsia="宋体" w:hAnsi="宋体" w:cs="宋体" w:hint="eastAsia"/>
          <w:bCs/>
          <w:color w:val="000000"/>
          <w:szCs w:val="21"/>
        </w:rPr>
        <w:t>4、</w:t>
      </w:r>
      <w:r w:rsidRPr="00750963">
        <w:rPr>
          <w:rFonts w:ascii="Times New Roman" w:eastAsia="宋体" w:hAnsi="Times New Roman" w:cs="宋体"/>
          <w:szCs w:val="21"/>
        </w:rPr>
        <w:t>投标人必须具有本地服务能力并提供详细的质量保证措施，需提供产品授权、产品</w:t>
      </w:r>
      <w:r w:rsidRPr="00750963">
        <w:rPr>
          <w:rFonts w:ascii="Times New Roman" w:eastAsia="宋体" w:hAnsi="Times New Roman" w:cs="宋体"/>
          <w:szCs w:val="21"/>
        </w:rPr>
        <w:lastRenderedPageBreak/>
        <w:t>设备的检验合格证、相关技术文档及用户手册、技术性能指标、图文资料等其他资料</w:t>
      </w:r>
      <w:r w:rsidRPr="00750963">
        <w:rPr>
          <w:rFonts w:ascii="宋体" w:eastAsia="宋体" w:hAnsi="宋体" w:cs="宋体" w:hint="eastAsia"/>
          <w:bCs/>
          <w:color w:val="000000"/>
          <w:szCs w:val="21"/>
        </w:rPr>
        <w:t>。质保期为3年，自验收合格之日起计算。</w:t>
      </w:r>
      <w:r w:rsidRPr="00750963">
        <w:rPr>
          <w:rFonts w:ascii="Times New Roman" w:eastAsia="宋体" w:hAnsi="Times New Roman" w:cs="宋体"/>
          <w:szCs w:val="21"/>
        </w:rPr>
        <w:t>质保期后，投标人应向招标人提供及时、优良、价格优惠的技术服务和备件供应。</w:t>
      </w:r>
    </w:p>
    <w:p w14:paraId="25482D91" w14:textId="77777777" w:rsidR="00750963" w:rsidRPr="00750963" w:rsidRDefault="00750963" w:rsidP="00750963">
      <w:pPr>
        <w:spacing w:line="500" w:lineRule="exact"/>
        <w:ind w:firstLineChars="200" w:firstLine="420"/>
        <w:rPr>
          <w:rFonts w:ascii="宋体" w:eastAsia="宋体" w:hAnsi="宋体" w:cs="宋体"/>
          <w:bCs/>
          <w:color w:val="000000"/>
          <w:szCs w:val="21"/>
        </w:rPr>
      </w:pPr>
      <w:r w:rsidRPr="00750963">
        <w:rPr>
          <w:rFonts w:ascii="宋体" w:eastAsia="宋体" w:hAnsi="宋体" w:cs="宋体"/>
          <w:bCs/>
          <w:color w:val="000000"/>
          <w:szCs w:val="21"/>
        </w:rPr>
        <w:t>5</w:t>
      </w:r>
      <w:r w:rsidRPr="00750963">
        <w:rPr>
          <w:rFonts w:ascii="宋体" w:eastAsia="宋体" w:hAnsi="宋体" w:cs="宋体" w:hint="eastAsia"/>
          <w:bCs/>
          <w:color w:val="000000"/>
          <w:szCs w:val="21"/>
        </w:rPr>
        <w:t>、工程完工后，中标单位提供完整的技术资料，由中标单位报质量检测机构进行检测。检测合格后，由甲方组成专家组进行工程验收，所需费用由中标单位支付。</w:t>
      </w:r>
    </w:p>
    <w:p w14:paraId="5D08CA4C" w14:textId="77777777" w:rsidR="001D715A" w:rsidRPr="00750963" w:rsidRDefault="001D715A"/>
    <w:sectPr w:rsidR="001D715A" w:rsidRPr="007509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F6C99" w14:textId="77777777" w:rsidR="008F5A63" w:rsidRDefault="008F5A63" w:rsidP="00EA252D">
      <w:r>
        <w:separator/>
      </w:r>
    </w:p>
  </w:endnote>
  <w:endnote w:type="continuationSeparator" w:id="0">
    <w:p w14:paraId="6B5232BF" w14:textId="77777777" w:rsidR="008F5A63" w:rsidRDefault="008F5A63" w:rsidP="00EA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nt-weight : 400">
    <w:altName w:val="Courier New"/>
    <w:charset w:val="00"/>
    <w:family w:val="auto"/>
    <w:pitch w:val="default"/>
    <w:sig w:usb0="00000003" w:usb1="00000000" w:usb2="00000000" w:usb3="00000000" w:csb0="00040001" w:csb1="00000000"/>
  </w:font>
  <w:font w:name="Microsoft YaHei UI">
    <w:panose1 w:val="020B0503020204020204"/>
    <w:charset w:val="86"/>
    <w:family w:val="swiss"/>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19E52" w14:textId="77777777" w:rsidR="008F5A63" w:rsidRDefault="008F5A63" w:rsidP="00EA252D">
      <w:r>
        <w:separator/>
      </w:r>
    </w:p>
  </w:footnote>
  <w:footnote w:type="continuationSeparator" w:id="0">
    <w:p w14:paraId="6FF892F2" w14:textId="77777777" w:rsidR="008F5A63" w:rsidRDefault="008F5A63" w:rsidP="00EA2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DCBA69"/>
    <w:multiLevelType w:val="singleLevel"/>
    <w:tmpl w:val="DCDCBA69"/>
    <w:lvl w:ilvl="0">
      <w:start w:val="1"/>
      <w:numFmt w:val="decimal"/>
      <w:suff w:val="nothing"/>
      <w:lvlText w:val="%1、"/>
      <w:lvlJc w:val="left"/>
    </w:lvl>
  </w:abstractNum>
  <w:abstractNum w:abstractNumId="1" w15:restartNumberingAfterBreak="0">
    <w:nsid w:val="F37ECB82"/>
    <w:multiLevelType w:val="singleLevel"/>
    <w:tmpl w:val="F37ECB82"/>
    <w:lvl w:ilvl="0">
      <w:start w:val="1"/>
      <w:numFmt w:val="chineseCounting"/>
      <w:suff w:val="nothing"/>
      <w:lvlText w:val="%1、"/>
      <w:lvlJc w:val="left"/>
      <w:rPr>
        <w:rFonts w:hint="eastAsia"/>
      </w:rPr>
    </w:lvl>
  </w:abstractNum>
  <w:abstractNum w:abstractNumId="2" w15:restartNumberingAfterBreak="0">
    <w:nsid w:val="F7ABF0CE"/>
    <w:multiLevelType w:val="singleLevel"/>
    <w:tmpl w:val="F7ABF0CE"/>
    <w:lvl w:ilvl="0">
      <w:start w:val="3"/>
      <w:numFmt w:val="chineseCounting"/>
      <w:suff w:val="space"/>
      <w:lvlText w:val="第%1章"/>
      <w:lvlJc w:val="left"/>
      <w:rPr>
        <w:rFonts w:hint="eastAsia"/>
      </w:rPr>
    </w:lvl>
  </w:abstractNum>
  <w:abstractNum w:abstractNumId="3" w15:restartNumberingAfterBreak="0">
    <w:nsid w:val="00000040"/>
    <w:multiLevelType w:val="multilevel"/>
    <w:tmpl w:val="00000040"/>
    <w:lvl w:ilvl="0">
      <w:start w:val="1"/>
      <w:numFmt w:val="decimal"/>
      <w:lvlText w:val="（%1）"/>
      <w:lvlJc w:val="left"/>
      <w:pPr>
        <w:ind w:left="1680" w:hanging="420"/>
      </w:pPr>
      <w:rPr>
        <w:rFonts w:hint="default"/>
        <w:b/>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4" w15:restartNumberingAfterBreak="0">
    <w:nsid w:val="03B61443"/>
    <w:multiLevelType w:val="hybridMultilevel"/>
    <w:tmpl w:val="0D3CFB70"/>
    <w:lvl w:ilvl="0" w:tplc="04090013">
      <w:start w:val="1"/>
      <w:numFmt w:val="chineseCountingThousand"/>
      <w:lvlText w:val="%1、"/>
      <w:lvlJc w:val="left"/>
      <w:pPr>
        <w:ind w:left="426" w:hanging="420"/>
      </w:p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5" w15:restartNumberingAfterBreak="0">
    <w:nsid w:val="0A981144"/>
    <w:multiLevelType w:val="multilevel"/>
    <w:tmpl w:val="0A9811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50E7588"/>
    <w:multiLevelType w:val="multilevel"/>
    <w:tmpl w:val="150E758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97549D3"/>
    <w:multiLevelType w:val="multilevel"/>
    <w:tmpl w:val="197549D3"/>
    <w:lvl w:ilvl="0">
      <w:start w:val="1"/>
      <w:numFmt w:val="japaneseCounting"/>
      <w:lvlText w:val="第%1章"/>
      <w:lvlJc w:val="left"/>
      <w:pPr>
        <w:tabs>
          <w:tab w:val="num" w:pos="1305"/>
        </w:tabs>
        <w:ind w:left="1305" w:hanging="1305"/>
      </w:pPr>
      <w:rPr>
        <w:rFonts w:hint="default"/>
        <w:b/>
        <w:sz w:val="36"/>
        <w:szCs w:val="36"/>
      </w:rPr>
    </w:lvl>
    <w:lvl w:ilvl="1">
      <w:start w:val="1"/>
      <w:numFmt w:val="japaneseCounting"/>
      <w:lvlText w:val="%2、"/>
      <w:lvlJc w:val="left"/>
      <w:pPr>
        <w:tabs>
          <w:tab w:val="num" w:pos="840"/>
        </w:tabs>
        <w:ind w:left="840" w:hanging="420"/>
      </w:pPr>
      <w:rPr>
        <w:rFonts w:hint="default"/>
        <w:b/>
        <w:sz w:val="21"/>
        <w:szCs w:val="21"/>
      </w:rPr>
    </w:lvl>
    <w:lvl w:ilvl="2">
      <w:start w:val="6"/>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1BF37214"/>
    <w:multiLevelType w:val="hybridMultilevel"/>
    <w:tmpl w:val="964A3DBC"/>
    <w:lvl w:ilvl="0" w:tplc="04090013">
      <w:start w:val="1"/>
      <w:numFmt w:val="chineseCountingThousand"/>
      <w:lvlText w:val="%1、"/>
      <w:lvlJc w:val="left"/>
      <w:pPr>
        <w:ind w:left="426" w:hanging="420"/>
      </w:p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9" w15:restartNumberingAfterBreak="0">
    <w:nsid w:val="1DDA768B"/>
    <w:multiLevelType w:val="hybridMultilevel"/>
    <w:tmpl w:val="FD3A1E38"/>
    <w:lvl w:ilvl="0" w:tplc="04090013">
      <w:start w:val="1"/>
      <w:numFmt w:val="chineseCountingThousand"/>
      <w:lvlText w:val="%1、"/>
      <w:lvlJc w:val="left"/>
      <w:pPr>
        <w:ind w:left="426" w:hanging="420"/>
      </w:p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10" w15:restartNumberingAfterBreak="0">
    <w:nsid w:val="1EA1509C"/>
    <w:multiLevelType w:val="multilevel"/>
    <w:tmpl w:val="1EA1509C"/>
    <w:lvl w:ilvl="0">
      <w:start w:val="1"/>
      <w:numFmt w:val="decimal"/>
      <w:lvlText w:val="%1、"/>
      <w:lvlJc w:val="left"/>
      <w:pPr>
        <w:tabs>
          <w:tab w:val="num" w:pos="1305"/>
        </w:tabs>
        <w:ind w:left="1305" w:hanging="360"/>
      </w:pPr>
      <w:rPr>
        <w:rFonts w:hint="default"/>
      </w:rPr>
    </w:lvl>
    <w:lvl w:ilvl="1">
      <w:start w:val="1"/>
      <w:numFmt w:val="japaneseCounting"/>
      <w:lvlText w:val="%2、"/>
      <w:lvlJc w:val="left"/>
      <w:pPr>
        <w:tabs>
          <w:tab w:val="num" w:pos="1305"/>
        </w:tabs>
        <w:ind w:left="1305" w:hanging="465"/>
      </w:pPr>
      <w:rPr>
        <w:rFonts w:cs="黑体" w:hint="default"/>
      </w:rPr>
    </w:lvl>
    <w:lvl w:ilvl="2">
      <w:start w:val="1"/>
      <w:numFmt w:val="decimal"/>
      <w:lvlText w:val="%3)"/>
      <w:lvlJc w:val="left"/>
      <w:pPr>
        <w:tabs>
          <w:tab w:val="num" w:pos="1500"/>
        </w:tabs>
        <w:ind w:left="1500" w:hanging="240"/>
      </w:pPr>
      <w:rPr>
        <w:rFonts w:hint="default"/>
      </w:rPr>
    </w:lvl>
    <w:lvl w:ilvl="3">
      <w:start w:val="1"/>
      <w:numFmt w:val="decimal"/>
      <w:lvlText w:val="%4）"/>
      <w:lvlJc w:val="left"/>
      <w:pPr>
        <w:tabs>
          <w:tab w:val="num" w:pos="2040"/>
        </w:tabs>
        <w:ind w:left="2040" w:hanging="360"/>
      </w:pPr>
      <w:rPr>
        <w:rFonts w:hint="default"/>
      </w:rPr>
    </w:lvl>
    <w:lvl w:ilvl="4">
      <w:start w:val="4"/>
      <w:numFmt w:val="decimal"/>
      <w:lvlText w:val="%5．"/>
      <w:lvlJc w:val="left"/>
      <w:pPr>
        <w:tabs>
          <w:tab w:val="num" w:pos="2460"/>
        </w:tabs>
        <w:ind w:left="2460" w:hanging="360"/>
      </w:pPr>
      <w:rPr>
        <w:rFonts w:hint="default"/>
      </w:r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1" w15:restartNumberingAfterBreak="0">
    <w:nsid w:val="1EAB3742"/>
    <w:multiLevelType w:val="hybridMultilevel"/>
    <w:tmpl w:val="50FC2F9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D913E6"/>
    <w:multiLevelType w:val="multilevel"/>
    <w:tmpl w:val="22D913E6"/>
    <w:lvl w:ilvl="0">
      <w:start w:val="1"/>
      <w:numFmt w:val="japaneseCounting"/>
      <w:lvlText w:val="第%1章"/>
      <w:lvlJc w:val="left"/>
      <w:pPr>
        <w:tabs>
          <w:tab w:val="num" w:pos="3615"/>
        </w:tabs>
        <w:ind w:left="3615" w:hanging="1455"/>
      </w:pPr>
      <w:rPr>
        <w:rFonts w:hint="default"/>
        <w:b/>
      </w:rPr>
    </w:lvl>
    <w:lvl w:ilvl="1">
      <w:start w:val="1"/>
      <w:numFmt w:val="decimal"/>
      <w:lvlText w:val="%2、"/>
      <w:lvlJc w:val="left"/>
      <w:pPr>
        <w:tabs>
          <w:tab w:val="num" w:pos="2940"/>
        </w:tabs>
        <w:ind w:left="2940" w:hanging="360"/>
      </w:pPr>
      <w:rPr>
        <w:rFonts w:hint="default"/>
      </w:rPr>
    </w:lvl>
    <w:lvl w:ilvl="2">
      <w:start w:val="1"/>
      <w:numFmt w:val="lowerRoman"/>
      <w:lvlText w:val="%3."/>
      <w:lvlJc w:val="right"/>
      <w:pPr>
        <w:tabs>
          <w:tab w:val="num" w:pos="3420"/>
        </w:tabs>
        <w:ind w:left="3420" w:hanging="420"/>
      </w:pPr>
    </w:lvl>
    <w:lvl w:ilvl="3">
      <w:start w:val="1"/>
      <w:numFmt w:val="japaneseCounting"/>
      <w:lvlText w:val="%4、"/>
      <w:lvlJc w:val="left"/>
      <w:pPr>
        <w:tabs>
          <w:tab w:val="num" w:pos="3840"/>
        </w:tabs>
        <w:ind w:left="3840" w:hanging="420"/>
      </w:pPr>
      <w:rPr>
        <w:rFonts w:hint="default"/>
      </w:rPr>
    </w:lvl>
    <w:lvl w:ilvl="4">
      <w:start w:val="1"/>
      <w:numFmt w:val="japaneseCounting"/>
      <w:lvlText w:val="（%5）"/>
      <w:lvlJc w:val="left"/>
      <w:pPr>
        <w:tabs>
          <w:tab w:val="num" w:pos="4560"/>
        </w:tabs>
        <w:ind w:left="4560" w:hanging="720"/>
      </w:pPr>
      <w:rPr>
        <w:rFonts w:hint="default"/>
      </w:rPr>
    </w:lvl>
    <w:lvl w:ilvl="5">
      <w:start w:val="1"/>
      <w:numFmt w:val="decimal"/>
      <w:lvlText w:val="%6）"/>
      <w:lvlJc w:val="left"/>
      <w:pPr>
        <w:tabs>
          <w:tab w:val="num" w:pos="4605"/>
        </w:tabs>
        <w:ind w:left="4605" w:hanging="345"/>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520"/>
        </w:tabs>
        <w:ind w:left="5520" w:hanging="420"/>
      </w:pPr>
    </w:lvl>
    <w:lvl w:ilvl="8">
      <w:start w:val="1"/>
      <w:numFmt w:val="lowerRoman"/>
      <w:lvlText w:val="%9."/>
      <w:lvlJc w:val="right"/>
      <w:pPr>
        <w:tabs>
          <w:tab w:val="num" w:pos="5940"/>
        </w:tabs>
        <w:ind w:left="5940" w:hanging="420"/>
      </w:pPr>
    </w:lvl>
  </w:abstractNum>
  <w:abstractNum w:abstractNumId="13" w15:restartNumberingAfterBreak="0">
    <w:nsid w:val="26F00B95"/>
    <w:multiLevelType w:val="multilevel"/>
    <w:tmpl w:val="26F00B95"/>
    <w:lvl w:ilvl="0">
      <w:start w:val="1"/>
      <w:numFmt w:val="japaneseCounting"/>
      <w:lvlText w:val="第%1章"/>
      <w:lvlJc w:val="left"/>
      <w:pPr>
        <w:tabs>
          <w:tab w:val="num" w:pos="1605"/>
        </w:tabs>
        <w:ind w:left="1605" w:hanging="960"/>
      </w:pPr>
      <w:rPr>
        <w:rFonts w:hint="eastAsia"/>
      </w:rPr>
    </w:lvl>
    <w:lvl w:ilvl="1">
      <w:start w:val="1"/>
      <w:numFmt w:val="japaneseCounting"/>
      <w:lvlText w:val="%2、"/>
      <w:lvlJc w:val="left"/>
      <w:pPr>
        <w:tabs>
          <w:tab w:val="num" w:pos="1365"/>
        </w:tabs>
        <w:ind w:left="1365" w:hanging="525"/>
      </w:pPr>
      <w:rPr>
        <w:rFonts w:hint="default"/>
      </w:rPr>
    </w:lvl>
    <w:lvl w:ilvl="2">
      <w:start w:val="1"/>
      <w:numFmt w:val="lowerRoman"/>
      <w:lvlText w:val="%3."/>
      <w:lvlJc w:val="right"/>
      <w:pPr>
        <w:tabs>
          <w:tab w:val="num" w:pos="1905"/>
        </w:tabs>
        <w:ind w:left="1905" w:hanging="420"/>
      </w:pPr>
      <w:rPr>
        <w:rFonts w:hint="eastAsia"/>
      </w:rPr>
    </w:lvl>
    <w:lvl w:ilvl="3">
      <w:start w:val="1"/>
      <w:numFmt w:val="decimal"/>
      <w:lvlText w:val="%4."/>
      <w:lvlJc w:val="left"/>
      <w:pPr>
        <w:tabs>
          <w:tab w:val="num" w:pos="0"/>
        </w:tabs>
        <w:ind w:left="0" w:firstLine="420"/>
      </w:pPr>
      <w:rPr>
        <w:rFonts w:hint="eastAsia"/>
        <w:sz w:val="21"/>
        <w:szCs w:val="21"/>
      </w:rPr>
    </w:lvl>
    <w:lvl w:ilvl="4">
      <w:start w:val="1"/>
      <w:numFmt w:val="lowerLetter"/>
      <w:lvlText w:val="%5)"/>
      <w:lvlJc w:val="left"/>
      <w:pPr>
        <w:tabs>
          <w:tab w:val="num" w:pos="2745"/>
        </w:tabs>
        <w:ind w:left="2745" w:hanging="420"/>
      </w:pPr>
      <w:rPr>
        <w:rFonts w:hint="eastAsia"/>
      </w:rPr>
    </w:lvl>
    <w:lvl w:ilvl="5">
      <w:start w:val="1"/>
      <w:numFmt w:val="lowerRoman"/>
      <w:lvlText w:val="%6."/>
      <w:lvlJc w:val="right"/>
      <w:pPr>
        <w:tabs>
          <w:tab w:val="num" w:pos="3165"/>
        </w:tabs>
        <w:ind w:left="3165" w:hanging="420"/>
      </w:pPr>
      <w:rPr>
        <w:rFonts w:hint="eastAsia"/>
      </w:rPr>
    </w:lvl>
    <w:lvl w:ilvl="6">
      <w:start w:val="1"/>
      <w:numFmt w:val="decimal"/>
      <w:lvlText w:val="%7."/>
      <w:lvlJc w:val="left"/>
      <w:pPr>
        <w:tabs>
          <w:tab w:val="num" w:pos="420"/>
        </w:tabs>
        <w:ind w:left="420" w:hanging="420"/>
      </w:pPr>
      <w:rPr>
        <w:rFonts w:hint="eastAsia"/>
      </w:rPr>
    </w:lvl>
    <w:lvl w:ilvl="7">
      <w:start w:val="1"/>
      <w:numFmt w:val="lowerLetter"/>
      <w:lvlText w:val="%8)"/>
      <w:lvlJc w:val="left"/>
      <w:pPr>
        <w:tabs>
          <w:tab w:val="num" w:pos="4005"/>
        </w:tabs>
        <w:ind w:left="4005" w:hanging="420"/>
      </w:pPr>
      <w:rPr>
        <w:rFonts w:hint="eastAsia"/>
      </w:rPr>
    </w:lvl>
    <w:lvl w:ilvl="8">
      <w:start w:val="1"/>
      <w:numFmt w:val="lowerRoman"/>
      <w:lvlText w:val="%9."/>
      <w:lvlJc w:val="right"/>
      <w:pPr>
        <w:tabs>
          <w:tab w:val="num" w:pos="4425"/>
        </w:tabs>
        <w:ind w:left="4425" w:hanging="420"/>
      </w:pPr>
      <w:rPr>
        <w:rFonts w:hint="eastAsia"/>
      </w:rPr>
    </w:lvl>
  </w:abstractNum>
  <w:abstractNum w:abstractNumId="14" w15:restartNumberingAfterBreak="0">
    <w:nsid w:val="277F6DC9"/>
    <w:multiLevelType w:val="multilevel"/>
    <w:tmpl w:val="277F6DC9"/>
    <w:lvl w:ilvl="0">
      <w:start w:val="1"/>
      <w:numFmt w:val="decimal"/>
      <w:lvlText w:val="%1."/>
      <w:lvlJc w:val="left"/>
      <w:pPr>
        <w:tabs>
          <w:tab w:val="num" w:pos="990"/>
        </w:tabs>
        <w:ind w:left="990" w:hanging="360"/>
      </w:pPr>
      <w:rPr>
        <w:rFonts w:hint="default"/>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15" w15:restartNumberingAfterBreak="0">
    <w:nsid w:val="29416ADF"/>
    <w:multiLevelType w:val="multilevel"/>
    <w:tmpl w:val="29416ADF"/>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600"/>
        </w:tabs>
        <w:ind w:left="600" w:hanging="600"/>
      </w:pPr>
      <w:rPr>
        <w:rFonts w:hint="default"/>
      </w:rPr>
    </w:lvl>
    <w:lvl w:ilvl="3">
      <w:start w:val="1"/>
      <w:numFmt w:val="decimal"/>
      <w:lvlText w:val="%1.%2.%3.%4"/>
      <w:lvlJc w:val="left"/>
      <w:pPr>
        <w:tabs>
          <w:tab w:val="num" w:pos="600"/>
        </w:tabs>
        <w:ind w:left="600" w:hanging="600"/>
      </w:pPr>
      <w:rPr>
        <w:rFonts w:hint="default"/>
      </w:rPr>
    </w:lvl>
    <w:lvl w:ilvl="4">
      <w:start w:val="1"/>
      <w:numFmt w:val="decimal"/>
      <w:lvlText w:val="%1.%2.%3.%4.%5"/>
      <w:lvlJc w:val="left"/>
      <w:pPr>
        <w:tabs>
          <w:tab w:val="num" w:pos="600"/>
        </w:tabs>
        <w:ind w:left="600" w:hanging="600"/>
      </w:pPr>
      <w:rPr>
        <w:rFonts w:hint="default"/>
      </w:rPr>
    </w:lvl>
    <w:lvl w:ilvl="5">
      <w:start w:val="1"/>
      <w:numFmt w:val="decimal"/>
      <w:lvlText w:val="%1.%2.%3.%4.%5.%6"/>
      <w:lvlJc w:val="left"/>
      <w:pPr>
        <w:tabs>
          <w:tab w:val="num" w:pos="600"/>
        </w:tabs>
        <w:ind w:left="600" w:hanging="600"/>
      </w:pPr>
      <w:rPr>
        <w:rFonts w:hint="default"/>
      </w:rPr>
    </w:lvl>
    <w:lvl w:ilvl="6">
      <w:start w:val="1"/>
      <w:numFmt w:val="decimal"/>
      <w:lvlText w:val="%1.%2.%3.%4.%5.%6.%7"/>
      <w:lvlJc w:val="left"/>
      <w:pPr>
        <w:tabs>
          <w:tab w:val="num" w:pos="600"/>
        </w:tabs>
        <w:ind w:left="600" w:hanging="600"/>
      </w:pPr>
      <w:rPr>
        <w:rFonts w:hint="default"/>
      </w:rPr>
    </w:lvl>
    <w:lvl w:ilvl="7">
      <w:start w:val="1"/>
      <w:numFmt w:val="decimal"/>
      <w:lvlText w:val="%1.%2.%3.%4.%5.%6.%7.%8"/>
      <w:lvlJc w:val="left"/>
      <w:pPr>
        <w:tabs>
          <w:tab w:val="num" w:pos="600"/>
        </w:tabs>
        <w:ind w:left="600" w:hanging="600"/>
      </w:pPr>
      <w:rPr>
        <w:rFonts w:hint="default"/>
      </w:rPr>
    </w:lvl>
    <w:lvl w:ilvl="8">
      <w:start w:val="1"/>
      <w:numFmt w:val="decimal"/>
      <w:lvlText w:val="%1.%2.%3.%4.%5.%6.%7.%8.%9"/>
      <w:lvlJc w:val="left"/>
      <w:pPr>
        <w:tabs>
          <w:tab w:val="num" w:pos="600"/>
        </w:tabs>
        <w:ind w:left="600" w:hanging="600"/>
      </w:pPr>
      <w:rPr>
        <w:rFonts w:hint="default"/>
      </w:rPr>
    </w:lvl>
  </w:abstractNum>
  <w:abstractNum w:abstractNumId="16" w15:restartNumberingAfterBreak="0">
    <w:nsid w:val="2B5F225E"/>
    <w:multiLevelType w:val="multilevel"/>
    <w:tmpl w:val="2B5F22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C426420"/>
    <w:multiLevelType w:val="hybridMultilevel"/>
    <w:tmpl w:val="F4E2294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8A363F"/>
    <w:multiLevelType w:val="multilevel"/>
    <w:tmpl w:val="3C8A363F"/>
    <w:lvl w:ilvl="0">
      <w:start w:val="1"/>
      <w:numFmt w:val="decimal"/>
      <w:pStyle w:val="1"/>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6821E6E"/>
    <w:multiLevelType w:val="hybridMultilevel"/>
    <w:tmpl w:val="BFFEF166"/>
    <w:lvl w:ilvl="0" w:tplc="1952A086">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25023E"/>
    <w:multiLevelType w:val="hybridMultilevel"/>
    <w:tmpl w:val="9A7C0166"/>
    <w:lvl w:ilvl="0" w:tplc="7D6CFD02">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2E1C8E"/>
    <w:multiLevelType w:val="singleLevel"/>
    <w:tmpl w:val="552E1C8E"/>
    <w:lvl w:ilvl="0">
      <w:start w:val="1"/>
      <w:numFmt w:val="decimal"/>
      <w:suff w:val="nothing"/>
      <w:lvlText w:val="%1．"/>
      <w:lvlJc w:val="left"/>
      <w:pPr>
        <w:ind w:left="0" w:firstLine="400"/>
      </w:pPr>
      <w:rPr>
        <w:rFonts w:hint="default"/>
      </w:rPr>
    </w:lvl>
  </w:abstractNum>
  <w:abstractNum w:abstractNumId="22" w15:restartNumberingAfterBreak="0">
    <w:nsid w:val="59CCCEA2"/>
    <w:multiLevelType w:val="singleLevel"/>
    <w:tmpl w:val="59CCCEA2"/>
    <w:lvl w:ilvl="0">
      <w:start w:val="1"/>
      <w:numFmt w:val="decimal"/>
      <w:suff w:val="nothing"/>
      <w:lvlText w:val="%1."/>
      <w:lvlJc w:val="left"/>
    </w:lvl>
  </w:abstractNum>
  <w:abstractNum w:abstractNumId="23" w15:restartNumberingAfterBreak="0">
    <w:nsid w:val="5BDA06BF"/>
    <w:multiLevelType w:val="multilevel"/>
    <w:tmpl w:val="5BDA06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C0A44D7"/>
    <w:multiLevelType w:val="hybridMultilevel"/>
    <w:tmpl w:val="68A624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E2729B"/>
    <w:multiLevelType w:val="hybridMultilevel"/>
    <w:tmpl w:val="F9C0CEC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0E68FC"/>
    <w:multiLevelType w:val="multilevel"/>
    <w:tmpl w:val="630E68F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58566D4"/>
    <w:multiLevelType w:val="hybridMultilevel"/>
    <w:tmpl w:val="2B9E993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30133B3"/>
    <w:multiLevelType w:val="multilevel"/>
    <w:tmpl w:val="730133B3"/>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8772EF7"/>
    <w:multiLevelType w:val="hybridMultilevel"/>
    <w:tmpl w:val="E77AC49C"/>
    <w:lvl w:ilvl="0" w:tplc="04090013">
      <w:start w:val="1"/>
      <w:numFmt w:val="chineseCountingThousand"/>
      <w:lvlText w:val="%1、"/>
      <w:lvlJc w:val="left"/>
      <w:pPr>
        <w:ind w:left="426" w:hanging="420"/>
      </w:p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30" w15:restartNumberingAfterBreak="0">
    <w:nsid w:val="7C313702"/>
    <w:multiLevelType w:val="multilevel"/>
    <w:tmpl w:val="7C313702"/>
    <w:lvl w:ilvl="0">
      <w:start w:val="1"/>
      <w:numFmt w:val="chineseCountingThousand"/>
      <w:lvlText w:val="%1、"/>
      <w:lvlJc w:val="left"/>
      <w:pPr>
        <w:ind w:left="420" w:hanging="420"/>
      </w:pPr>
    </w:lvl>
    <w:lvl w:ilvl="1">
      <w:start w:val="12"/>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15:restartNumberingAfterBreak="0">
    <w:nsid w:val="7D1440D7"/>
    <w:multiLevelType w:val="multilevel"/>
    <w:tmpl w:val="7D1440D7"/>
    <w:lvl w:ilvl="0">
      <w:start w:val="1"/>
      <w:numFmt w:val="decimal"/>
      <w:lvlText w:val="%1）"/>
      <w:lvlJc w:val="left"/>
      <w:pPr>
        <w:tabs>
          <w:tab w:val="num" w:pos="2040"/>
        </w:tabs>
        <w:ind w:left="2040" w:hanging="360"/>
      </w:pPr>
      <w:rPr>
        <w:rFonts w:hint="default"/>
      </w:rPr>
    </w:lvl>
    <w:lvl w:ilvl="1">
      <w:start w:val="3"/>
      <w:numFmt w:val="japaneseCounting"/>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8"/>
  </w:num>
  <w:num w:numId="2">
    <w:abstractNumId w:val="2"/>
  </w:num>
  <w:num w:numId="3">
    <w:abstractNumId w:val="7"/>
  </w:num>
  <w:num w:numId="4">
    <w:abstractNumId w:val="22"/>
  </w:num>
  <w:num w:numId="5">
    <w:abstractNumId w:val="30"/>
  </w:num>
  <w:num w:numId="6">
    <w:abstractNumId w:val="13"/>
  </w:num>
  <w:num w:numId="7">
    <w:abstractNumId w:val="15"/>
  </w:num>
  <w:num w:numId="8">
    <w:abstractNumId w:val="16"/>
  </w:num>
  <w:num w:numId="9">
    <w:abstractNumId w:val="5"/>
  </w:num>
  <w:num w:numId="10">
    <w:abstractNumId w:val="28"/>
  </w:num>
  <w:num w:numId="11">
    <w:abstractNumId w:val="6"/>
  </w:num>
  <w:num w:numId="12">
    <w:abstractNumId w:val="10"/>
  </w:num>
  <w:num w:numId="13">
    <w:abstractNumId w:val="26"/>
  </w:num>
  <w:num w:numId="14">
    <w:abstractNumId w:val="23"/>
  </w:num>
  <w:num w:numId="15">
    <w:abstractNumId w:val="0"/>
  </w:num>
  <w:num w:numId="16">
    <w:abstractNumId w:val="1"/>
  </w:num>
  <w:num w:numId="17">
    <w:abstractNumId w:val="12"/>
  </w:num>
  <w:num w:numId="18">
    <w:abstractNumId w:val="21"/>
  </w:num>
  <w:num w:numId="19">
    <w:abstractNumId w:val="31"/>
  </w:num>
  <w:num w:numId="20">
    <w:abstractNumId w:val="14"/>
  </w:num>
  <w:num w:numId="21">
    <w:abstractNumId w:val="3"/>
  </w:num>
  <w:num w:numId="22">
    <w:abstractNumId w:val="20"/>
  </w:num>
  <w:num w:numId="23">
    <w:abstractNumId w:val="19"/>
  </w:num>
  <w:num w:numId="24">
    <w:abstractNumId w:val="11"/>
  </w:num>
  <w:num w:numId="25">
    <w:abstractNumId w:val="25"/>
  </w:num>
  <w:num w:numId="26">
    <w:abstractNumId w:val="9"/>
  </w:num>
  <w:num w:numId="27">
    <w:abstractNumId w:val="27"/>
  </w:num>
  <w:num w:numId="28">
    <w:abstractNumId w:val="8"/>
  </w:num>
  <w:num w:numId="29">
    <w:abstractNumId w:val="29"/>
  </w:num>
  <w:num w:numId="30">
    <w:abstractNumId w:val="4"/>
  </w:num>
  <w:num w:numId="31">
    <w:abstractNumId w:val="1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63"/>
    <w:rsid w:val="000275B1"/>
    <w:rsid w:val="00043667"/>
    <w:rsid w:val="000825EA"/>
    <w:rsid w:val="001D715A"/>
    <w:rsid w:val="00365C2B"/>
    <w:rsid w:val="003D3124"/>
    <w:rsid w:val="003F507B"/>
    <w:rsid w:val="00556D84"/>
    <w:rsid w:val="00597972"/>
    <w:rsid w:val="00664A68"/>
    <w:rsid w:val="0069226D"/>
    <w:rsid w:val="00750963"/>
    <w:rsid w:val="007C41DA"/>
    <w:rsid w:val="007D2C61"/>
    <w:rsid w:val="007E0A9D"/>
    <w:rsid w:val="008142BA"/>
    <w:rsid w:val="008E2744"/>
    <w:rsid w:val="008F5A63"/>
    <w:rsid w:val="00965407"/>
    <w:rsid w:val="009C7FAB"/>
    <w:rsid w:val="00A5112A"/>
    <w:rsid w:val="00A77863"/>
    <w:rsid w:val="00B54047"/>
    <w:rsid w:val="00D147DD"/>
    <w:rsid w:val="00D86BD8"/>
    <w:rsid w:val="00EA252D"/>
    <w:rsid w:val="00F178ED"/>
    <w:rsid w:val="00F2624B"/>
    <w:rsid w:val="00F429FB"/>
    <w:rsid w:val="00F7237F"/>
    <w:rsid w:val="00FB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EDC26"/>
  <w15:chartTrackingRefBased/>
  <w15:docId w15:val="{7EF800ED-2E94-4619-AA8E-67356CB4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0">
    <w:name w:val="heading 1"/>
    <w:basedOn w:val="a"/>
    <w:next w:val="a"/>
    <w:link w:val="1Char"/>
    <w:uiPriority w:val="9"/>
    <w:qFormat/>
    <w:rsid w:val="00750963"/>
    <w:pPr>
      <w:spacing w:before="100" w:beforeAutospacing="1" w:after="100" w:afterAutospacing="1"/>
      <w:jc w:val="left"/>
      <w:outlineLvl w:val="0"/>
    </w:pPr>
    <w:rPr>
      <w:rFonts w:ascii="宋体" w:eastAsia="宋体" w:hAnsi="宋体" w:cs="Times New Roman" w:hint="eastAsia"/>
      <w:b/>
      <w:kern w:val="44"/>
      <w:sz w:val="48"/>
      <w:szCs w:val="48"/>
    </w:rPr>
  </w:style>
  <w:style w:type="paragraph" w:styleId="2">
    <w:name w:val="heading 2"/>
    <w:basedOn w:val="a"/>
    <w:next w:val="a"/>
    <w:link w:val="2Char"/>
    <w:uiPriority w:val="9"/>
    <w:qFormat/>
    <w:rsid w:val="00750963"/>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3049"/>
    <w:link w:val="3Char"/>
    <w:uiPriority w:val="9"/>
    <w:qFormat/>
    <w:rsid w:val="00750963"/>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
    <w:rsid w:val="00750963"/>
    <w:rPr>
      <w:rFonts w:ascii="宋体" w:eastAsia="宋体" w:hAnsi="宋体" w:cs="Times New Roman"/>
      <w:b/>
      <w:kern w:val="44"/>
      <w:sz w:val="48"/>
      <w:szCs w:val="48"/>
    </w:rPr>
  </w:style>
  <w:style w:type="character" w:customStyle="1" w:styleId="2Char">
    <w:name w:val="标题 2 Char"/>
    <w:basedOn w:val="a0"/>
    <w:link w:val="2"/>
    <w:uiPriority w:val="9"/>
    <w:rsid w:val="00750963"/>
    <w:rPr>
      <w:rFonts w:ascii="Cambria" w:eastAsia="宋体" w:hAnsi="Cambria" w:cs="Times New Roman"/>
      <w:b/>
      <w:bCs/>
      <w:sz w:val="32"/>
      <w:szCs w:val="32"/>
    </w:rPr>
  </w:style>
  <w:style w:type="character" w:customStyle="1" w:styleId="3Char">
    <w:name w:val="标题 3 Char"/>
    <w:basedOn w:val="a0"/>
    <w:link w:val="3"/>
    <w:uiPriority w:val="9"/>
    <w:rsid w:val="00750963"/>
    <w:rPr>
      <w:rFonts w:ascii="Times New Roman" w:eastAsia="宋体" w:hAnsi="Times New Roman" w:cs="Times New Roman"/>
      <w:b/>
      <w:bCs/>
      <w:sz w:val="32"/>
      <w:szCs w:val="32"/>
    </w:rPr>
  </w:style>
  <w:style w:type="numbering" w:customStyle="1" w:styleId="11">
    <w:name w:val="无列表1"/>
    <w:next w:val="a2"/>
    <w:uiPriority w:val="99"/>
    <w:semiHidden/>
    <w:unhideWhenUsed/>
    <w:rsid w:val="00750963"/>
  </w:style>
  <w:style w:type="character" w:customStyle="1" w:styleId="arrow4">
    <w:name w:val="arrow4"/>
    <w:basedOn w:val="a0"/>
    <w:rsid w:val="00750963"/>
  </w:style>
  <w:style w:type="character" w:customStyle="1" w:styleId="Char">
    <w:name w:val="列出段落 Char"/>
    <w:link w:val="a3"/>
    <w:uiPriority w:val="34"/>
    <w:rsid w:val="00750963"/>
    <w:rPr>
      <w:rFonts w:ascii="Times New Roman" w:eastAsia="仿宋_GB2312" w:hAnsi="Times New Roman"/>
      <w:color w:val="000000"/>
      <w:sz w:val="24"/>
      <w:szCs w:val="28"/>
    </w:rPr>
  </w:style>
  <w:style w:type="character" w:styleId="a4">
    <w:name w:val="Strong"/>
    <w:uiPriority w:val="22"/>
    <w:qFormat/>
    <w:rsid w:val="00750963"/>
    <w:rPr>
      <w:b/>
    </w:rPr>
  </w:style>
  <w:style w:type="character" w:customStyle="1" w:styleId="custext1">
    <w:name w:val="custext1"/>
    <w:rsid w:val="00750963"/>
    <w:rPr>
      <w:rFonts w:ascii="Arial" w:hAnsi="Arial" w:cs="Arial" w:hint="default"/>
      <w:color w:val="FF6600"/>
      <w:sz w:val="16"/>
      <w:szCs w:val="16"/>
    </w:rPr>
  </w:style>
  <w:style w:type="character" w:styleId="a5">
    <w:name w:val="page number"/>
    <w:basedOn w:val="a0"/>
    <w:unhideWhenUsed/>
    <w:rsid w:val="00750963"/>
  </w:style>
  <w:style w:type="character" w:styleId="a6">
    <w:name w:val="endnote reference"/>
    <w:uiPriority w:val="99"/>
    <w:unhideWhenUsed/>
    <w:rsid w:val="00750963"/>
    <w:rPr>
      <w:vertAlign w:val="superscript"/>
    </w:rPr>
  </w:style>
  <w:style w:type="character" w:customStyle="1" w:styleId="font11">
    <w:name w:val="font11"/>
    <w:rsid w:val="00750963"/>
    <w:rPr>
      <w:rFonts w:ascii="宋体" w:eastAsia="宋体" w:hAnsi="宋体" w:cs="宋体" w:hint="eastAsia"/>
      <w:i w:val="0"/>
      <w:color w:val="000000"/>
      <w:sz w:val="18"/>
      <w:szCs w:val="18"/>
      <w:u w:val="none"/>
    </w:rPr>
  </w:style>
  <w:style w:type="character" w:styleId="HTML">
    <w:name w:val="HTML Code"/>
    <w:uiPriority w:val="99"/>
    <w:unhideWhenUsed/>
    <w:rsid w:val="00750963"/>
    <w:rPr>
      <w:rFonts w:ascii="Courier New" w:hAnsi="Courier New"/>
      <w:sz w:val="20"/>
    </w:rPr>
  </w:style>
  <w:style w:type="character" w:styleId="a7">
    <w:name w:val="Hyperlink"/>
    <w:uiPriority w:val="99"/>
    <w:unhideWhenUsed/>
    <w:rsid w:val="00750963"/>
    <w:rPr>
      <w:color w:val="333333"/>
      <w:u w:val="none"/>
    </w:rPr>
  </w:style>
  <w:style w:type="character" w:customStyle="1" w:styleId="arrow5">
    <w:name w:val="arrow5"/>
    <w:rsid w:val="00750963"/>
    <w:rPr>
      <w:color w:val="FFFFFF"/>
      <w:shd w:val="clear" w:color="auto" w:fill="FF6600"/>
    </w:rPr>
  </w:style>
  <w:style w:type="character" w:customStyle="1" w:styleId="font61">
    <w:name w:val="font61"/>
    <w:rsid w:val="00750963"/>
    <w:rPr>
      <w:rFonts w:ascii="宋体" w:eastAsia="宋体" w:hAnsi="宋体" w:cs="宋体" w:hint="eastAsia"/>
      <w:i w:val="0"/>
      <w:color w:val="000000"/>
      <w:sz w:val="21"/>
      <w:szCs w:val="21"/>
      <w:u w:val="none"/>
    </w:rPr>
  </w:style>
  <w:style w:type="character" w:customStyle="1" w:styleId="font21">
    <w:name w:val="font21"/>
    <w:rsid w:val="00750963"/>
    <w:rPr>
      <w:rFonts w:ascii="仿宋_GB2312" w:eastAsia="仿宋_GB2312" w:cs="仿宋_GB2312" w:hint="eastAsia"/>
      <w:i w:val="0"/>
      <w:color w:val="000000"/>
      <w:sz w:val="18"/>
      <w:szCs w:val="18"/>
      <w:u w:val="none"/>
    </w:rPr>
  </w:style>
  <w:style w:type="character" w:customStyle="1" w:styleId="font161">
    <w:name w:val="font161"/>
    <w:rsid w:val="00750963"/>
    <w:rPr>
      <w:rFonts w:ascii="宋体" w:eastAsia="宋体" w:hAnsi="宋体" w:cs="宋体" w:hint="eastAsia"/>
      <w:i w:val="0"/>
      <w:color w:val="333333"/>
      <w:sz w:val="18"/>
      <w:szCs w:val="18"/>
      <w:u w:val="none"/>
    </w:rPr>
  </w:style>
  <w:style w:type="character" w:customStyle="1" w:styleId="font71">
    <w:name w:val="font71"/>
    <w:rsid w:val="00750963"/>
    <w:rPr>
      <w:rFonts w:ascii="宋体" w:eastAsia="宋体" w:hAnsi="宋体" w:cs="宋体" w:hint="eastAsia"/>
      <w:i w:val="0"/>
      <w:color w:val="000000"/>
      <w:sz w:val="21"/>
      <w:szCs w:val="21"/>
      <w:u w:val="none"/>
    </w:rPr>
  </w:style>
  <w:style w:type="character" w:customStyle="1" w:styleId="font122">
    <w:name w:val="font122"/>
    <w:rsid w:val="00750963"/>
    <w:rPr>
      <w:rFonts w:ascii="Times New Roman" w:hAnsi="Times New Roman" w:cs="Times New Roman" w:hint="default"/>
      <w:i w:val="0"/>
      <w:color w:val="000000"/>
      <w:sz w:val="21"/>
      <w:szCs w:val="21"/>
      <w:u w:val="none"/>
    </w:rPr>
  </w:style>
  <w:style w:type="character" w:customStyle="1" w:styleId="aritem">
    <w:name w:val="ar_item"/>
    <w:basedOn w:val="a0"/>
    <w:rsid w:val="00750963"/>
  </w:style>
  <w:style w:type="character" w:customStyle="1" w:styleId="font81">
    <w:name w:val="font81"/>
    <w:rsid w:val="00750963"/>
    <w:rPr>
      <w:rFonts w:ascii="宋体" w:eastAsia="宋体" w:hAnsi="宋体" w:cs="宋体" w:hint="eastAsia"/>
      <w:i w:val="0"/>
      <w:color w:val="000000"/>
      <w:sz w:val="18"/>
      <w:szCs w:val="18"/>
      <w:u w:val="none"/>
    </w:rPr>
  </w:style>
  <w:style w:type="character" w:customStyle="1" w:styleId="font12">
    <w:name w:val="font12"/>
    <w:rsid w:val="00750963"/>
    <w:rPr>
      <w:rFonts w:ascii="宋体" w:eastAsia="宋体" w:hAnsi="宋体" w:cs="宋体" w:hint="eastAsia"/>
      <w:i w:val="0"/>
      <w:color w:val="000000"/>
      <w:sz w:val="21"/>
      <w:szCs w:val="21"/>
      <w:u w:val="none"/>
    </w:rPr>
  </w:style>
  <w:style w:type="character" w:customStyle="1" w:styleId="font41">
    <w:name w:val="font41"/>
    <w:rsid w:val="00750963"/>
    <w:rPr>
      <w:rFonts w:ascii="Times New Roman" w:hAnsi="Times New Roman" w:cs="Times New Roman" w:hint="default"/>
      <w:i w:val="0"/>
      <w:color w:val="000000"/>
      <w:sz w:val="20"/>
      <w:szCs w:val="20"/>
      <w:u w:val="none"/>
    </w:rPr>
  </w:style>
  <w:style w:type="character" w:styleId="HTML0">
    <w:name w:val="HTML Keyboard"/>
    <w:uiPriority w:val="99"/>
    <w:unhideWhenUsed/>
    <w:rsid w:val="00750963"/>
    <w:rPr>
      <w:rFonts w:ascii="Courier New" w:hAnsi="Courier New"/>
      <w:sz w:val="20"/>
    </w:rPr>
  </w:style>
  <w:style w:type="character" w:customStyle="1" w:styleId="Char0">
    <w:name w:val="文档结构图 Char"/>
    <w:link w:val="a8"/>
    <w:uiPriority w:val="99"/>
    <w:rsid w:val="00750963"/>
    <w:rPr>
      <w:rFonts w:ascii="宋体"/>
      <w:sz w:val="18"/>
      <w:szCs w:val="18"/>
    </w:rPr>
  </w:style>
  <w:style w:type="character" w:customStyle="1" w:styleId="font101">
    <w:name w:val="font101"/>
    <w:rsid w:val="00750963"/>
    <w:rPr>
      <w:rFonts w:ascii="Times New Roman" w:hAnsi="Times New Roman" w:cs="Times New Roman" w:hint="default"/>
      <w:i w:val="0"/>
      <w:color w:val="000000"/>
      <w:sz w:val="18"/>
      <w:szCs w:val="18"/>
      <w:u w:val="none"/>
      <w:vertAlign w:val="superscript"/>
    </w:rPr>
  </w:style>
  <w:style w:type="character" w:customStyle="1" w:styleId="font121">
    <w:name w:val="font121"/>
    <w:rsid w:val="00750963"/>
    <w:rPr>
      <w:rFonts w:ascii="宋体" w:eastAsia="宋体" w:hAnsi="宋体" w:cs="宋体" w:hint="eastAsia"/>
      <w:i w:val="0"/>
      <w:color w:val="000000"/>
      <w:sz w:val="18"/>
      <w:szCs w:val="18"/>
      <w:u w:val="none"/>
    </w:rPr>
  </w:style>
  <w:style w:type="character" w:customStyle="1" w:styleId="button16">
    <w:name w:val="button16"/>
    <w:basedOn w:val="a0"/>
    <w:rsid w:val="00750963"/>
  </w:style>
  <w:style w:type="character" w:customStyle="1" w:styleId="arrow2">
    <w:name w:val="arrow2"/>
    <w:basedOn w:val="a0"/>
    <w:rsid w:val="00750963"/>
  </w:style>
  <w:style w:type="character" w:styleId="HTML1">
    <w:name w:val="HTML Sample"/>
    <w:uiPriority w:val="99"/>
    <w:unhideWhenUsed/>
    <w:rsid w:val="00750963"/>
    <w:rPr>
      <w:rFonts w:ascii="Courier New" w:hAnsi="Courier New"/>
    </w:rPr>
  </w:style>
  <w:style w:type="character" w:styleId="HTML2">
    <w:name w:val="HTML Cite"/>
    <w:uiPriority w:val="99"/>
    <w:unhideWhenUsed/>
    <w:rsid w:val="00750963"/>
    <w:rPr>
      <w:i w:val="0"/>
    </w:rPr>
  </w:style>
  <w:style w:type="character" w:customStyle="1" w:styleId="custext">
    <w:name w:val="custext"/>
    <w:basedOn w:val="a0"/>
    <w:rsid w:val="00750963"/>
  </w:style>
  <w:style w:type="character" w:styleId="a9">
    <w:name w:val="annotation reference"/>
    <w:uiPriority w:val="99"/>
    <w:unhideWhenUsed/>
    <w:rsid w:val="00750963"/>
    <w:rPr>
      <w:sz w:val="21"/>
      <w:szCs w:val="21"/>
    </w:rPr>
  </w:style>
  <w:style w:type="character" w:styleId="HTML3">
    <w:name w:val="HTML Definition"/>
    <w:uiPriority w:val="99"/>
    <w:unhideWhenUsed/>
    <w:rsid w:val="00750963"/>
    <w:rPr>
      <w:i w:val="0"/>
    </w:rPr>
  </w:style>
  <w:style w:type="character" w:customStyle="1" w:styleId="Char1">
    <w:name w:val="批注文字 Char"/>
    <w:link w:val="aa"/>
    <w:uiPriority w:val="99"/>
    <w:rsid w:val="00750963"/>
    <w:rPr>
      <w:sz w:val="28"/>
      <w:szCs w:val="24"/>
    </w:rPr>
  </w:style>
  <w:style w:type="character" w:customStyle="1" w:styleId="sign">
    <w:name w:val="sign"/>
    <w:rsid w:val="00750963"/>
    <w:rPr>
      <w:b w:val="0"/>
      <w:color w:val="D40000"/>
    </w:rPr>
  </w:style>
  <w:style w:type="character" w:customStyle="1" w:styleId="Char2">
    <w:name w:val="批注框文本 Char"/>
    <w:link w:val="ab"/>
    <w:uiPriority w:val="99"/>
    <w:rsid w:val="00750963"/>
    <w:rPr>
      <w:sz w:val="18"/>
      <w:szCs w:val="18"/>
    </w:rPr>
  </w:style>
  <w:style w:type="character" w:customStyle="1" w:styleId="GEOChar">
    <w:name w:val="GEO正文 Char"/>
    <w:link w:val="GEO"/>
    <w:qFormat/>
    <w:rsid w:val="00750963"/>
    <w:rPr>
      <w:sz w:val="28"/>
    </w:rPr>
  </w:style>
  <w:style w:type="character" w:styleId="ac">
    <w:name w:val="FollowedHyperlink"/>
    <w:uiPriority w:val="99"/>
    <w:unhideWhenUsed/>
    <w:rsid w:val="00750963"/>
    <w:rPr>
      <w:color w:val="333333"/>
      <w:u w:val="none"/>
    </w:rPr>
  </w:style>
  <w:style w:type="character" w:customStyle="1" w:styleId="Char3">
    <w:name w:val="尾注文本 Char"/>
    <w:link w:val="ad"/>
    <w:uiPriority w:val="99"/>
    <w:rsid w:val="00750963"/>
    <w:rPr>
      <w:sz w:val="28"/>
      <w:szCs w:val="24"/>
    </w:rPr>
  </w:style>
  <w:style w:type="character" w:styleId="HTML4">
    <w:name w:val="HTML Variable"/>
    <w:uiPriority w:val="99"/>
    <w:unhideWhenUsed/>
    <w:rsid w:val="00750963"/>
    <w:rPr>
      <w:i w:val="0"/>
    </w:rPr>
  </w:style>
  <w:style w:type="character" w:customStyle="1" w:styleId="num">
    <w:name w:val="num"/>
    <w:rsid w:val="00750963"/>
    <w:rPr>
      <w:rFonts w:ascii="Arial" w:hAnsi="Arial" w:cs="Arial"/>
      <w:color w:val="FF6600"/>
      <w:sz w:val="16"/>
      <w:szCs w:val="16"/>
    </w:rPr>
  </w:style>
  <w:style w:type="character" w:styleId="ae">
    <w:name w:val="Emphasis"/>
    <w:uiPriority w:val="20"/>
    <w:qFormat/>
    <w:rsid w:val="00750963"/>
    <w:rPr>
      <w:b/>
      <w:i w:val="0"/>
    </w:rPr>
  </w:style>
  <w:style w:type="character" w:customStyle="1" w:styleId="apple-converted-space">
    <w:name w:val="apple-converted-space"/>
    <w:basedOn w:val="a0"/>
    <w:qFormat/>
    <w:rsid w:val="00750963"/>
  </w:style>
  <w:style w:type="character" w:customStyle="1" w:styleId="tmpztreemovearrow">
    <w:name w:val="tmpztreemove_arrow"/>
    <w:basedOn w:val="a0"/>
    <w:rsid w:val="00750963"/>
  </w:style>
  <w:style w:type="character" w:customStyle="1" w:styleId="font131">
    <w:name w:val="font131"/>
    <w:rsid w:val="00750963"/>
    <w:rPr>
      <w:rFonts w:ascii="Times New Roman" w:hAnsi="Times New Roman" w:cs="Times New Roman" w:hint="default"/>
      <w:i w:val="0"/>
      <w:color w:val="000000"/>
      <w:sz w:val="18"/>
      <w:szCs w:val="18"/>
      <w:u w:val="none"/>
    </w:rPr>
  </w:style>
  <w:style w:type="character" w:customStyle="1" w:styleId="HTMLChar">
    <w:name w:val="HTML 预设格式 Char"/>
    <w:link w:val="HTML5"/>
    <w:uiPriority w:val="99"/>
    <w:qFormat/>
    <w:rsid w:val="00750963"/>
    <w:rPr>
      <w:rFonts w:ascii="Courier New" w:hAnsi="Courier New" w:cs="Courier New"/>
    </w:rPr>
  </w:style>
  <w:style w:type="character" w:customStyle="1" w:styleId="Char4">
    <w:name w:val="正文文本缩进 Char"/>
    <w:link w:val="af"/>
    <w:uiPriority w:val="99"/>
    <w:rsid w:val="00750963"/>
    <w:rPr>
      <w:sz w:val="28"/>
      <w:szCs w:val="24"/>
    </w:rPr>
  </w:style>
  <w:style w:type="character" w:customStyle="1" w:styleId="font31">
    <w:name w:val="font31"/>
    <w:rsid w:val="00750963"/>
    <w:rPr>
      <w:rFonts w:ascii="Times New Roman" w:hAnsi="Times New Roman" w:cs="Times New Roman" w:hint="default"/>
      <w:i w:val="0"/>
      <w:color w:val="333333"/>
      <w:sz w:val="18"/>
      <w:szCs w:val="18"/>
      <w:u w:val="none"/>
    </w:rPr>
  </w:style>
  <w:style w:type="character" w:customStyle="1" w:styleId="arrow3">
    <w:name w:val="arrow3"/>
    <w:rsid w:val="00750963"/>
    <w:rPr>
      <w:color w:val="FFFFFF"/>
      <w:shd w:val="clear" w:color="auto" w:fill="FF6600"/>
    </w:rPr>
  </w:style>
  <w:style w:type="character" w:customStyle="1" w:styleId="Char5">
    <w:name w:val="批注主题 Char"/>
    <w:link w:val="af0"/>
    <w:uiPriority w:val="99"/>
    <w:rsid w:val="00750963"/>
    <w:rPr>
      <w:b/>
      <w:bCs/>
      <w:sz w:val="28"/>
      <w:szCs w:val="24"/>
    </w:rPr>
  </w:style>
  <w:style w:type="character" w:customStyle="1" w:styleId="font141">
    <w:name w:val="font141"/>
    <w:rsid w:val="00750963"/>
    <w:rPr>
      <w:rFonts w:ascii="Times New Roman" w:hAnsi="Times New Roman" w:cs="Times New Roman" w:hint="default"/>
      <w:i w:val="0"/>
      <w:color w:val="000000"/>
      <w:sz w:val="20"/>
      <w:szCs w:val="20"/>
      <w:u w:val="none"/>
    </w:rPr>
  </w:style>
  <w:style w:type="character" w:customStyle="1" w:styleId="font01">
    <w:name w:val="font01"/>
    <w:rsid w:val="00750963"/>
    <w:rPr>
      <w:rFonts w:ascii="font-weight : 400" w:eastAsia="font-weight : 400" w:hAnsi="font-weight : 400" w:cs="font-weight : 400"/>
      <w:i w:val="0"/>
      <w:color w:val="000000"/>
      <w:sz w:val="21"/>
      <w:szCs w:val="21"/>
      <w:u w:val="none"/>
    </w:rPr>
  </w:style>
  <w:style w:type="character" w:customStyle="1" w:styleId="font51">
    <w:name w:val="font51"/>
    <w:rsid w:val="00750963"/>
    <w:rPr>
      <w:rFonts w:ascii="Times New Roman" w:hAnsi="Times New Roman" w:cs="Times New Roman" w:hint="default"/>
      <w:i w:val="0"/>
      <w:color w:val="000000"/>
      <w:sz w:val="18"/>
      <w:szCs w:val="18"/>
      <w:u w:val="none"/>
    </w:rPr>
  </w:style>
  <w:style w:type="character" w:customStyle="1" w:styleId="font111">
    <w:name w:val="font111"/>
    <w:rsid w:val="00750963"/>
    <w:rPr>
      <w:rFonts w:ascii="宋体" w:eastAsia="宋体" w:hAnsi="宋体" w:cs="宋体" w:hint="eastAsia"/>
      <w:i w:val="0"/>
      <w:color w:val="000000"/>
      <w:sz w:val="18"/>
      <w:szCs w:val="18"/>
      <w:u w:val="none"/>
    </w:rPr>
  </w:style>
  <w:style w:type="character" w:customStyle="1" w:styleId="font91">
    <w:name w:val="font91"/>
    <w:rsid w:val="00750963"/>
    <w:rPr>
      <w:rFonts w:ascii="Times New Roman" w:hAnsi="Times New Roman" w:cs="Times New Roman" w:hint="default"/>
      <w:i w:val="0"/>
      <w:color w:val="000000"/>
      <w:sz w:val="18"/>
      <w:szCs w:val="18"/>
      <w:u w:val="none"/>
    </w:rPr>
  </w:style>
  <w:style w:type="character" w:customStyle="1" w:styleId="font151">
    <w:name w:val="font151"/>
    <w:rsid w:val="00750963"/>
    <w:rPr>
      <w:rFonts w:ascii="宋体" w:eastAsia="宋体" w:hAnsi="宋体" w:cs="宋体" w:hint="eastAsia"/>
      <w:i w:val="0"/>
      <w:color w:val="000000"/>
      <w:sz w:val="18"/>
      <w:szCs w:val="18"/>
      <w:u w:val="single"/>
    </w:rPr>
  </w:style>
  <w:style w:type="character" w:customStyle="1" w:styleId="Char6">
    <w:name w:val="正文缩进 Char"/>
    <w:link w:val="af1"/>
    <w:qFormat/>
    <w:rsid w:val="00750963"/>
  </w:style>
  <w:style w:type="character" w:customStyle="1" w:styleId="CharChar">
    <w:name w:val="标书正文 Char Char"/>
    <w:link w:val="af2"/>
    <w:rsid w:val="00750963"/>
    <w:rPr>
      <w:color w:val="000000"/>
      <w:sz w:val="28"/>
      <w:szCs w:val="28"/>
    </w:rPr>
  </w:style>
  <w:style w:type="paragraph" w:customStyle="1" w:styleId="af3">
    <w:name w:val="段"/>
    <w:next w:val="a"/>
    <w:qFormat/>
    <w:rsid w:val="00750963"/>
    <w:pPr>
      <w:autoSpaceDE w:val="0"/>
      <w:autoSpaceDN w:val="0"/>
      <w:adjustRightInd w:val="0"/>
      <w:snapToGrid w:val="0"/>
      <w:spacing w:line="360" w:lineRule="auto"/>
      <w:ind w:firstLineChars="200" w:firstLine="200"/>
      <w:jc w:val="both"/>
    </w:pPr>
    <w:rPr>
      <w:rFonts w:ascii="宋体" w:eastAsia="宋体" w:hAnsi="Times New Roman" w:cs="Times New Roman"/>
      <w:kern w:val="0"/>
      <w:sz w:val="24"/>
    </w:rPr>
  </w:style>
  <w:style w:type="paragraph" w:styleId="af4">
    <w:name w:val="Revision"/>
    <w:uiPriority w:val="99"/>
    <w:unhideWhenUsed/>
    <w:rsid w:val="00750963"/>
    <w:rPr>
      <w:rFonts w:ascii="Times New Roman" w:eastAsia="宋体" w:hAnsi="Times New Roman" w:cs="Times New Roman"/>
      <w:sz w:val="28"/>
      <w:szCs w:val="24"/>
    </w:rPr>
  </w:style>
  <w:style w:type="paragraph" w:customStyle="1" w:styleId="6">
    <w:name w:val="6'"/>
    <w:basedOn w:val="a"/>
    <w:rsid w:val="00750963"/>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styleId="TOC">
    <w:name w:val="TOC Heading"/>
    <w:basedOn w:val="10"/>
    <w:next w:val="a"/>
    <w:uiPriority w:val="39"/>
    <w:qFormat/>
    <w:rsid w:val="00750963"/>
    <w:pPr>
      <w:spacing w:line="578" w:lineRule="auto"/>
      <w:outlineLvl w:val="9"/>
    </w:pPr>
    <w:rPr>
      <w:bCs/>
      <w:szCs w:val="44"/>
    </w:rPr>
  </w:style>
  <w:style w:type="paragraph" w:styleId="a8">
    <w:name w:val="Document Map"/>
    <w:basedOn w:val="a"/>
    <w:link w:val="Char0"/>
    <w:uiPriority w:val="99"/>
    <w:unhideWhenUsed/>
    <w:rsid w:val="00750963"/>
    <w:rPr>
      <w:rFonts w:ascii="宋体"/>
      <w:sz w:val="18"/>
      <w:szCs w:val="18"/>
    </w:rPr>
  </w:style>
  <w:style w:type="character" w:customStyle="1" w:styleId="12">
    <w:name w:val="文档结构图 字符1"/>
    <w:basedOn w:val="a0"/>
    <w:uiPriority w:val="99"/>
    <w:semiHidden/>
    <w:rsid w:val="00750963"/>
    <w:rPr>
      <w:rFonts w:ascii="Microsoft YaHei UI" w:eastAsia="Microsoft YaHei UI"/>
      <w:sz w:val="18"/>
      <w:szCs w:val="18"/>
    </w:rPr>
  </w:style>
  <w:style w:type="paragraph" w:styleId="af5">
    <w:name w:val="caption"/>
    <w:basedOn w:val="a"/>
    <w:next w:val="a"/>
    <w:uiPriority w:val="35"/>
    <w:qFormat/>
    <w:rsid w:val="00750963"/>
    <w:rPr>
      <w:rFonts w:ascii="Cambria" w:eastAsia="黑体" w:hAnsi="Cambria" w:cs="Times New Roman"/>
      <w:sz w:val="20"/>
      <w:szCs w:val="20"/>
    </w:rPr>
  </w:style>
  <w:style w:type="paragraph" w:styleId="af6">
    <w:name w:val="header"/>
    <w:basedOn w:val="a"/>
    <w:link w:val="Char7"/>
    <w:rsid w:val="0075096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4"/>
    </w:rPr>
  </w:style>
  <w:style w:type="character" w:customStyle="1" w:styleId="Char7">
    <w:name w:val="页眉 Char"/>
    <w:basedOn w:val="a0"/>
    <w:link w:val="af6"/>
    <w:rsid w:val="00750963"/>
    <w:rPr>
      <w:rFonts w:ascii="Times New Roman" w:eastAsia="宋体" w:hAnsi="Times New Roman" w:cs="Times New Roman"/>
      <w:sz w:val="18"/>
      <w:szCs w:val="24"/>
    </w:rPr>
  </w:style>
  <w:style w:type="paragraph" w:styleId="af1">
    <w:name w:val="Normal Indent"/>
    <w:basedOn w:val="a"/>
    <w:link w:val="Char6"/>
    <w:unhideWhenUsed/>
    <w:qFormat/>
    <w:rsid w:val="00750963"/>
    <w:pPr>
      <w:ind w:firstLine="420"/>
    </w:pPr>
  </w:style>
  <w:style w:type="paragraph" w:customStyle="1" w:styleId="13">
    <w:name w:val="列出段落1"/>
    <w:basedOn w:val="a"/>
    <w:uiPriority w:val="99"/>
    <w:qFormat/>
    <w:rsid w:val="00750963"/>
    <w:pPr>
      <w:ind w:firstLineChars="200" w:firstLine="420"/>
    </w:pPr>
    <w:rPr>
      <w:rFonts w:ascii="Times New Roman" w:eastAsia="宋体" w:hAnsi="Times New Roman" w:cs="Times New Roman"/>
      <w:sz w:val="28"/>
      <w:szCs w:val="24"/>
    </w:rPr>
  </w:style>
  <w:style w:type="paragraph" w:styleId="aa">
    <w:name w:val="annotation text"/>
    <w:basedOn w:val="a"/>
    <w:link w:val="Char1"/>
    <w:uiPriority w:val="99"/>
    <w:unhideWhenUsed/>
    <w:rsid w:val="00750963"/>
    <w:pPr>
      <w:jc w:val="left"/>
    </w:pPr>
    <w:rPr>
      <w:sz w:val="28"/>
      <w:szCs w:val="24"/>
    </w:rPr>
  </w:style>
  <w:style w:type="character" w:customStyle="1" w:styleId="14">
    <w:name w:val="批注文字 字符1"/>
    <w:basedOn w:val="a0"/>
    <w:uiPriority w:val="99"/>
    <w:semiHidden/>
    <w:rsid w:val="00750963"/>
  </w:style>
  <w:style w:type="paragraph" w:customStyle="1" w:styleId="af7">
    <w:name w:val="表格正文"/>
    <w:basedOn w:val="a"/>
    <w:qFormat/>
    <w:rsid w:val="00750963"/>
    <w:pPr>
      <w:jc w:val="left"/>
    </w:pPr>
    <w:rPr>
      <w:rFonts w:ascii="Times New Roman" w:eastAsia="宋体" w:hAnsi="Times New Roman" w:cs="Times New Roman"/>
      <w:color w:val="000000"/>
      <w:sz w:val="28"/>
      <w:szCs w:val="28"/>
    </w:rPr>
  </w:style>
  <w:style w:type="paragraph" w:customStyle="1" w:styleId="15">
    <w:name w:val="列出段落1"/>
    <w:basedOn w:val="a"/>
    <w:uiPriority w:val="34"/>
    <w:qFormat/>
    <w:rsid w:val="00750963"/>
    <w:pPr>
      <w:spacing w:line="840" w:lineRule="auto"/>
      <w:ind w:left="238" w:firstLineChars="200" w:firstLine="420"/>
    </w:pPr>
    <w:rPr>
      <w:rFonts w:ascii="Calibri" w:eastAsia="宋体" w:hAnsi="Calibri" w:cs="Times New Roman"/>
      <w:sz w:val="28"/>
      <w:szCs w:val="24"/>
    </w:rPr>
  </w:style>
  <w:style w:type="paragraph" w:customStyle="1" w:styleId="p15">
    <w:name w:val="p15"/>
    <w:basedOn w:val="a"/>
    <w:rsid w:val="00750963"/>
    <w:pPr>
      <w:widowControl/>
    </w:pPr>
    <w:rPr>
      <w:rFonts w:ascii="宋体" w:eastAsia="宋体" w:hAnsi="宋体" w:cs="Times New Roman"/>
      <w:kern w:val="0"/>
      <w:sz w:val="28"/>
      <w:szCs w:val="20"/>
    </w:rPr>
  </w:style>
  <w:style w:type="paragraph" w:styleId="7">
    <w:name w:val="toc 7"/>
    <w:basedOn w:val="a"/>
    <w:next w:val="a"/>
    <w:uiPriority w:val="39"/>
    <w:unhideWhenUsed/>
    <w:rsid w:val="00750963"/>
    <w:pPr>
      <w:ind w:leftChars="1200" w:left="2520"/>
    </w:pPr>
    <w:rPr>
      <w:rFonts w:ascii="Calibri" w:eastAsia="宋体" w:hAnsi="Calibri" w:cs="Times New Roman"/>
    </w:rPr>
  </w:style>
  <w:style w:type="paragraph" w:styleId="9">
    <w:name w:val="toc 9"/>
    <w:basedOn w:val="a"/>
    <w:next w:val="a"/>
    <w:uiPriority w:val="39"/>
    <w:unhideWhenUsed/>
    <w:rsid w:val="00750963"/>
    <w:pPr>
      <w:ind w:leftChars="1600" w:left="3360"/>
    </w:pPr>
    <w:rPr>
      <w:rFonts w:ascii="Calibri" w:eastAsia="宋体" w:hAnsi="Calibri" w:cs="Times New Roman"/>
    </w:rPr>
  </w:style>
  <w:style w:type="paragraph" w:styleId="30">
    <w:name w:val="Body Text Indent 3"/>
    <w:basedOn w:val="a"/>
    <w:link w:val="3Char0"/>
    <w:uiPriority w:val="99"/>
    <w:unhideWhenUsed/>
    <w:rsid w:val="00750963"/>
    <w:pPr>
      <w:spacing w:line="600" w:lineRule="exact"/>
      <w:ind w:firstLineChars="225" w:firstLine="720"/>
    </w:pPr>
    <w:rPr>
      <w:rFonts w:ascii="Times New Roman" w:eastAsia="宋体" w:hAnsi="Times New Roman" w:cs="Times New Roman"/>
      <w:sz w:val="32"/>
      <w:szCs w:val="20"/>
    </w:rPr>
  </w:style>
  <w:style w:type="character" w:customStyle="1" w:styleId="3Char0">
    <w:name w:val="正文文本缩进 3 Char"/>
    <w:basedOn w:val="a0"/>
    <w:link w:val="30"/>
    <w:uiPriority w:val="99"/>
    <w:rsid w:val="00750963"/>
    <w:rPr>
      <w:rFonts w:ascii="Times New Roman" w:eastAsia="宋体" w:hAnsi="Times New Roman" w:cs="Times New Roman"/>
      <w:sz w:val="32"/>
      <w:szCs w:val="20"/>
    </w:rPr>
  </w:style>
  <w:style w:type="paragraph" w:styleId="4">
    <w:name w:val="toc 4"/>
    <w:basedOn w:val="a"/>
    <w:next w:val="a"/>
    <w:uiPriority w:val="39"/>
    <w:unhideWhenUsed/>
    <w:rsid w:val="00750963"/>
    <w:pPr>
      <w:ind w:leftChars="600" w:left="1260"/>
    </w:pPr>
    <w:rPr>
      <w:rFonts w:ascii="Calibri" w:eastAsia="宋体" w:hAnsi="Calibri" w:cs="Times New Roman"/>
    </w:rPr>
  </w:style>
  <w:style w:type="paragraph" w:styleId="af8">
    <w:name w:val="Plain Text"/>
    <w:basedOn w:val="a"/>
    <w:link w:val="Char8"/>
    <w:unhideWhenUsed/>
    <w:qFormat/>
    <w:rsid w:val="00750963"/>
    <w:rPr>
      <w:rFonts w:ascii="宋体" w:eastAsia="宋体" w:hAnsi="Courier New" w:cs="Times New Roman"/>
      <w:szCs w:val="21"/>
    </w:rPr>
  </w:style>
  <w:style w:type="character" w:customStyle="1" w:styleId="af9">
    <w:name w:val="纯文本 字符"/>
    <w:basedOn w:val="a0"/>
    <w:uiPriority w:val="99"/>
    <w:semiHidden/>
    <w:rsid w:val="00750963"/>
    <w:rPr>
      <w:rFonts w:asciiTheme="minorEastAsia" w:hAnsi="Courier New" w:cs="Courier New"/>
    </w:rPr>
  </w:style>
  <w:style w:type="paragraph" w:styleId="af">
    <w:name w:val="Body Text Indent"/>
    <w:basedOn w:val="a"/>
    <w:link w:val="Char4"/>
    <w:uiPriority w:val="99"/>
    <w:unhideWhenUsed/>
    <w:rsid w:val="00750963"/>
    <w:pPr>
      <w:spacing w:after="120"/>
      <w:ind w:leftChars="200" w:left="420"/>
    </w:pPr>
    <w:rPr>
      <w:sz w:val="28"/>
      <w:szCs w:val="24"/>
    </w:rPr>
  </w:style>
  <w:style w:type="character" w:customStyle="1" w:styleId="16">
    <w:name w:val="正文文本缩进 字符1"/>
    <w:basedOn w:val="a0"/>
    <w:uiPriority w:val="99"/>
    <w:semiHidden/>
    <w:rsid w:val="00750963"/>
  </w:style>
  <w:style w:type="paragraph" w:customStyle="1" w:styleId="1">
    <w:name w:val="样式1"/>
    <w:basedOn w:val="a"/>
    <w:qFormat/>
    <w:rsid w:val="00750963"/>
    <w:pPr>
      <w:numPr>
        <w:numId w:val="1"/>
      </w:numPr>
    </w:pPr>
    <w:rPr>
      <w:rFonts w:ascii="Times New Roman" w:eastAsia="宋体" w:hAnsi="Times New Roman" w:cs="Times New Roman"/>
      <w:sz w:val="28"/>
      <w:szCs w:val="24"/>
    </w:rPr>
  </w:style>
  <w:style w:type="paragraph" w:customStyle="1" w:styleId="20">
    <w:name w:val="无间隔2"/>
    <w:basedOn w:val="a"/>
    <w:rsid w:val="00750963"/>
    <w:rPr>
      <w:rFonts w:ascii="Times New Roman" w:eastAsia="仿宋_GB2312" w:hAnsi="Times New Roman" w:cs="Times New Roman"/>
      <w:szCs w:val="21"/>
    </w:rPr>
  </w:style>
  <w:style w:type="paragraph" w:customStyle="1" w:styleId="300">
    <w:name w:val="正文_3_0"/>
    <w:qFormat/>
    <w:rsid w:val="00750963"/>
    <w:pPr>
      <w:widowControl w:val="0"/>
      <w:jc w:val="both"/>
    </w:pPr>
    <w:rPr>
      <w:rFonts w:ascii="Calibri" w:eastAsia="宋体" w:hAnsi="Calibri" w:cs="Times New Roman"/>
    </w:rPr>
  </w:style>
  <w:style w:type="paragraph" w:styleId="5">
    <w:name w:val="toc 5"/>
    <w:basedOn w:val="a"/>
    <w:next w:val="a"/>
    <w:uiPriority w:val="39"/>
    <w:unhideWhenUsed/>
    <w:rsid w:val="00750963"/>
    <w:pPr>
      <w:ind w:leftChars="800" w:left="1680"/>
    </w:pPr>
    <w:rPr>
      <w:rFonts w:ascii="Calibri" w:eastAsia="宋体" w:hAnsi="Calibri" w:cs="Times New Roman"/>
    </w:rPr>
  </w:style>
  <w:style w:type="paragraph" w:customStyle="1" w:styleId="3049">
    <w:name w:val="样式 标题 3 + 右侧:  0.49 字符"/>
    <w:basedOn w:val="3"/>
    <w:qFormat/>
    <w:rsid w:val="00750963"/>
    <w:pPr>
      <w:ind w:right="137" w:firstLineChars="49" w:firstLine="138"/>
    </w:pPr>
    <w:rPr>
      <w:szCs w:val="20"/>
    </w:rPr>
  </w:style>
  <w:style w:type="paragraph" w:styleId="afa">
    <w:name w:val="Body Text"/>
    <w:basedOn w:val="a"/>
    <w:link w:val="Char9"/>
    <w:rsid w:val="00750963"/>
    <w:pPr>
      <w:spacing w:after="120"/>
    </w:pPr>
    <w:rPr>
      <w:rFonts w:ascii="Times New Roman" w:eastAsia="宋体" w:hAnsi="Times New Roman" w:cs="Times New Roman"/>
      <w:sz w:val="28"/>
      <w:szCs w:val="24"/>
    </w:rPr>
  </w:style>
  <w:style w:type="character" w:customStyle="1" w:styleId="Char9">
    <w:name w:val="正文文本 Char"/>
    <w:basedOn w:val="a0"/>
    <w:link w:val="afa"/>
    <w:rsid w:val="00750963"/>
    <w:rPr>
      <w:rFonts w:ascii="Times New Roman" w:eastAsia="宋体" w:hAnsi="Times New Roman" w:cs="Times New Roman"/>
      <w:sz w:val="28"/>
      <w:szCs w:val="24"/>
    </w:rPr>
  </w:style>
  <w:style w:type="paragraph" w:customStyle="1" w:styleId="GEO">
    <w:name w:val="GEO正文"/>
    <w:basedOn w:val="a"/>
    <w:link w:val="GEOChar"/>
    <w:qFormat/>
    <w:rsid w:val="00750963"/>
    <w:pPr>
      <w:spacing w:line="360" w:lineRule="auto"/>
      <w:ind w:firstLineChars="200" w:firstLine="200"/>
    </w:pPr>
    <w:rPr>
      <w:sz w:val="28"/>
    </w:rPr>
  </w:style>
  <w:style w:type="paragraph" w:styleId="31">
    <w:name w:val="toc 3"/>
    <w:basedOn w:val="a"/>
    <w:next w:val="a"/>
    <w:uiPriority w:val="39"/>
    <w:unhideWhenUsed/>
    <w:rsid w:val="00750963"/>
    <w:pPr>
      <w:ind w:leftChars="400" w:left="840"/>
    </w:pPr>
    <w:rPr>
      <w:rFonts w:ascii="Times New Roman" w:eastAsia="宋体" w:hAnsi="Times New Roman" w:cs="Times New Roman"/>
      <w:sz w:val="28"/>
      <w:szCs w:val="24"/>
    </w:rPr>
  </w:style>
  <w:style w:type="paragraph" w:customStyle="1" w:styleId="p0">
    <w:name w:val="p0"/>
    <w:basedOn w:val="a"/>
    <w:uiPriority w:val="99"/>
    <w:qFormat/>
    <w:rsid w:val="00750963"/>
    <w:pPr>
      <w:widowControl/>
      <w:spacing w:before="100" w:beforeAutospacing="1" w:after="100" w:afterAutospacing="1"/>
      <w:jc w:val="left"/>
    </w:pPr>
    <w:rPr>
      <w:rFonts w:ascii="宋体" w:eastAsia="宋体" w:hAnsi="宋体" w:cs="宋体"/>
      <w:kern w:val="0"/>
      <w:sz w:val="24"/>
      <w:szCs w:val="24"/>
    </w:rPr>
  </w:style>
  <w:style w:type="paragraph" w:styleId="60">
    <w:name w:val="toc 6"/>
    <w:basedOn w:val="a"/>
    <w:next w:val="a"/>
    <w:uiPriority w:val="39"/>
    <w:unhideWhenUsed/>
    <w:rsid w:val="00750963"/>
    <w:pPr>
      <w:ind w:leftChars="1000" w:left="2100"/>
    </w:pPr>
    <w:rPr>
      <w:rFonts w:ascii="Calibri" w:eastAsia="宋体" w:hAnsi="Calibri" w:cs="Times New Roman"/>
    </w:rPr>
  </w:style>
  <w:style w:type="paragraph" w:styleId="ab">
    <w:name w:val="Balloon Text"/>
    <w:basedOn w:val="a"/>
    <w:link w:val="Char2"/>
    <w:uiPriority w:val="99"/>
    <w:unhideWhenUsed/>
    <w:rsid w:val="00750963"/>
    <w:rPr>
      <w:sz w:val="18"/>
      <w:szCs w:val="18"/>
    </w:rPr>
  </w:style>
  <w:style w:type="character" w:customStyle="1" w:styleId="17">
    <w:name w:val="批注框文本 字符1"/>
    <w:basedOn w:val="a0"/>
    <w:uiPriority w:val="99"/>
    <w:semiHidden/>
    <w:rsid w:val="00750963"/>
    <w:rPr>
      <w:sz w:val="18"/>
      <w:szCs w:val="18"/>
    </w:rPr>
  </w:style>
  <w:style w:type="paragraph" w:styleId="a3">
    <w:name w:val="List Paragraph"/>
    <w:basedOn w:val="a"/>
    <w:link w:val="Char"/>
    <w:uiPriority w:val="34"/>
    <w:qFormat/>
    <w:rsid w:val="00750963"/>
    <w:pPr>
      <w:spacing w:line="480" w:lineRule="auto"/>
      <w:ind w:firstLineChars="200" w:firstLine="420"/>
      <w:jc w:val="left"/>
    </w:pPr>
    <w:rPr>
      <w:rFonts w:ascii="Times New Roman" w:eastAsia="仿宋_GB2312" w:hAnsi="Times New Roman"/>
      <w:color w:val="000000"/>
      <w:sz w:val="24"/>
      <w:szCs w:val="28"/>
    </w:rPr>
  </w:style>
  <w:style w:type="paragraph" w:styleId="af0">
    <w:name w:val="annotation subject"/>
    <w:basedOn w:val="aa"/>
    <w:next w:val="aa"/>
    <w:link w:val="Char5"/>
    <w:uiPriority w:val="99"/>
    <w:unhideWhenUsed/>
    <w:rsid w:val="00750963"/>
    <w:rPr>
      <w:b/>
      <w:bCs/>
    </w:rPr>
  </w:style>
  <w:style w:type="character" w:customStyle="1" w:styleId="18">
    <w:name w:val="批注主题 字符1"/>
    <w:basedOn w:val="14"/>
    <w:uiPriority w:val="99"/>
    <w:semiHidden/>
    <w:rsid w:val="00750963"/>
    <w:rPr>
      <w:b/>
      <w:bCs/>
    </w:rPr>
  </w:style>
  <w:style w:type="paragraph" w:styleId="afb">
    <w:name w:val="footer"/>
    <w:basedOn w:val="a"/>
    <w:link w:val="Chara"/>
    <w:uiPriority w:val="99"/>
    <w:rsid w:val="00750963"/>
    <w:pPr>
      <w:tabs>
        <w:tab w:val="center" w:pos="4153"/>
        <w:tab w:val="right" w:pos="8306"/>
      </w:tabs>
      <w:snapToGrid w:val="0"/>
      <w:jc w:val="left"/>
    </w:pPr>
    <w:rPr>
      <w:rFonts w:ascii="Times New Roman" w:eastAsia="宋体" w:hAnsi="Times New Roman" w:cs="Times New Roman"/>
      <w:sz w:val="18"/>
      <w:szCs w:val="24"/>
    </w:rPr>
  </w:style>
  <w:style w:type="character" w:customStyle="1" w:styleId="Chara">
    <w:name w:val="页脚 Char"/>
    <w:basedOn w:val="a0"/>
    <w:link w:val="afb"/>
    <w:uiPriority w:val="99"/>
    <w:rsid w:val="00750963"/>
    <w:rPr>
      <w:rFonts w:ascii="Times New Roman" w:eastAsia="宋体" w:hAnsi="Times New Roman" w:cs="Times New Roman"/>
      <w:sz w:val="18"/>
      <w:szCs w:val="24"/>
    </w:rPr>
  </w:style>
  <w:style w:type="paragraph" w:styleId="ad">
    <w:name w:val="endnote text"/>
    <w:basedOn w:val="a"/>
    <w:link w:val="Char3"/>
    <w:uiPriority w:val="99"/>
    <w:unhideWhenUsed/>
    <w:rsid w:val="00750963"/>
    <w:pPr>
      <w:snapToGrid w:val="0"/>
      <w:jc w:val="left"/>
    </w:pPr>
    <w:rPr>
      <w:sz w:val="28"/>
      <w:szCs w:val="24"/>
    </w:rPr>
  </w:style>
  <w:style w:type="character" w:customStyle="1" w:styleId="19">
    <w:name w:val="尾注文本 字符1"/>
    <w:basedOn w:val="a0"/>
    <w:uiPriority w:val="99"/>
    <w:semiHidden/>
    <w:rsid w:val="00750963"/>
  </w:style>
  <w:style w:type="paragraph" w:customStyle="1" w:styleId="afc">
    <w:name w:val="表格文字"/>
    <w:basedOn w:val="a"/>
    <w:qFormat/>
    <w:rsid w:val="00750963"/>
    <w:pPr>
      <w:spacing w:before="25" w:after="25"/>
      <w:jc w:val="left"/>
    </w:pPr>
    <w:rPr>
      <w:rFonts w:ascii="Times New Roman" w:eastAsia="宋体" w:hAnsi="Times New Roman" w:cs="Times New Roman"/>
      <w:bCs/>
      <w:spacing w:val="10"/>
      <w:kern w:val="0"/>
      <w:sz w:val="24"/>
      <w:szCs w:val="24"/>
    </w:rPr>
  </w:style>
  <w:style w:type="paragraph" w:customStyle="1" w:styleId="Normal4">
    <w:name w:val="Normal_4"/>
    <w:qFormat/>
    <w:rsid w:val="00750963"/>
    <w:rPr>
      <w:rFonts w:ascii="Times New Roman" w:eastAsia="Times New Roman" w:hAnsi="Times New Roman" w:cs="Times New Roman"/>
      <w:kern w:val="0"/>
      <w:sz w:val="24"/>
      <w:szCs w:val="24"/>
    </w:rPr>
  </w:style>
  <w:style w:type="paragraph" w:customStyle="1" w:styleId="msonormalemtidy-35">
    <w:name w:val="msonormal emtidy-35"/>
    <w:basedOn w:val="a"/>
    <w:rsid w:val="00750963"/>
    <w:pPr>
      <w:widowControl/>
      <w:spacing w:before="100" w:beforeAutospacing="1" w:after="100" w:afterAutospacing="1"/>
      <w:jc w:val="left"/>
    </w:pPr>
    <w:rPr>
      <w:rFonts w:ascii="宋体" w:eastAsia="宋体" w:hAnsi="宋体" w:cs="宋体"/>
      <w:kern w:val="0"/>
      <w:sz w:val="24"/>
      <w:szCs w:val="24"/>
    </w:rPr>
  </w:style>
  <w:style w:type="paragraph" w:styleId="afd">
    <w:name w:val="No Spacing"/>
    <w:uiPriority w:val="1"/>
    <w:qFormat/>
    <w:rsid w:val="00750963"/>
    <w:pPr>
      <w:widowControl w:val="0"/>
      <w:jc w:val="both"/>
    </w:pPr>
    <w:rPr>
      <w:rFonts w:ascii="等线" w:eastAsia="等线" w:hAnsi="等线" w:cs="Times New Roman"/>
      <w:sz w:val="24"/>
    </w:rPr>
  </w:style>
  <w:style w:type="paragraph" w:styleId="HTML5">
    <w:name w:val="HTML Preformatted"/>
    <w:basedOn w:val="a"/>
    <w:link w:val="HTMLChar"/>
    <w:uiPriority w:val="99"/>
    <w:unhideWhenUsed/>
    <w:qFormat/>
    <w:rsid w:val="00750963"/>
    <w:rPr>
      <w:rFonts w:ascii="Courier New" w:hAnsi="Courier New" w:cs="Courier New"/>
    </w:rPr>
  </w:style>
  <w:style w:type="character" w:customStyle="1" w:styleId="HTML10">
    <w:name w:val="HTML 预设格式 字符1"/>
    <w:basedOn w:val="a0"/>
    <w:uiPriority w:val="99"/>
    <w:semiHidden/>
    <w:rsid w:val="00750963"/>
    <w:rPr>
      <w:rFonts w:ascii="Courier New" w:hAnsi="Courier New" w:cs="Courier New"/>
      <w:sz w:val="20"/>
      <w:szCs w:val="20"/>
    </w:rPr>
  </w:style>
  <w:style w:type="paragraph" w:styleId="afe">
    <w:name w:val="Normal (Web)"/>
    <w:basedOn w:val="a"/>
    <w:unhideWhenUsed/>
    <w:rsid w:val="00750963"/>
    <w:pPr>
      <w:widowControl/>
      <w:spacing w:before="100" w:beforeAutospacing="1" w:after="100" w:afterAutospacing="1"/>
      <w:jc w:val="left"/>
    </w:pPr>
    <w:rPr>
      <w:rFonts w:ascii="宋体" w:eastAsia="宋体" w:hAnsi="宋体" w:cs="Times New Roman" w:hint="eastAsia"/>
      <w:kern w:val="0"/>
      <w:sz w:val="24"/>
      <w:szCs w:val="24"/>
    </w:rPr>
  </w:style>
  <w:style w:type="paragraph" w:styleId="21">
    <w:name w:val="toc 2"/>
    <w:basedOn w:val="a"/>
    <w:next w:val="a"/>
    <w:uiPriority w:val="39"/>
    <w:unhideWhenUsed/>
    <w:rsid w:val="00750963"/>
    <w:pPr>
      <w:ind w:leftChars="200" w:left="420"/>
    </w:pPr>
    <w:rPr>
      <w:rFonts w:ascii="Times New Roman" w:eastAsia="宋体" w:hAnsi="Times New Roman" w:cs="Times New Roman"/>
      <w:sz w:val="28"/>
      <w:szCs w:val="24"/>
    </w:rPr>
  </w:style>
  <w:style w:type="paragraph" w:styleId="1a">
    <w:name w:val="toc 1"/>
    <w:basedOn w:val="a"/>
    <w:next w:val="a"/>
    <w:uiPriority w:val="39"/>
    <w:unhideWhenUsed/>
    <w:rsid w:val="00750963"/>
    <w:rPr>
      <w:rFonts w:ascii="Times New Roman" w:eastAsia="宋体" w:hAnsi="Times New Roman" w:cs="Times New Roman"/>
      <w:sz w:val="28"/>
      <w:szCs w:val="24"/>
    </w:rPr>
  </w:style>
  <w:style w:type="paragraph" w:styleId="22">
    <w:name w:val="Body Text Indent 2"/>
    <w:basedOn w:val="a"/>
    <w:link w:val="2Char0"/>
    <w:uiPriority w:val="99"/>
    <w:unhideWhenUsed/>
    <w:rsid w:val="00750963"/>
    <w:pPr>
      <w:spacing w:after="120" w:line="480" w:lineRule="auto"/>
      <w:ind w:leftChars="200" w:left="420"/>
    </w:pPr>
    <w:rPr>
      <w:rFonts w:ascii="Times New Roman" w:eastAsia="宋体" w:hAnsi="Times New Roman" w:cs="Times New Roman"/>
      <w:sz w:val="28"/>
      <w:szCs w:val="24"/>
    </w:rPr>
  </w:style>
  <w:style w:type="character" w:customStyle="1" w:styleId="2Char0">
    <w:name w:val="正文文本缩进 2 Char"/>
    <w:basedOn w:val="a0"/>
    <w:link w:val="22"/>
    <w:uiPriority w:val="99"/>
    <w:rsid w:val="00750963"/>
    <w:rPr>
      <w:rFonts w:ascii="Times New Roman" w:eastAsia="宋体" w:hAnsi="Times New Roman" w:cs="Times New Roman"/>
      <w:sz w:val="28"/>
      <w:szCs w:val="24"/>
    </w:rPr>
  </w:style>
  <w:style w:type="paragraph" w:styleId="8">
    <w:name w:val="toc 8"/>
    <w:basedOn w:val="a"/>
    <w:next w:val="a"/>
    <w:uiPriority w:val="39"/>
    <w:unhideWhenUsed/>
    <w:rsid w:val="00750963"/>
    <w:pPr>
      <w:ind w:leftChars="1400" w:left="2940"/>
    </w:pPr>
    <w:rPr>
      <w:rFonts w:ascii="Calibri" w:eastAsia="宋体" w:hAnsi="Calibri" w:cs="Times New Roman"/>
    </w:rPr>
  </w:style>
  <w:style w:type="paragraph" w:customStyle="1" w:styleId="aff">
    <w:name w:val="标准文本"/>
    <w:basedOn w:val="a"/>
    <w:qFormat/>
    <w:rsid w:val="00750963"/>
    <w:pPr>
      <w:spacing w:line="360" w:lineRule="auto"/>
      <w:ind w:firstLineChars="200" w:firstLine="480"/>
    </w:pPr>
    <w:rPr>
      <w:rFonts w:ascii="Times New Roman" w:eastAsia="宋体" w:hAnsi="Times New Roman" w:cs="宋体"/>
      <w:sz w:val="24"/>
      <w:szCs w:val="20"/>
    </w:rPr>
  </w:style>
  <w:style w:type="paragraph" w:customStyle="1" w:styleId="af2">
    <w:name w:val="标书正文"/>
    <w:basedOn w:val="a"/>
    <w:link w:val="CharChar"/>
    <w:qFormat/>
    <w:rsid w:val="00750963"/>
    <w:pPr>
      <w:spacing w:line="360" w:lineRule="auto"/>
      <w:ind w:firstLineChars="200" w:firstLine="200"/>
      <w:jc w:val="left"/>
    </w:pPr>
    <w:rPr>
      <w:color w:val="000000"/>
      <w:sz w:val="28"/>
      <w:szCs w:val="28"/>
    </w:rPr>
  </w:style>
  <w:style w:type="paragraph" w:customStyle="1" w:styleId="TableParagraph">
    <w:name w:val="Table Paragraph"/>
    <w:basedOn w:val="a"/>
    <w:uiPriority w:val="1"/>
    <w:qFormat/>
    <w:rsid w:val="00750963"/>
    <w:pPr>
      <w:jc w:val="left"/>
    </w:pPr>
    <w:rPr>
      <w:rFonts w:ascii="Calibri" w:eastAsia="宋体" w:hAnsi="Calibri" w:cs="Times New Roman"/>
      <w:kern w:val="0"/>
      <w:sz w:val="22"/>
      <w:lang w:eastAsia="en-US"/>
    </w:rPr>
  </w:style>
  <w:style w:type="table" w:styleId="aff0">
    <w:name w:val="Table Grid"/>
    <w:basedOn w:val="a1"/>
    <w:uiPriority w:val="99"/>
    <w:unhideWhenUsed/>
    <w:rsid w:val="00750963"/>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Date"/>
    <w:basedOn w:val="a"/>
    <w:next w:val="a"/>
    <w:link w:val="Charb"/>
    <w:uiPriority w:val="99"/>
    <w:semiHidden/>
    <w:unhideWhenUsed/>
    <w:rsid w:val="00750963"/>
    <w:pPr>
      <w:ind w:leftChars="2500" w:left="100"/>
    </w:pPr>
    <w:rPr>
      <w:rFonts w:ascii="Times New Roman" w:eastAsia="宋体" w:hAnsi="Times New Roman" w:cs="Times New Roman"/>
      <w:sz w:val="28"/>
      <w:szCs w:val="24"/>
    </w:rPr>
  </w:style>
  <w:style w:type="character" w:customStyle="1" w:styleId="aff2">
    <w:name w:val="日期 字符"/>
    <w:basedOn w:val="a0"/>
    <w:uiPriority w:val="99"/>
    <w:semiHidden/>
    <w:rsid w:val="00750963"/>
  </w:style>
  <w:style w:type="character" w:customStyle="1" w:styleId="Charb">
    <w:name w:val="日期 Char"/>
    <w:link w:val="aff1"/>
    <w:uiPriority w:val="99"/>
    <w:semiHidden/>
    <w:rsid w:val="00750963"/>
    <w:rPr>
      <w:rFonts w:ascii="Times New Roman" w:eastAsia="宋体" w:hAnsi="Times New Roman" w:cs="Times New Roman"/>
      <w:sz w:val="28"/>
      <w:szCs w:val="24"/>
    </w:rPr>
  </w:style>
  <w:style w:type="character" w:customStyle="1" w:styleId="Char8">
    <w:name w:val="纯文本 Char"/>
    <w:link w:val="af8"/>
    <w:qFormat/>
    <w:rsid w:val="00750963"/>
    <w:rPr>
      <w:rFonts w:ascii="宋体" w:eastAsia="宋体" w:hAnsi="Courier New" w:cs="Times New Roman"/>
      <w:szCs w:val="21"/>
    </w:rPr>
  </w:style>
  <w:style w:type="paragraph" w:customStyle="1" w:styleId="310">
    <w:name w:val="正文_3_1"/>
    <w:qFormat/>
    <w:rsid w:val="00750963"/>
    <w:pPr>
      <w:widowControl w:val="0"/>
      <w:jc w:val="both"/>
    </w:pPr>
    <w:rPr>
      <w:rFonts w:ascii="Calibri" w:eastAsia="宋体" w:hAnsi="Calibri" w:cs="Times New Roman"/>
    </w:rPr>
  </w:style>
  <w:style w:type="character" w:customStyle="1" w:styleId="font15">
    <w:name w:val="font15"/>
    <w:rsid w:val="00750963"/>
    <w:rPr>
      <w:rFonts w:ascii="宋体" w:eastAsia="宋体" w:hAnsi="宋体" w:hint="eastAsia"/>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5870">
      <w:bodyDiv w:val="1"/>
      <w:marLeft w:val="0"/>
      <w:marRight w:val="0"/>
      <w:marTop w:val="0"/>
      <w:marBottom w:val="0"/>
      <w:divBdr>
        <w:top w:val="none" w:sz="0" w:space="0" w:color="auto"/>
        <w:left w:val="none" w:sz="0" w:space="0" w:color="auto"/>
        <w:bottom w:val="none" w:sz="0" w:space="0" w:color="auto"/>
        <w:right w:val="none" w:sz="0" w:space="0" w:color="auto"/>
      </w:divBdr>
    </w:div>
    <w:div w:id="50737147">
      <w:bodyDiv w:val="1"/>
      <w:marLeft w:val="0"/>
      <w:marRight w:val="0"/>
      <w:marTop w:val="0"/>
      <w:marBottom w:val="0"/>
      <w:divBdr>
        <w:top w:val="none" w:sz="0" w:space="0" w:color="auto"/>
        <w:left w:val="none" w:sz="0" w:space="0" w:color="auto"/>
        <w:bottom w:val="none" w:sz="0" w:space="0" w:color="auto"/>
        <w:right w:val="none" w:sz="0" w:space="0" w:color="auto"/>
      </w:divBdr>
    </w:div>
    <w:div w:id="114182899">
      <w:bodyDiv w:val="1"/>
      <w:marLeft w:val="0"/>
      <w:marRight w:val="0"/>
      <w:marTop w:val="0"/>
      <w:marBottom w:val="0"/>
      <w:divBdr>
        <w:top w:val="none" w:sz="0" w:space="0" w:color="auto"/>
        <w:left w:val="none" w:sz="0" w:space="0" w:color="auto"/>
        <w:bottom w:val="none" w:sz="0" w:space="0" w:color="auto"/>
        <w:right w:val="none" w:sz="0" w:space="0" w:color="auto"/>
      </w:divBdr>
    </w:div>
    <w:div w:id="139855432">
      <w:bodyDiv w:val="1"/>
      <w:marLeft w:val="0"/>
      <w:marRight w:val="0"/>
      <w:marTop w:val="0"/>
      <w:marBottom w:val="0"/>
      <w:divBdr>
        <w:top w:val="none" w:sz="0" w:space="0" w:color="auto"/>
        <w:left w:val="none" w:sz="0" w:space="0" w:color="auto"/>
        <w:bottom w:val="none" w:sz="0" w:space="0" w:color="auto"/>
        <w:right w:val="none" w:sz="0" w:space="0" w:color="auto"/>
      </w:divBdr>
    </w:div>
    <w:div w:id="212690977">
      <w:bodyDiv w:val="1"/>
      <w:marLeft w:val="0"/>
      <w:marRight w:val="0"/>
      <w:marTop w:val="0"/>
      <w:marBottom w:val="0"/>
      <w:divBdr>
        <w:top w:val="none" w:sz="0" w:space="0" w:color="auto"/>
        <w:left w:val="none" w:sz="0" w:space="0" w:color="auto"/>
        <w:bottom w:val="none" w:sz="0" w:space="0" w:color="auto"/>
        <w:right w:val="none" w:sz="0" w:space="0" w:color="auto"/>
      </w:divBdr>
    </w:div>
    <w:div w:id="226306036">
      <w:bodyDiv w:val="1"/>
      <w:marLeft w:val="0"/>
      <w:marRight w:val="0"/>
      <w:marTop w:val="0"/>
      <w:marBottom w:val="0"/>
      <w:divBdr>
        <w:top w:val="none" w:sz="0" w:space="0" w:color="auto"/>
        <w:left w:val="none" w:sz="0" w:space="0" w:color="auto"/>
        <w:bottom w:val="none" w:sz="0" w:space="0" w:color="auto"/>
        <w:right w:val="none" w:sz="0" w:space="0" w:color="auto"/>
      </w:divBdr>
    </w:div>
    <w:div w:id="425540496">
      <w:bodyDiv w:val="1"/>
      <w:marLeft w:val="0"/>
      <w:marRight w:val="0"/>
      <w:marTop w:val="0"/>
      <w:marBottom w:val="0"/>
      <w:divBdr>
        <w:top w:val="none" w:sz="0" w:space="0" w:color="auto"/>
        <w:left w:val="none" w:sz="0" w:space="0" w:color="auto"/>
        <w:bottom w:val="none" w:sz="0" w:space="0" w:color="auto"/>
        <w:right w:val="none" w:sz="0" w:space="0" w:color="auto"/>
      </w:divBdr>
    </w:div>
    <w:div w:id="428889518">
      <w:bodyDiv w:val="1"/>
      <w:marLeft w:val="0"/>
      <w:marRight w:val="0"/>
      <w:marTop w:val="0"/>
      <w:marBottom w:val="0"/>
      <w:divBdr>
        <w:top w:val="none" w:sz="0" w:space="0" w:color="auto"/>
        <w:left w:val="none" w:sz="0" w:space="0" w:color="auto"/>
        <w:bottom w:val="none" w:sz="0" w:space="0" w:color="auto"/>
        <w:right w:val="none" w:sz="0" w:space="0" w:color="auto"/>
      </w:divBdr>
    </w:div>
    <w:div w:id="468016182">
      <w:bodyDiv w:val="1"/>
      <w:marLeft w:val="0"/>
      <w:marRight w:val="0"/>
      <w:marTop w:val="0"/>
      <w:marBottom w:val="0"/>
      <w:divBdr>
        <w:top w:val="none" w:sz="0" w:space="0" w:color="auto"/>
        <w:left w:val="none" w:sz="0" w:space="0" w:color="auto"/>
        <w:bottom w:val="none" w:sz="0" w:space="0" w:color="auto"/>
        <w:right w:val="none" w:sz="0" w:space="0" w:color="auto"/>
      </w:divBdr>
    </w:div>
    <w:div w:id="606471250">
      <w:bodyDiv w:val="1"/>
      <w:marLeft w:val="0"/>
      <w:marRight w:val="0"/>
      <w:marTop w:val="0"/>
      <w:marBottom w:val="0"/>
      <w:divBdr>
        <w:top w:val="none" w:sz="0" w:space="0" w:color="auto"/>
        <w:left w:val="none" w:sz="0" w:space="0" w:color="auto"/>
        <w:bottom w:val="none" w:sz="0" w:space="0" w:color="auto"/>
        <w:right w:val="none" w:sz="0" w:space="0" w:color="auto"/>
      </w:divBdr>
    </w:div>
    <w:div w:id="663968222">
      <w:bodyDiv w:val="1"/>
      <w:marLeft w:val="0"/>
      <w:marRight w:val="0"/>
      <w:marTop w:val="0"/>
      <w:marBottom w:val="0"/>
      <w:divBdr>
        <w:top w:val="none" w:sz="0" w:space="0" w:color="auto"/>
        <w:left w:val="none" w:sz="0" w:space="0" w:color="auto"/>
        <w:bottom w:val="none" w:sz="0" w:space="0" w:color="auto"/>
        <w:right w:val="none" w:sz="0" w:space="0" w:color="auto"/>
      </w:divBdr>
    </w:div>
    <w:div w:id="664280602">
      <w:bodyDiv w:val="1"/>
      <w:marLeft w:val="0"/>
      <w:marRight w:val="0"/>
      <w:marTop w:val="0"/>
      <w:marBottom w:val="0"/>
      <w:divBdr>
        <w:top w:val="none" w:sz="0" w:space="0" w:color="auto"/>
        <w:left w:val="none" w:sz="0" w:space="0" w:color="auto"/>
        <w:bottom w:val="none" w:sz="0" w:space="0" w:color="auto"/>
        <w:right w:val="none" w:sz="0" w:space="0" w:color="auto"/>
      </w:divBdr>
    </w:div>
    <w:div w:id="1234504512">
      <w:bodyDiv w:val="1"/>
      <w:marLeft w:val="0"/>
      <w:marRight w:val="0"/>
      <w:marTop w:val="0"/>
      <w:marBottom w:val="0"/>
      <w:divBdr>
        <w:top w:val="none" w:sz="0" w:space="0" w:color="auto"/>
        <w:left w:val="none" w:sz="0" w:space="0" w:color="auto"/>
        <w:bottom w:val="none" w:sz="0" w:space="0" w:color="auto"/>
        <w:right w:val="none" w:sz="0" w:space="0" w:color="auto"/>
      </w:divBdr>
    </w:div>
    <w:div w:id="1628705236">
      <w:bodyDiv w:val="1"/>
      <w:marLeft w:val="0"/>
      <w:marRight w:val="0"/>
      <w:marTop w:val="0"/>
      <w:marBottom w:val="0"/>
      <w:divBdr>
        <w:top w:val="none" w:sz="0" w:space="0" w:color="auto"/>
        <w:left w:val="none" w:sz="0" w:space="0" w:color="auto"/>
        <w:bottom w:val="none" w:sz="0" w:space="0" w:color="auto"/>
        <w:right w:val="none" w:sz="0" w:space="0" w:color="auto"/>
      </w:divBdr>
    </w:div>
    <w:div w:id="1636908551">
      <w:bodyDiv w:val="1"/>
      <w:marLeft w:val="0"/>
      <w:marRight w:val="0"/>
      <w:marTop w:val="0"/>
      <w:marBottom w:val="0"/>
      <w:divBdr>
        <w:top w:val="none" w:sz="0" w:space="0" w:color="auto"/>
        <w:left w:val="none" w:sz="0" w:space="0" w:color="auto"/>
        <w:bottom w:val="none" w:sz="0" w:space="0" w:color="auto"/>
        <w:right w:val="none" w:sz="0" w:space="0" w:color="auto"/>
      </w:divBdr>
    </w:div>
    <w:div w:id="1690061436">
      <w:bodyDiv w:val="1"/>
      <w:marLeft w:val="0"/>
      <w:marRight w:val="0"/>
      <w:marTop w:val="0"/>
      <w:marBottom w:val="0"/>
      <w:divBdr>
        <w:top w:val="none" w:sz="0" w:space="0" w:color="auto"/>
        <w:left w:val="none" w:sz="0" w:space="0" w:color="auto"/>
        <w:bottom w:val="none" w:sz="0" w:space="0" w:color="auto"/>
        <w:right w:val="none" w:sz="0" w:space="0" w:color="auto"/>
      </w:divBdr>
    </w:div>
    <w:div w:id="1856115962">
      <w:bodyDiv w:val="1"/>
      <w:marLeft w:val="0"/>
      <w:marRight w:val="0"/>
      <w:marTop w:val="0"/>
      <w:marBottom w:val="0"/>
      <w:divBdr>
        <w:top w:val="none" w:sz="0" w:space="0" w:color="auto"/>
        <w:left w:val="none" w:sz="0" w:space="0" w:color="auto"/>
        <w:bottom w:val="none" w:sz="0" w:space="0" w:color="auto"/>
        <w:right w:val="none" w:sz="0" w:space="0" w:color="auto"/>
      </w:divBdr>
    </w:div>
    <w:div w:id="1887915060">
      <w:bodyDiv w:val="1"/>
      <w:marLeft w:val="0"/>
      <w:marRight w:val="0"/>
      <w:marTop w:val="0"/>
      <w:marBottom w:val="0"/>
      <w:divBdr>
        <w:top w:val="none" w:sz="0" w:space="0" w:color="auto"/>
        <w:left w:val="none" w:sz="0" w:space="0" w:color="auto"/>
        <w:bottom w:val="none" w:sz="0" w:space="0" w:color="auto"/>
        <w:right w:val="none" w:sz="0" w:space="0" w:color="auto"/>
      </w:divBdr>
    </w:div>
    <w:div w:id="1950157945">
      <w:bodyDiv w:val="1"/>
      <w:marLeft w:val="0"/>
      <w:marRight w:val="0"/>
      <w:marTop w:val="0"/>
      <w:marBottom w:val="0"/>
      <w:divBdr>
        <w:top w:val="none" w:sz="0" w:space="0" w:color="auto"/>
        <w:left w:val="none" w:sz="0" w:space="0" w:color="auto"/>
        <w:bottom w:val="none" w:sz="0" w:space="0" w:color="auto"/>
        <w:right w:val="none" w:sz="0" w:space="0" w:color="auto"/>
      </w:divBdr>
    </w:div>
    <w:div w:id="210452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19</Pages>
  <Words>2367</Words>
  <Characters>13498</Characters>
  <Application>Microsoft Office Word</Application>
  <DocSecurity>0</DocSecurity>
  <Lines>112</Lines>
  <Paragraphs>31</Paragraphs>
  <ScaleCrop>false</ScaleCrop>
  <Company/>
  <LinksUpToDate>false</LinksUpToDate>
  <CharactersWithSpaces>15834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敖强</dc:creator>
  <cp:keywords/>
  <dc:description/>
  <cp:lastModifiedBy>pj</cp:lastModifiedBy>
  <cp:revision>6</cp:revision>
  <dcterms:created xsi:type="dcterms:W3CDTF">2021-03-23T01:45:00Z</dcterms:created>
  <dcterms:modified xsi:type="dcterms:W3CDTF">2021-03-23T06:42:00Z</dcterms:modified>
</cp:coreProperties>
</file>